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0C" w:rsidRDefault="004B4CBF" w:rsidP="001B6063">
      <w:pPr>
        <w:pStyle w:val="ndesc"/>
        <w:shd w:val="clear" w:color="auto" w:fill="FFFFFF"/>
        <w:tabs>
          <w:tab w:val="left" w:pos="284"/>
          <w:tab w:val="left" w:pos="426"/>
        </w:tabs>
        <w:spacing w:before="0" w:beforeAutospacing="0" w:after="120" w:afterAutospacing="0" w:line="360" w:lineRule="auto"/>
        <w:jc w:val="center"/>
        <w:rPr>
          <w:b/>
          <w:bCs/>
          <w:sz w:val="36"/>
          <w:szCs w:val="28"/>
        </w:rPr>
      </w:pPr>
      <w:bookmarkStart w:id="0" w:name="_Toc497898957"/>
      <w:r w:rsidRPr="001B6063">
        <w:rPr>
          <w:b/>
          <w:bCs/>
          <w:sz w:val="36"/>
          <w:szCs w:val="28"/>
        </w:rPr>
        <w:t>QUY TRÌNH KỸ</w:t>
      </w:r>
      <w:bookmarkStart w:id="1" w:name="_GoBack"/>
      <w:bookmarkEnd w:id="1"/>
      <w:r w:rsidRPr="001B6063">
        <w:rPr>
          <w:b/>
          <w:bCs/>
          <w:sz w:val="36"/>
          <w:szCs w:val="28"/>
        </w:rPr>
        <w:t xml:space="preserve"> THUẬT </w:t>
      </w:r>
    </w:p>
    <w:p w:rsidR="004B4CBF" w:rsidRPr="001B6063" w:rsidRDefault="004B4CBF" w:rsidP="001B6063">
      <w:pPr>
        <w:pStyle w:val="ndesc"/>
        <w:shd w:val="clear" w:color="auto" w:fill="FFFFFF"/>
        <w:tabs>
          <w:tab w:val="left" w:pos="284"/>
          <w:tab w:val="left" w:pos="426"/>
        </w:tabs>
        <w:spacing w:before="0" w:beforeAutospacing="0" w:after="120" w:afterAutospacing="0" w:line="360" w:lineRule="auto"/>
        <w:jc w:val="center"/>
        <w:rPr>
          <w:b/>
          <w:bCs/>
          <w:sz w:val="36"/>
          <w:szCs w:val="28"/>
        </w:rPr>
      </w:pPr>
      <w:r w:rsidRPr="001B6063">
        <w:rPr>
          <w:b/>
          <w:bCs/>
          <w:sz w:val="36"/>
          <w:szCs w:val="28"/>
        </w:rPr>
        <w:t>CHUYÊN NGÀNH NỘI KHOA</w:t>
      </w:r>
    </w:p>
    <w:p w:rsidR="004D4E79" w:rsidRDefault="004D4E79" w:rsidP="004D4E79">
      <w:pPr>
        <w:pStyle w:val="ndesc"/>
        <w:shd w:val="clear" w:color="auto" w:fill="FFFFFF"/>
        <w:tabs>
          <w:tab w:val="left" w:pos="284"/>
          <w:tab w:val="left" w:pos="567"/>
        </w:tabs>
        <w:spacing w:before="0" w:beforeAutospacing="0" w:after="120" w:afterAutospacing="0" w:line="360" w:lineRule="auto"/>
        <w:ind w:right="2"/>
        <w:jc w:val="center"/>
        <w:rPr>
          <w:bCs/>
          <w:i/>
          <w:color w:val="000000" w:themeColor="text1"/>
          <w:sz w:val="28"/>
          <w:szCs w:val="28"/>
        </w:rPr>
      </w:pPr>
      <w:r>
        <w:rPr>
          <w:bCs/>
          <w:i/>
          <w:color w:val="000000" w:themeColor="text1"/>
          <w:sz w:val="28"/>
          <w:szCs w:val="28"/>
        </w:rPr>
        <w:t>(Ban hành kèm theo Quyết định số 2005/QĐ-TTYT ngày 20/9/2022</w:t>
      </w:r>
    </w:p>
    <w:p w:rsidR="004B4CBF" w:rsidRPr="001B6063" w:rsidRDefault="004D4E79" w:rsidP="004D4E79">
      <w:pPr>
        <w:pStyle w:val="ndesc"/>
        <w:shd w:val="clear" w:color="auto" w:fill="FFFFFF"/>
        <w:tabs>
          <w:tab w:val="left" w:pos="284"/>
          <w:tab w:val="left" w:pos="426"/>
        </w:tabs>
        <w:spacing w:before="0" w:beforeAutospacing="0" w:after="120" w:afterAutospacing="0" w:line="360" w:lineRule="auto"/>
        <w:jc w:val="center"/>
        <w:rPr>
          <w:bCs/>
          <w:i/>
          <w:sz w:val="28"/>
          <w:szCs w:val="28"/>
        </w:rPr>
      </w:pPr>
      <w:r>
        <w:rPr>
          <w:bCs/>
          <w:i/>
          <w:color w:val="000000" w:themeColor="text1"/>
          <w:sz w:val="28"/>
          <w:szCs w:val="28"/>
        </w:rPr>
        <w:t>của Trung tâm Y tế Hải Hà)</w:t>
      </w:r>
    </w:p>
    <w:sdt>
      <w:sdtPr>
        <w:rPr>
          <w:rFonts w:ascii="Times New Roman" w:eastAsiaTheme="minorHAnsi" w:hAnsi="Times New Roman" w:cstheme="minorBidi"/>
          <w:color w:val="auto"/>
          <w:sz w:val="28"/>
          <w:szCs w:val="22"/>
          <w:lang w:val="vi-VN"/>
        </w:rPr>
        <w:id w:val="-1318652941"/>
        <w:docPartObj>
          <w:docPartGallery w:val="Table of Contents"/>
          <w:docPartUnique/>
        </w:docPartObj>
      </w:sdtPr>
      <w:sdtEndPr>
        <w:rPr>
          <w:b/>
          <w:bCs/>
          <w:noProof/>
        </w:rPr>
      </w:sdtEndPr>
      <w:sdtContent>
        <w:p w:rsidR="00097EB7" w:rsidRPr="00097EB7" w:rsidRDefault="00097EB7" w:rsidP="00617165">
          <w:pPr>
            <w:pStyle w:val="TOCHeading"/>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Times New Roman" w:hAnsi="Times New Roman" w:cs="Times New Roman"/>
              <w:b/>
              <w:color w:val="auto"/>
            </w:rPr>
          </w:pPr>
          <w:r w:rsidRPr="00097EB7">
            <w:rPr>
              <w:rFonts w:ascii="Times New Roman" w:hAnsi="Times New Roman" w:cs="Times New Roman"/>
              <w:b/>
              <w:color w:val="auto"/>
            </w:rPr>
            <w:t>MỤC LỤC</w:t>
          </w:r>
        </w:p>
        <w:p w:rsidR="00097EB7" w:rsidRPr="00097EB7" w:rsidRDefault="00097EB7" w:rsidP="0061716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12"/>
            </w:tabs>
            <w:jc w:val="both"/>
            <w:rPr>
              <w:rFonts w:eastAsiaTheme="minorEastAsia" w:cs="Times New Roman"/>
              <w:noProof/>
              <w:sz w:val="24"/>
              <w:szCs w:val="24"/>
              <w:lang w:val="en-US"/>
            </w:rPr>
          </w:pPr>
          <w:r w:rsidRPr="00097EB7">
            <w:rPr>
              <w:rFonts w:cs="Times New Roman"/>
              <w:sz w:val="24"/>
              <w:szCs w:val="24"/>
            </w:rPr>
            <w:fldChar w:fldCharType="begin"/>
          </w:r>
          <w:r w:rsidRPr="00097EB7">
            <w:rPr>
              <w:rFonts w:cs="Times New Roman"/>
              <w:sz w:val="24"/>
              <w:szCs w:val="24"/>
            </w:rPr>
            <w:instrText xml:space="preserve"> TOC \o "1-3" \h \z \u </w:instrText>
          </w:r>
          <w:r w:rsidRPr="00097EB7">
            <w:rPr>
              <w:rFonts w:cs="Times New Roman"/>
              <w:sz w:val="24"/>
              <w:szCs w:val="24"/>
            </w:rPr>
            <w:fldChar w:fldCharType="separate"/>
          </w:r>
          <w:hyperlink w:anchor="_Toc113371820" w:history="1">
            <w:r w:rsidRPr="00097EB7">
              <w:rPr>
                <w:rStyle w:val="Hyperlink"/>
                <w:rFonts w:cs="Times New Roman"/>
                <w:noProof/>
                <w:sz w:val="24"/>
                <w:szCs w:val="24"/>
              </w:rPr>
              <w:t>A.</w:t>
            </w:r>
            <w:r w:rsidRPr="00097EB7">
              <w:rPr>
                <w:rFonts w:eastAsiaTheme="minorEastAsia" w:cs="Times New Roman"/>
                <w:noProof/>
                <w:sz w:val="24"/>
                <w:szCs w:val="24"/>
                <w:lang w:val="en-US"/>
              </w:rPr>
              <w:tab/>
            </w:r>
            <w:r w:rsidRPr="00097EB7">
              <w:rPr>
                <w:rStyle w:val="Hyperlink"/>
                <w:rFonts w:cs="Times New Roman"/>
                <w:noProof/>
                <w:sz w:val="24"/>
                <w:szCs w:val="24"/>
              </w:rPr>
              <w:t>PHẦN NỘI KHOA CHUNG</w:t>
            </w:r>
            <w:r w:rsidRPr="00097EB7">
              <w:rPr>
                <w:rFonts w:cs="Times New Roman"/>
                <w:noProof/>
                <w:webHidden/>
                <w:sz w:val="24"/>
                <w:szCs w:val="24"/>
              </w:rPr>
              <w:tab/>
            </w:r>
            <w:r w:rsidRPr="00097EB7">
              <w:rPr>
                <w:rFonts w:cs="Times New Roman"/>
                <w:noProof/>
                <w:webHidden/>
                <w:sz w:val="24"/>
                <w:szCs w:val="24"/>
              </w:rPr>
              <w:fldChar w:fldCharType="begin"/>
            </w:r>
            <w:r w:rsidRPr="00097EB7">
              <w:rPr>
                <w:rFonts w:cs="Times New Roman"/>
                <w:noProof/>
                <w:webHidden/>
                <w:sz w:val="24"/>
                <w:szCs w:val="24"/>
              </w:rPr>
              <w:instrText xml:space="preserve"> PAGEREF _Toc113371820 \h </w:instrText>
            </w:r>
            <w:r w:rsidRPr="00097EB7">
              <w:rPr>
                <w:rFonts w:cs="Times New Roman"/>
                <w:noProof/>
                <w:webHidden/>
                <w:sz w:val="24"/>
                <w:szCs w:val="24"/>
              </w:rPr>
            </w:r>
            <w:r w:rsidRPr="00097EB7">
              <w:rPr>
                <w:rFonts w:cs="Times New Roman"/>
                <w:noProof/>
                <w:webHidden/>
                <w:sz w:val="24"/>
                <w:szCs w:val="24"/>
              </w:rPr>
              <w:fldChar w:fldCharType="separate"/>
            </w:r>
            <w:r w:rsidR="004D4E79">
              <w:rPr>
                <w:rFonts w:cs="Times New Roman"/>
                <w:noProof/>
                <w:webHidden/>
                <w:sz w:val="24"/>
                <w:szCs w:val="24"/>
              </w:rPr>
              <w:t>11</w:t>
            </w:r>
            <w:r w:rsidRPr="00097EB7">
              <w:rPr>
                <w:rFonts w:cs="Times New Roman"/>
                <w:noProof/>
                <w:webHidden/>
                <w:sz w:val="24"/>
                <w:szCs w:val="24"/>
              </w:rPr>
              <w:fldChar w:fldCharType="end"/>
            </w:r>
          </w:hyperlink>
        </w:p>
        <w:p w:rsidR="00097EB7" w:rsidRPr="00097EB7" w:rsidRDefault="00D23674" w:rsidP="0061716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21" w:history="1">
            <w:r w:rsidR="00097EB7" w:rsidRPr="00097EB7">
              <w:rPr>
                <w:rStyle w:val="Hyperlink"/>
                <w:rFonts w:cs="Times New Roman"/>
                <w:noProof/>
                <w:sz w:val="24"/>
                <w:szCs w:val="24"/>
              </w:rPr>
              <w:t>CHƯƠNG I: QUY TRÌNH KỸ THUẬT NỘI KHOA HÔ HẤP</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_Toc113371821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22" w:history="1">
            <w:r w:rsidR="00097EB7" w:rsidRPr="00097EB7">
              <w:rPr>
                <w:rStyle w:val="Hyperlink"/>
                <w:rFonts w:cs="Times New Roman"/>
                <w:noProof/>
                <w:sz w:val="24"/>
                <w:szCs w:val="24"/>
              </w:rPr>
              <w:t xml:space="preserve">1. </w:t>
            </w:r>
            <w:r w:rsidR="00097EB7" w:rsidRPr="00097EB7">
              <w:rPr>
                <w:rStyle w:val="Hyperlink"/>
                <w:rFonts w:cs="Times New Roman"/>
                <w:noProof/>
                <w:sz w:val="24"/>
                <w:szCs w:val="24"/>
                <w:lang w:eastAsia="vi-VN"/>
              </w:rPr>
              <w:t>BÓP BÓNG AMBU QUA MẶT NẠ.</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_Toc113371822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23" w:history="1">
            <w:r w:rsidR="00097EB7" w:rsidRPr="00097EB7">
              <w:rPr>
                <w:rStyle w:val="Hyperlink"/>
                <w:rFonts w:cs="Times New Roman"/>
                <w:noProof/>
                <w:sz w:val="24"/>
                <w:szCs w:val="24"/>
                <w:lang w:eastAsia="vi-VN"/>
              </w:rPr>
              <w:t xml:space="preserve">2. </w:t>
            </w:r>
            <w:r w:rsidR="00097EB7" w:rsidRPr="00097EB7">
              <w:rPr>
                <w:rStyle w:val="Hyperlink"/>
                <w:rFonts w:eastAsia="Times New Roman" w:cs="Times New Roman"/>
                <w:noProof/>
                <w:sz w:val="24"/>
                <w:szCs w:val="24"/>
                <w:lang w:eastAsia="vi-VN"/>
              </w:rPr>
              <w:t>BƠM RỬA KHOANG MÀNG PHỔI.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_Toc113371823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24" w:history="1">
            <w:r w:rsidR="00097EB7" w:rsidRPr="00097EB7">
              <w:rPr>
                <w:rStyle w:val="Hyperlink"/>
                <w:rFonts w:eastAsia="Times New Roman" w:cs="Times New Roman"/>
                <w:noProof/>
                <w:sz w:val="24"/>
                <w:szCs w:val="24"/>
                <w:lang w:val="en-US" w:eastAsia="vi-VN"/>
              </w:rPr>
              <w:t xml:space="preserve">3. </w:t>
            </w:r>
            <w:r w:rsidR="00097EB7" w:rsidRPr="00097EB7">
              <w:rPr>
                <w:rStyle w:val="Hyperlink"/>
                <w:rFonts w:eastAsia="Times New Roman" w:cs="Times New Roman"/>
                <w:noProof/>
                <w:sz w:val="24"/>
                <w:szCs w:val="24"/>
                <w:lang w:eastAsia="vi-VN"/>
              </w:rPr>
              <w:t>CHĂM SÓC LỖ MỞ KHÍ QUẢN (MỘT LẦN)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_Toc113371824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25" w:history="1">
            <w:r w:rsidR="00097EB7" w:rsidRPr="00097EB7">
              <w:rPr>
                <w:rStyle w:val="Hyperlink"/>
                <w:rFonts w:cs="Times New Roman"/>
                <w:noProof/>
                <w:sz w:val="24"/>
                <w:szCs w:val="24"/>
                <w:lang w:val="en-US" w:eastAsia="vi-VN"/>
              </w:rPr>
              <w:t xml:space="preserve">4. </w:t>
            </w:r>
            <w:r w:rsidR="00097EB7" w:rsidRPr="00097EB7">
              <w:rPr>
                <w:rStyle w:val="Hyperlink"/>
                <w:rFonts w:cs="Times New Roman"/>
                <w:noProof/>
                <w:sz w:val="24"/>
                <w:szCs w:val="24"/>
                <w:lang w:eastAsia="vi-VN"/>
              </w:rPr>
              <w:t>CHỌC DÒ DỊCH MÀNG PHỔI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_Toc113371825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26" w:history="1">
            <w:r w:rsidR="00097EB7" w:rsidRPr="00097EB7">
              <w:rPr>
                <w:rStyle w:val="Hyperlink"/>
                <w:rFonts w:cs="Times New Roman"/>
                <w:noProof/>
                <w:sz w:val="24"/>
                <w:szCs w:val="24"/>
                <w:lang w:val="en-US" w:eastAsia="vi-VN"/>
              </w:rPr>
              <w:t xml:space="preserve">5. </w:t>
            </w:r>
            <w:r w:rsidR="00097EB7" w:rsidRPr="00097EB7">
              <w:rPr>
                <w:rStyle w:val="Hyperlink"/>
                <w:rFonts w:cs="Times New Roman"/>
                <w:noProof/>
                <w:sz w:val="24"/>
                <w:szCs w:val="24"/>
                <w:lang w:eastAsia="vi-VN"/>
              </w:rPr>
              <w:t>CHỌC THÁO DỊCH MÀNG PHỔI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_Toc113371826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23</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27" w:history="1">
            <w:r w:rsidR="00097EB7" w:rsidRPr="00097EB7">
              <w:rPr>
                <w:rStyle w:val="Hyperlink"/>
                <w:rFonts w:cs="Times New Roman"/>
                <w:noProof/>
                <w:sz w:val="24"/>
                <w:szCs w:val="24"/>
                <w:lang w:val="en-US"/>
              </w:rPr>
              <w:t>6. CHỌC DÒ DỊCH MÀNG PHỔI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_Toc113371827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26</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28" w:history="1">
            <w:r w:rsidR="00097EB7" w:rsidRPr="00097EB7">
              <w:rPr>
                <w:rStyle w:val="Hyperlink"/>
                <w:rFonts w:cs="Times New Roman"/>
                <w:noProof/>
                <w:sz w:val="24"/>
                <w:szCs w:val="24"/>
                <w:lang w:val="en-US"/>
              </w:rPr>
              <w:t>7. CHỌC THÁO DỊCH MÀNG PHỔI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_Toc113371828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29" w:history="1">
            <w:r w:rsidR="00097EB7" w:rsidRPr="00097EB7">
              <w:rPr>
                <w:rStyle w:val="Hyperlink"/>
                <w:rFonts w:cs="Times New Roman"/>
                <w:noProof/>
                <w:sz w:val="24"/>
                <w:szCs w:val="24"/>
                <w:lang w:val="en-US"/>
              </w:rPr>
              <w:t>8. CHỌC HÚT KHÍ MÀNG PHỔI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_Toc113371829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30" w:history="1">
            <w:r w:rsidR="00097EB7" w:rsidRPr="00097EB7">
              <w:rPr>
                <w:rStyle w:val="Hyperlink"/>
                <w:rFonts w:cs="Times New Roman"/>
                <w:noProof/>
                <w:sz w:val="24"/>
                <w:szCs w:val="24"/>
              </w:rPr>
              <w:t>9. DẪN LƯU MÀNG PHỔI, Ổ ÁP XE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_Toc113371830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31" w:history="1">
            <w:r w:rsidR="00097EB7" w:rsidRPr="00097EB7">
              <w:rPr>
                <w:rStyle w:val="Hyperlink"/>
                <w:rFonts w:cs="Times New Roman"/>
                <w:noProof/>
                <w:sz w:val="24"/>
                <w:szCs w:val="24"/>
                <w:lang w:val="en-US"/>
              </w:rPr>
              <w:t xml:space="preserve">10. </w:t>
            </w:r>
            <w:r w:rsidR="00097EB7" w:rsidRPr="00097EB7">
              <w:rPr>
                <w:rStyle w:val="Hyperlink"/>
                <w:rFonts w:cs="Times New Roman"/>
                <w:noProof/>
                <w:sz w:val="24"/>
                <w:szCs w:val="24"/>
              </w:rPr>
              <w:t>ĐẶT ỐNG DẪN LƯU KHOANG MÀNG PHỔI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_Toc113371831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32" w:history="1">
            <w:r w:rsidR="00097EB7" w:rsidRPr="00097EB7">
              <w:rPr>
                <w:rStyle w:val="Hyperlink"/>
                <w:rFonts w:cs="Times New Roman"/>
                <w:noProof/>
                <w:sz w:val="24"/>
                <w:szCs w:val="24"/>
                <w:lang w:val="en-US"/>
              </w:rPr>
              <w:t>11.</w:t>
            </w:r>
            <w:r w:rsidR="00097EB7" w:rsidRPr="00097EB7">
              <w:rPr>
                <w:rStyle w:val="Hyperlink"/>
                <w:rFonts w:cs="Times New Roman"/>
                <w:noProof/>
                <w:sz w:val="24"/>
                <w:szCs w:val="24"/>
              </w:rPr>
              <w:t xml:space="preserve"> ĐO CHỨC NĂNG HÔ HẤP</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_Toc113371832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33" w:history="1">
            <w:r w:rsidR="00097EB7" w:rsidRPr="00097EB7">
              <w:rPr>
                <w:rStyle w:val="Hyperlink"/>
                <w:rFonts w:cs="Times New Roman"/>
                <w:noProof/>
                <w:sz w:val="24"/>
                <w:szCs w:val="24"/>
                <w:lang w:val="en-US"/>
              </w:rPr>
              <w:t xml:space="preserve">12. </w:t>
            </w:r>
            <w:r w:rsidR="00097EB7" w:rsidRPr="00097EB7">
              <w:rPr>
                <w:rStyle w:val="Hyperlink"/>
                <w:rFonts w:cs="Times New Roman"/>
                <w:noProof/>
                <w:sz w:val="24"/>
                <w:szCs w:val="24"/>
              </w:rPr>
              <w:t>HÚT DẪN LƯU KHOANG MÀNG PHỔI BẰNG MÁY HÚT ÁP LỰC ÂM LIÊN TỤC</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_Toc113371833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34" w:history="1">
            <w:r w:rsidR="00097EB7" w:rsidRPr="00097EB7">
              <w:rPr>
                <w:rStyle w:val="Hyperlink"/>
                <w:rFonts w:cs="Times New Roman"/>
                <w:noProof/>
                <w:sz w:val="24"/>
                <w:szCs w:val="24"/>
              </w:rPr>
              <w:t>13. KỸ THUẬT HO CÓ ĐIỀU KHIỂN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_Toc113371834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35" w:history="1">
            <w:r w:rsidR="00097EB7" w:rsidRPr="00097EB7">
              <w:rPr>
                <w:rStyle w:val="Hyperlink"/>
                <w:rFonts w:cs="Times New Roman"/>
                <w:noProof/>
                <w:sz w:val="24"/>
                <w:szCs w:val="24"/>
              </w:rPr>
              <w:t>14. KỸ THUẬT TẬP THỞ CƠ HOÀNH</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_Toc113371835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53</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36" w:history="1">
            <w:r w:rsidR="00097EB7" w:rsidRPr="00097EB7">
              <w:rPr>
                <w:rStyle w:val="Hyperlink"/>
                <w:rFonts w:cs="Times New Roman"/>
                <w:noProof/>
                <w:sz w:val="24"/>
                <w:szCs w:val="24"/>
                <w:lang w:val="en-US"/>
              </w:rPr>
              <w:t>15. KỸ THUẬT HO KHẠC ĐỜM BẰNG KHÍ DUNG NƯỚC MUỐI ƯU TRƯƠNG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_Toc113371836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37" w:history="1">
            <w:r w:rsidR="00097EB7" w:rsidRPr="00097EB7">
              <w:rPr>
                <w:rStyle w:val="Hyperlink"/>
                <w:rFonts w:cs="Times New Roman"/>
                <w:noProof/>
                <w:sz w:val="24"/>
                <w:szCs w:val="24"/>
                <w:lang w:val="en-US"/>
              </w:rPr>
              <w:t>16. KỸ THUẬT VỖ RUNG DẪN LƯU TƯ THẾ</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_Toc113371837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38" w:history="1">
            <w:r w:rsidR="00097EB7" w:rsidRPr="00097EB7">
              <w:rPr>
                <w:rStyle w:val="Hyperlink"/>
                <w:rFonts w:cs="Times New Roman"/>
                <w:noProof/>
                <w:sz w:val="24"/>
                <w:szCs w:val="24"/>
                <w:lang w:val="en-US"/>
              </w:rPr>
              <w:t>17. KHÍ DUNG THUỐC GIÃN PHẾ QUẢN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_Toc113371838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39" w:history="1">
            <w:r w:rsidR="00097EB7" w:rsidRPr="00097EB7">
              <w:rPr>
                <w:rStyle w:val="Hyperlink"/>
                <w:rFonts w:cs="Times New Roman"/>
                <w:noProof/>
                <w:sz w:val="24"/>
                <w:szCs w:val="24"/>
                <w:lang w:val="en-US"/>
              </w:rPr>
              <w:t>18. LẤY KHÍ MÁU ĐỘNG MẠCH QUAY LÀM XÉT NGHIỆM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_Toc113371839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63</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40" w:history="1">
            <w:r w:rsidR="00097EB7" w:rsidRPr="00097EB7">
              <w:rPr>
                <w:rStyle w:val="Hyperlink"/>
                <w:rFonts w:cs="Times New Roman"/>
                <w:noProof/>
                <w:sz w:val="24"/>
                <w:szCs w:val="24"/>
                <w:lang w:val="en-US"/>
              </w:rPr>
              <w:t xml:space="preserve">19. </w:t>
            </w:r>
            <w:r w:rsidR="00097EB7" w:rsidRPr="00097EB7">
              <w:rPr>
                <w:rStyle w:val="Hyperlink"/>
                <w:rFonts w:cs="Times New Roman"/>
                <w:noProof/>
                <w:sz w:val="24"/>
                <w:szCs w:val="24"/>
              </w:rPr>
              <w:t>NGHIỆM PHÁP HỒI PHỤC PHẾ QUẢN</w:t>
            </w:r>
            <w:r w:rsidR="00097EB7" w:rsidRPr="00097EB7">
              <w:rPr>
                <w:rStyle w:val="Hyperlink"/>
                <w:rFonts w:cs="Times New Roman"/>
                <w:noProof/>
                <w:sz w:val="24"/>
                <w:szCs w:val="24"/>
                <w:lang w:val="en-US"/>
              </w:rPr>
              <w:t xml:space="preserve"> VỚI THUỐC GIÃN PHẾ QUẢN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_Toc113371840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41" w:history="1">
            <w:r w:rsidR="00097EB7" w:rsidRPr="00097EB7">
              <w:rPr>
                <w:rStyle w:val="Hyperlink"/>
                <w:rFonts w:cs="Times New Roman"/>
                <w:noProof/>
                <w:sz w:val="24"/>
                <w:szCs w:val="24"/>
              </w:rPr>
              <w:t>20. NGHIỆM PHÁP KÍCH THÍCH PHẾ QUẢN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_Toc113371841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42" w:history="1">
            <w:r w:rsidR="00097EB7" w:rsidRPr="00097EB7">
              <w:rPr>
                <w:rStyle w:val="Hyperlink"/>
                <w:rFonts w:cs="Times New Roman"/>
                <w:noProof/>
                <w:sz w:val="24"/>
                <w:szCs w:val="24"/>
              </w:rPr>
              <w:t>21. NGHIỆM PHÁP ĐI BỘ 6 PHÚT</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_Toc113371842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70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43" w:history="1">
            <w:r w:rsidR="00097EB7" w:rsidRPr="00097EB7">
              <w:rPr>
                <w:rStyle w:val="Hyperlink"/>
                <w:rFonts w:cs="Times New Roman"/>
                <w:noProof/>
                <w:sz w:val="24"/>
                <w:szCs w:val="24"/>
              </w:rPr>
              <w:t>22. RÚT ỐNG DẪN LƯU MÀNG PHỔI, DẪN LƯU Ổ ÁP XE</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_Toc113371843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75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44" w:history="1">
            <w:r w:rsidR="00097EB7" w:rsidRPr="00097EB7">
              <w:rPr>
                <w:rStyle w:val="Hyperlink"/>
                <w:rFonts w:cs="Times New Roman"/>
                <w:noProof/>
                <w:sz w:val="24"/>
                <w:szCs w:val="24"/>
              </w:rPr>
              <w:t>23. SIÊU ÂM MÀNG PHỔI CẤP CỨU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_Toc113371844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78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45" w:history="1">
            <w:r w:rsidR="00097EB7" w:rsidRPr="00097EB7">
              <w:rPr>
                <w:rStyle w:val="Hyperlink"/>
                <w:rFonts w:cs="Times New Roman"/>
                <w:noProof/>
                <w:sz w:val="24"/>
                <w:szCs w:val="24"/>
              </w:rPr>
              <w:t>24. SINH THIẾT MÀNG PHỔI MÙ</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_Toc113371845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80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46" w:history="1">
            <w:r w:rsidR="00097EB7" w:rsidRPr="00097EB7">
              <w:rPr>
                <w:rStyle w:val="Hyperlink"/>
                <w:rFonts w:cs="Times New Roman"/>
                <w:noProof/>
                <w:sz w:val="24"/>
                <w:szCs w:val="24"/>
              </w:rPr>
              <w:t>25. THAY CANUYN MỞ KHÍ QUẢN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_Toc113371846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84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47" w:history="1">
            <w:r w:rsidR="00097EB7" w:rsidRPr="00097EB7">
              <w:rPr>
                <w:rStyle w:val="Hyperlink"/>
                <w:rFonts w:cs="Times New Roman"/>
                <w:noProof/>
                <w:sz w:val="24"/>
                <w:szCs w:val="24"/>
              </w:rPr>
              <w:t>26. VẬN ĐỘNG TRỊ LIỆU HÔ HẤP</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_Toc113371847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87</w:t>
            </w:r>
            <w:r w:rsidR="00097EB7" w:rsidRPr="00097EB7">
              <w:rPr>
                <w:rFonts w:cs="Times New Roman"/>
                <w:noProof/>
                <w:webHidden/>
                <w:sz w:val="24"/>
                <w:szCs w:val="24"/>
              </w:rPr>
              <w:fldChar w:fldCharType="end"/>
            </w:r>
          </w:hyperlink>
        </w:p>
        <w:p w:rsidR="00097EB7" w:rsidRPr="00097EB7" w:rsidRDefault="00D23674" w:rsidP="0061716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48" w:history="1">
            <w:r w:rsidR="00097EB7" w:rsidRPr="00097EB7">
              <w:rPr>
                <w:rStyle w:val="Hyperlink"/>
                <w:rFonts w:cs="Times New Roman"/>
                <w:noProof/>
                <w:sz w:val="24"/>
                <w:szCs w:val="24"/>
              </w:rPr>
              <w:t>CHƯƠNG II: QUY TRÌNH KỸ THUẬT NỘI KHOA TIM MẠCH</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_Toc113371848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90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49" w:history="1">
            <w:r w:rsidR="00097EB7" w:rsidRPr="00097EB7">
              <w:rPr>
                <w:rStyle w:val="Hyperlink"/>
                <w:rFonts w:cs="Times New Roman"/>
                <w:noProof/>
                <w:sz w:val="24"/>
                <w:szCs w:val="24"/>
              </w:rPr>
              <w:t>27. CHỌC DÒ VÀ DẪN LƯU MÀNG NGOÀI TIM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_Toc113371849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90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50" w:history="1">
            <w:r w:rsidR="00097EB7" w:rsidRPr="00097EB7">
              <w:rPr>
                <w:rStyle w:val="Hyperlink"/>
                <w:rFonts w:cs="Times New Roman"/>
                <w:noProof/>
                <w:sz w:val="24"/>
                <w:szCs w:val="24"/>
              </w:rPr>
              <w:t>28. CHỌC DÒ MÀNG NGOÀI TIM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_Toc113371850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96</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51" w:history="1">
            <w:r w:rsidR="00097EB7" w:rsidRPr="00097EB7">
              <w:rPr>
                <w:rStyle w:val="Hyperlink"/>
                <w:rFonts w:cs="Times New Roman"/>
                <w:noProof/>
                <w:sz w:val="24"/>
                <w:szCs w:val="24"/>
              </w:rPr>
              <w:t>29. DẪN LƯU MÀNG NGOÀI TIM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_Toc113371851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101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52" w:history="1">
            <w:r w:rsidR="00097EB7" w:rsidRPr="00097EB7">
              <w:rPr>
                <w:rStyle w:val="Hyperlink"/>
                <w:rFonts w:cs="Times New Roman"/>
                <w:noProof/>
                <w:sz w:val="24"/>
                <w:szCs w:val="24"/>
              </w:rPr>
              <w:t>30. ĐIỆN TIM THƯỜNG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_Toc113371852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107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53" w:history="1">
            <w:r w:rsidR="00097EB7" w:rsidRPr="00097EB7">
              <w:rPr>
                <w:rStyle w:val="Hyperlink"/>
                <w:rFonts w:cs="Times New Roman"/>
                <w:noProof/>
                <w:sz w:val="24"/>
                <w:szCs w:val="24"/>
              </w:rPr>
              <w:t>31. HỒI PHỤC NHỊP XOANG CHO NGƯỜI BỆNH LOẠN NHỊP BẰNG THUỐC</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_Toc113371853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111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54" w:history="1">
            <w:r w:rsidR="00097EB7" w:rsidRPr="00097EB7">
              <w:rPr>
                <w:rStyle w:val="Hyperlink"/>
                <w:rFonts w:cs="Times New Roman"/>
                <w:noProof/>
                <w:sz w:val="24"/>
                <w:szCs w:val="24"/>
                <w:lang w:val="en-US"/>
              </w:rPr>
              <w:t xml:space="preserve">32. </w:t>
            </w:r>
            <w:r w:rsidR="00097EB7" w:rsidRPr="00097EB7">
              <w:rPr>
                <w:rStyle w:val="Hyperlink"/>
                <w:rFonts w:cs="Times New Roman"/>
                <w:bCs/>
                <w:noProof/>
                <w:sz w:val="24"/>
                <w:szCs w:val="24"/>
                <w:lang w:val="vi"/>
              </w:rPr>
              <w:t>NGHIỆM PHÁP ATROPIN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_Toc113371854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112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55" w:history="1">
            <w:r w:rsidR="00097EB7" w:rsidRPr="00097EB7">
              <w:rPr>
                <w:rStyle w:val="Hyperlink"/>
                <w:rFonts w:cs="Times New Roman"/>
                <w:noProof/>
                <w:sz w:val="24"/>
                <w:szCs w:val="24"/>
              </w:rPr>
              <w:t xml:space="preserve">33. </w:t>
            </w:r>
            <w:r w:rsidR="00097EB7" w:rsidRPr="00097EB7">
              <w:rPr>
                <w:rStyle w:val="Hyperlink"/>
                <w:rFonts w:eastAsia="Times New Roman" w:cs="Times New Roman"/>
                <w:noProof/>
                <w:sz w:val="24"/>
                <w:szCs w:val="24"/>
                <w:lang w:eastAsia="vi-VN"/>
              </w:rPr>
              <w:t>SIÊU ÂM DOPPLER MẠCH MÁU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_Toc113371855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114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56" w:history="1">
            <w:r w:rsidR="00097EB7" w:rsidRPr="00097EB7">
              <w:rPr>
                <w:rStyle w:val="Hyperlink"/>
                <w:rFonts w:cs="Times New Roman"/>
                <w:noProof/>
                <w:sz w:val="24"/>
                <w:szCs w:val="24"/>
                <w:lang w:val="en-US"/>
              </w:rPr>
              <w:t>34. SIÊU ÂM DOPPLER TIM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_Toc113371856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121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57" w:history="1">
            <w:r w:rsidR="00097EB7" w:rsidRPr="00097EB7">
              <w:rPr>
                <w:rStyle w:val="Hyperlink"/>
                <w:rFonts w:cs="Times New Roman"/>
                <w:noProof/>
                <w:sz w:val="24"/>
                <w:szCs w:val="24"/>
                <w:lang w:val="en-US"/>
              </w:rPr>
              <w:t>35. SIÊU ÂM TIM 4D</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_Toc113371857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129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58" w:history="1">
            <w:r w:rsidR="00097EB7" w:rsidRPr="00097EB7">
              <w:rPr>
                <w:rStyle w:val="Hyperlink"/>
                <w:rFonts w:cs="Times New Roman"/>
                <w:noProof/>
                <w:sz w:val="24"/>
                <w:szCs w:val="24"/>
              </w:rPr>
              <w:t xml:space="preserve">36. </w:t>
            </w:r>
            <w:r w:rsidR="00097EB7" w:rsidRPr="00097EB7">
              <w:rPr>
                <w:rStyle w:val="Hyperlink"/>
                <w:rFonts w:cs="Times New Roman"/>
                <w:bCs/>
                <w:noProof/>
                <w:sz w:val="24"/>
                <w:szCs w:val="24"/>
              </w:rPr>
              <w:t>SIÊU ÂM TIM CẤP CỨU TẠI GIƯỜNG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_Toc113371858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132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59" w:history="1">
            <w:r w:rsidR="00097EB7" w:rsidRPr="00097EB7">
              <w:rPr>
                <w:rStyle w:val="Hyperlink"/>
                <w:rFonts w:cs="Times New Roman"/>
                <w:noProof/>
                <w:sz w:val="24"/>
                <w:szCs w:val="24"/>
                <w:lang w:val="en-US"/>
              </w:rPr>
              <w:t>37. SỐC ĐIỆN ĐIỀU TRỊ CÁC RỐI LOẠN NHỊP NHANH</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_Toc113371859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136</w:t>
            </w:r>
            <w:r w:rsidR="00097EB7" w:rsidRPr="00097EB7">
              <w:rPr>
                <w:rFonts w:cs="Times New Roman"/>
                <w:noProof/>
                <w:webHidden/>
                <w:sz w:val="24"/>
                <w:szCs w:val="24"/>
              </w:rPr>
              <w:fldChar w:fldCharType="end"/>
            </w:r>
          </w:hyperlink>
        </w:p>
        <w:p w:rsidR="00097EB7" w:rsidRPr="00097EB7" w:rsidRDefault="00D23674" w:rsidP="0061716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60" w:history="1">
            <w:r w:rsidR="00097EB7" w:rsidRPr="00097EB7">
              <w:rPr>
                <w:rStyle w:val="Hyperlink"/>
                <w:rFonts w:cs="Times New Roman"/>
                <w:noProof/>
                <w:sz w:val="24"/>
                <w:szCs w:val="24"/>
              </w:rPr>
              <w:t>CHƯƠNG III: QUY TRÌNH KỸ THUẬT NỘI KHOA THẦN KINH</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_Toc113371860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140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61" w:history="1">
            <w:r w:rsidR="00097EB7" w:rsidRPr="00097EB7">
              <w:rPr>
                <w:rStyle w:val="Hyperlink"/>
                <w:rFonts w:cs="Times New Roman"/>
                <w:noProof/>
                <w:sz w:val="24"/>
                <w:szCs w:val="24"/>
                <w:lang w:val="en-US"/>
              </w:rPr>
              <w:t>39. CHỌC DÒ DỊCH NÃO TUỶ</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_Toc113371861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143</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62" w:history="1">
            <w:r w:rsidR="00097EB7" w:rsidRPr="00097EB7">
              <w:rPr>
                <w:rStyle w:val="Hyperlink"/>
                <w:rFonts w:cs="Times New Roman"/>
                <w:noProof/>
                <w:sz w:val="24"/>
                <w:szCs w:val="24"/>
              </w:rPr>
              <w:t>40. GHI ĐIỆN NÃO THƯỜNG QUY</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_Toc113371862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147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63" w:history="1">
            <w:r w:rsidR="00097EB7" w:rsidRPr="00097EB7">
              <w:rPr>
                <w:rStyle w:val="Hyperlink"/>
                <w:rFonts w:cs="Times New Roman"/>
                <w:noProof/>
                <w:sz w:val="24"/>
                <w:szCs w:val="24"/>
              </w:rPr>
              <w:t>41. GỘI ĐẦU CHO NGƯỜI BỆNH TRONG CÁC BỆNH THẦN KINH TẠI GIƯỜNG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_Toc113371863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149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64" w:history="1">
            <w:r w:rsidR="00097EB7" w:rsidRPr="00097EB7">
              <w:rPr>
                <w:rStyle w:val="Hyperlink"/>
                <w:rFonts w:cs="Times New Roman"/>
                <w:noProof/>
                <w:sz w:val="24"/>
                <w:szCs w:val="24"/>
              </w:rPr>
              <w:t>42. HÚT ĐỜM HẦU HỌNG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_Toc113371864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152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65" w:history="1">
            <w:r w:rsidR="00097EB7" w:rsidRPr="00097EB7">
              <w:rPr>
                <w:rStyle w:val="Hyperlink"/>
                <w:rFonts w:cs="Times New Roman"/>
                <w:noProof/>
                <w:sz w:val="24"/>
                <w:szCs w:val="24"/>
              </w:rPr>
              <w:t>43. LẤY MÁU TĨNH MẠCH BẸN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_Toc113371865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155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66" w:history="1">
            <w:r w:rsidR="00097EB7" w:rsidRPr="00097EB7">
              <w:rPr>
                <w:rStyle w:val="Hyperlink"/>
                <w:rFonts w:cs="Times New Roman"/>
                <w:noProof/>
                <w:sz w:val="24"/>
                <w:szCs w:val="24"/>
              </w:rPr>
              <w:t>44. NUÔI DƯỠNG NGƯỜI BỆNH LIÊN TỤC BẰNG MÁY, TRUYỀN THỨC ĂN QUA THỰC QUẢN, DẠ DÀY</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_Toc113371866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158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67" w:history="1">
            <w:r w:rsidR="00097EB7" w:rsidRPr="00097EB7">
              <w:rPr>
                <w:rStyle w:val="Hyperlink"/>
                <w:rFonts w:cs="Times New Roman"/>
                <w:noProof/>
                <w:sz w:val="24"/>
                <w:szCs w:val="24"/>
              </w:rPr>
              <w:t>45. SIÊU ÂM DOPPLER XUYÊN SỌ</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_Toc113371867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162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68" w:history="1">
            <w:r w:rsidR="00097EB7" w:rsidRPr="00097EB7">
              <w:rPr>
                <w:rStyle w:val="Hyperlink"/>
                <w:rFonts w:cs="Times New Roman"/>
                <w:noProof/>
                <w:sz w:val="24"/>
                <w:szCs w:val="24"/>
              </w:rPr>
              <w:t>46. SOI ĐÁY MẮT CẤP CỨU TẠI GIƯỜNG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_Toc113371868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167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69" w:history="1">
            <w:r w:rsidR="00097EB7" w:rsidRPr="00097EB7">
              <w:rPr>
                <w:rStyle w:val="Hyperlink"/>
                <w:rFonts w:cs="Times New Roman"/>
                <w:noProof/>
                <w:sz w:val="24"/>
                <w:szCs w:val="24"/>
              </w:rPr>
              <w:t>47. TEST CHẨN ĐOÁN NHƯỢC CƠ BẰNG THUỐC</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_Toc113371869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170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70" w:history="1">
            <w:r w:rsidR="00097EB7" w:rsidRPr="00097EB7">
              <w:rPr>
                <w:rStyle w:val="Hyperlink"/>
                <w:rFonts w:cs="Times New Roman"/>
                <w:noProof/>
                <w:sz w:val="24"/>
                <w:szCs w:val="24"/>
              </w:rPr>
              <w:t>48. THAY BĂNG CÁC VẾT LOÉT HOẠI TỬ RỘNG SAU TBMMN.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_Toc113371870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173</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71" w:history="1">
            <w:r w:rsidR="00097EB7" w:rsidRPr="00097EB7">
              <w:rPr>
                <w:rStyle w:val="Hyperlink"/>
                <w:rFonts w:cs="Times New Roman"/>
                <w:noProof/>
                <w:sz w:val="24"/>
                <w:szCs w:val="24"/>
              </w:rPr>
              <w:t>49. THEO DÕI SPO2 LIÊN TỤC TẠI GIƯỜNG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_Toc113371871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176</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72" w:history="1">
            <w:r w:rsidR="00097EB7" w:rsidRPr="00097EB7">
              <w:rPr>
                <w:rStyle w:val="Hyperlink"/>
                <w:rFonts w:cs="Times New Roman"/>
                <w:noProof/>
                <w:sz w:val="24"/>
                <w:szCs w:val="24"/>
              </w:rPr>
              <w:t>50. VỆ SINH RĂNG MIỆNG BỆNH NHÂN THẦN KINH TẠI GIƯỜNG.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_Toc113371872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179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73" w:history="1">
            <w:r w:rsidR="00097EB7" w:rsidRPr="00097EB7">
              <w:rPr>
                <w:rStyle w:val="Hyperlink"/>
                <w:rFonts w:cs="Times New Roman"/>
                <w:noProof/>
                <w:sz w:val="24"/>
                <w:szCs w:val="24"/>
              </w:rPr>
              <w:t>51. XOA BÓP PHÒNG CHỐNG LOÉT TRONG CÁC BỆNH THẦN KINH (MỘT NGÀY).</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_Toc113371873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182</w:t>
            </w:r>
            <w:r w:rsidR="00097EB7" w:rsidRPr="00097EB7">
              <w:rPr>
                <w:rFonts w:cs="Times New Roman"/>
                <w:noProof/>
                <w:webHidden/>
                <w:sz w:val="24"/>
                <w:szCs w:val="24"/>
              </w:rPr>
              <w:fldChar w:fldCharType="end"/>
            </w:r>
          </w:hyperlink>
        </w:p>
        <w:p w:rsidR="00097EB7" w:rsidRPr="00097EB7" w:rsidRDefault="00D23674" w:rsidP="0061716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74" w:history="1">
            <w:r w:rsidR="00097EB7" w:rsidRPr="00097EB7">
              <w:rPr>
                <w:rStyle w:val="Hyperlink"/>
                <w:rFonts w:cs="Times New Roman"/>
                <w:noProof/>
                <w:sz w:val="24"/>
                <w:szCs w:val="24"/>
              </w:rPr>
              <w:t>CHƯƠNG IV: QUY TRÌNH KỸ THUẬT NỘI KHOA THẬN TIẾT NIỆU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_Toc113371874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185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75" w:history="1">
            <w:r w:rsidR="00097EB7" w:rsidRPr="00097EB7">
              <w:rPr>
                <w:rStyle w:val="Hyperlink"/>
                <w:rFonts w:cs="Times New Roman"/>
                <w:noProof/>
                <w:sz w:val="24"/>
                <w:szCs w:val="24"/>
              </w:rPr>
              <w:t>52. CHĂM SÓC SONDE DẪN LƯU BỂ THẬN QUA DA/LẦN.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_Toc113371875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185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76" w:history="1">
            <w:r w:rsidR="00097EB7" w:rsidRPr="00097EB7">
              <w:rPr>
                <w:rStyle w:val="Hyperlink"/>
                <w:rFonts w:cs="Times New Roman"/>
                <w:noProof/>
                <w:sz w:val="24"/>
                <w:szCs w:val="24"/>
                <w:lang w:val="fr-FR"/>
              </w:rPr>
              <w:t>53. CHĂM SÓC SONDE DẪN LƯU TỤ DỊCH - MAU QUANH THẬN/LẦN.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_Toc113371876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188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77" w:history="1">
            <w:r w:rsidR="00097EB7" w:rsidRPr="00097EB7">
              <w:rPr>
                <w:rStyle w:val="Hyperlink"/>
                <w:rFonts w:cs="Times New Roman"/>
                <w:noProof/>
                <w:sz w:val="24"/>
                <w:szCs w:val="24"/>
                <w:lang w:val="fr-FR"/>
              </w:rPr>
              <w:t>54. CHĂM SOC ỐNG DẪN LƯU BỂ THẬN QUA DA 24 GIỜ</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_Toc113371877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190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78" w:history="1">
            <w:r w:rsidR="00097EB7" w:rsidRPr="00097EB7">
              <w:rPr>
                <w:rStyle w:val="Hyperlink"/>
                <w:rFonts w:cs="Times New Roman"/>
                <w:noProof/>
                <w:sz w:val="24"/>
                <w:szCs w:val="24"/>
                <w:lang w:val="fr-FR"/>
              </w:rPr>
              <w:t>55. CHỌC HÚT DỊCH QUANH THẬN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_Toc113371878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192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79" w:history="1">
            <w:r w:rsidR="00097EB7" w:rsidRPr="00097EB7">
              <w:rPr>
                <w:rStyle w:val="Hyperlink"/>
                <w:rFonts w:eastAsia="Times New Roman" w:cs="Times New Roman"/>
                <w:noProof/>
                <w:sz w:val="24"/>
                <w:szCs w:val="24"/>
                <w:lang w:val="en-US"/>
              </w:rPr>
              <w:t>56. CHỌC HÚT NƯỚC TIỂU TRÊN XƯƠNG MU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_Toc113371879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195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80" w:history="1">
            <w:r w:rsidR="00097EB7" w:rsidRPr="00097EB7">
              <w:rPr>
                <w:rStyle w:val="Hyperlink"/>
                <w:rFonts w:cs="Times New Roman"/>
                <w:noProof/>
                <w:sz w:val="24"/>
                <w:szCs w:val="24"/>
                <w:lang w:val="en-US"/>
              </w:rPr>
              <w:t>57. DẪN LƯU BỂ THẬN QUA DA CẤP CỨU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_Toc113371880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198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81" w:history="1">
            <w:r w:rsidR="00097EB7" w:rsidRPr="00097EB7">
              <w:rPr>
                <w:rStyle w:val="Hyperlink"/>
                <w:rFonts w:cs="Times New Roman"/>
                <w:noProof/>
                <w:sz w:val="24"/>
                <w:szCs w:val="24"/>
                <w:lang w:val="fr-FR"/>
              </w:rPr>
              <w:t>58. DẪN LƯU DỊCH QUANH THẬN DƯỚI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_Toc113371881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202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82" w:history="1">
            <w:r w:rsidR="00097EB7" w:rsidRPr="00097EB7">
              <w:rPr>
                <w:rStyle w:val="Hyperlink"/>
                <w:rFonts w:cs="Times New Roman"/>
                <w:noProof/>
                <w:sz w:val="24"/>
                <w:szCs w:val="24"/>
                <w:lang w:val="en-US"/>
              </w:rPr>
              <w:t>59. DẪN LƯU NANG THẬN DƯỚI HƯỚNG DẪN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_Toc113371882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205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83" w:history="1">
            <w:r w:rsidR="00097EB7" w:rsidRPr="00097EB7">
              <w:rPr>
                <w:rStyle w:val="Hyperlink"/>
                <w:rFonts w:cs="Times New Roman"/>
                <w:noProof/>
                <w:sz w:val="24"/>
                <w:szCs w:val="24"/>
                <w:lang w:val="fr-FR"/>
              </w:rPr>
              <w:t>60. ĐẶT SONDE BÀNG QUANG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_Toc113371883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208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84" w:history="1">
            <w:r w:rsidR="00097EB7" w:rsidRPr="00097EB7">
              <w:rPr>
                <w:rStyle w:val="Hyperlink"/>
                <w:rFonts w:cs="Times New Roman"/>
                <w:noProof/>
                <w:sz w:val="24"/>
                <w:szCs w:val="24"/>
                <w:lang w:val="en-US"/>
              </w:rPr>
              <w:t>61. ĐẶT CATHERTER MÀNG BỤNG CẤP CỨU ĐỂ LỌC MÀNG BỤNG CẤP CỨU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_Toc113371884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211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85" w:history="1">
            <w:r w:rsidR="00097EB7" w:rsidRPr="00097EB7">
              <w:rPr>
                <w:rStyle w:val="Hyperlink"/>
                <w:rFonts w:cs="Times New Roman"/>
                <w:noProof/>
                <w:sz w:val="24"/>
                <w:szCs w:val="24"/>
                <w:lang w:val="fr-FR"/>
              </w:rPr>
              <w:t>62.</w:t>
            </w:r>
            <w:r w:rsidR="00097EB7" w:rsidRPr="00097EB7">
              <w:rPr>
                <w:rStyle w:val="Hyperlink"/>
                <w:rFonts w:cs="Times New Roman"/>
                <w:noProof/>
                <w:sz w:val="24"/>
                <w:szCs w:val="24"/>
              </w:rPr>
              <w:t xml:space="preserve"> </w:t>
            </w:r>
            <w:r w:rsidR="00097EB7" w:rsidRPr="00097EB7">
              <w:rPr>
                <w:rStyle w:val="Hyperlink"/>
                <w:rFonts w:cs="Times New Roman"/>
                <w:noProof/>
                <w:sz w:val="24"/>
                <w:szCs w:val="24"/>
                <w:lang w:val="fr-FR"/>
              </w:rPr>
              <w:t>ĐO ÁP LỰC ĐỒ BÀNG QUANG THỦ CÔNG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_Toc113371885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214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86" w:history="1">
            <w:r w:rsidR="00097EB7" w:rsidRPr="00097EB7">
              <w:rPr>
                <w:rStyle w:val="Hyperlink"/>
                <w:rFonts w:cs="Times New Roman"/>
                <w:noProof/>
                <w:sz w:val="24"/>
                <w:szCs w:val="24"/>
                <w:lang w:val="fr-FR"/>
              </w:rPr>
              <w:t>63. ĐO LƯỢNG NƯỚC TIỂU 24 GIỜ</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_Toc113371886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217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87" w:history="1">
            <w:r w:rsidR="00097EB7" w:rsidRPr="00097EB7">
              <w:rPr>
                <w:rStyle w:val="Hyperlink"/>
                <w:rFonts w:cs="Times New Roman"/>
                <w:noProof/>
                <w:sz w:val="24"/>
                <w:szCs w:val="24"/>
              </w:rPr>
              <w:t>64. NONG NIỆU ĐẠO VÀ ĐẶT SONDE ĐÁI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_Toc113371887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219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88" w:history="1">
            <w:r w:rsidR="00097EB7" w:rsidRPr="00097EB7">
              <w:rPr>
                <w:rStyle w:val="Hyperlink"/>
                <w:rFonts w:cs="Times New Roman"/>
                <w:noProof/>
                <w:sz w:val="24"/>
                <w:szCs w:val="24"/>
              </w:rPr>
              <w:t>65. NỘI SOI BÀNG QUANG CHẨN ĐOÁN (NỘI SOI BÀNG QUANG KHÔNG SINH THIẾT)</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_Toc113371888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222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89" w:history="1">
            <w:r w:rsidR="00097EB7" w:rsidRPr="00097EB7">
              <w:rPr>
                <w:rStyle w:val="Hyperlink"/>
                <w:rFonts w:cs="Times New Roman"/>
                <w:noProof/>
                <w:sz w:val="24"/>
                <w:szCs w:val="24"/>
                <w:lang w:val="fr-FR"/>
              </w:rPr>
              <w:t>66. NỘI SOI NIỆU QUẢN CHẨN ĐOÁN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_Toc113371889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224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90" w:history="1">
            <w:r w:rsidR="00097EB7" w:rsidRPr="00097EB7">
              <w:rPr>
                <w:rStyle w:val="Hyperlink"/>
                <w:rFonts w:eastAsia="Calibri" w:cs="Times New Roman"/>
                <w:noProof/>
                <w:sz w:val="24"/>
                <w:szCs w:val="24"/>
                <w:lang w:val="fr-FR"/>
              </w:rPr>
              <w:t>67. NỘI SOI BANG QUANG GẮP DỊ VẬT BÀNG QUANG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_Toc113371890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228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91" w:history="1">
            <w:r w:rsidR="00097EB7" w:rsidRPr="00097EB7">
              <w:rPr>
                <w:rStyle w:val="Hyperlink"/>
                <w:rFonts w:cs="Times New Roman"/>
                <w:noProof/>
                <w:sz w:val="24"/>
                <w:szCs w:val="24"/>
                <w:lang w:val="fr-FR"/>
              </w:rPr>
              <w:t>68. NỘI SOI BƠM RỬA BANG QUANG, BƠM HÓA CHẤT</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_Toc113371891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230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92" w:history="1">
            <w:r w:rsidR="00097EB7" w:rsidRPr="00097EB7">
              <w:rPr>
                <w:rStyle w:val="Hyperlink"/>
                <w:rFonts w:cs="Times New Roman"/>
                <w:noProof/>
                <w:sz w:val="24"/>
                <w:szCs w:val="24"/>
                <w:lang w:val="fr-FR"/>
              </w:rPr>
              <w:t>69. NỘI SOI TÁN SỎI NIỆU QUẢN (BÚA KHÍ NÉN, SIÊU ÂM, LASER)</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_Toc113371892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233</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93" w:history="1">
            <w:r w:rsidR="00097EB7" w:rsidRPr="00097EB7">
              <w:rPr>
                <w:rStyle w:val="Hyperlink"/>
                <w:rFonts w:cs="Times New Roman"/>
                <w:noProof/>
                <w:sz w:val="24"/>
                <w:szCs w:val="24"/>
                <w:lang w:val="fr-FR"/>
              </w:rPr>
              <w:t>70. NỘI SOI BƠM RỬA BÀNG QUANG, LẤY MÁU CỤC</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_Toc113371893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237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94" w:history="1">
            <w:r w:rsidR="00097EB7" w:rsidRPr="00097EB7">
              <w:rPr>
                <w:rStyle w:val="Hyperlink"/>
                <w:rFonts w:cs="Times New Roman"/>
                <w:noProof/>
                <w:sz w:val="24"/>
                <w:szCs w:val="24"/>
                <w:lang w:val="fr-FR"/>
              </w:rPr>
              <w:t>71.</w:t>
            </w:r>
            <w:r w:rsidR="00097EB7" w:rsidRPr="00097EB7">
              <w:rPr>
                <w:rStyle w:val="Hyperlink"/>
                <w:rFonts w:cs="Times New Roman"/>
                <w:noProof/>
                <w:sz w:val="24"/>
                <w:szCs w:val="24"/>
              </w:rPr>
              <w:t xml:space="preserve"> </w:t>
            </w:r>
            <w:r w:rsidR="00097EB7" w:rsidRPr="00097EB7">
              <w:rPr>
                <w:rStyle w:val="Hyperlink"/>
                <w:rFonts w:cs="Times New Roman"/>
                <w:noProof/>
                <w:sz w:val="24"/>
                <w:szCs w:val="24"/>
                <w:lang w:val="fr-FR"/>
              </w:rPr>
              <w:t>NỘI SOI BÀNG QUANG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_Toc113371894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240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95" w:history="1">
            <w:r w:rsidR="00097EB7" w:rsidRPr="00097EB7">
              <w:rPr>
                <w:rStyle w:val="Hyperlink"/>
                <w:rFonts w:cs="Times New Roman"/>
                <w:noProof/>
                <w:sz w:val="24"/>
                <w:szCs w:val="24"/>
                <w:lang w:val="fr-FR"/>
              </w:rPr>
              <w:t>72. NỘI SOI BÀNG QUANG, LẤY DỊ VẬT, SỎI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_Toc113371895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242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96" w:history="1">
            <w:r w:rsidR="00097EB7" w:rsidRPr="00097EB7">
              <w:rPr>
                <w:rStyle w:val="Hyperlink"/>
                <w:rFonts w:cs="Times New Roman"/>
                <w:noProof/>
                <w:sz w:val="24"/>
                <w:szCs w:val="24"/>
                <w:lang w:val="fr-FR"/>
              </w:rPr>
              <w:t>73. RÚT SONDE JJ QUA ĐƯỜNG NỘI SOI BÀNG QUANG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_Toc113371896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244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97" w:history="1">
            <w:r w:rsidR="00097EB7" w:rsidRPr="00097EB7">
              <w:rPr>
                <w:rStyle w:val="Hyperlink"/>
                <w:rFonts w:cs="Times New Roman"/>
                <w:noProof/>
                <w:sz w:val="24"/>
                <w:szCs w:val="24"/>
                <w:lang w:val="fr-FR"/>
              </w:rPr>
              <w:t>74. RÚT SONDE MODELAGE QUA ĐƯỜNG NỘI SOI BÀNG QUANG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_Toc113371897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247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98" w:history="1">
            <w:r w:rsidR="00097EB7" w:rsidRPr="00097EB7">
              <w:rPr>
                <w:rStyle w:val="Hyperlink"/>
                <w:rFonts w:cs="Times New Roman"/>
                <w:noProof/>
                <w:sz w:val="24"/>
                <w:szCs w:val="24"/>
                <w:lang w:val="fr-FR"/>
              </w:rPr>
              <w:t xml:space="preserve">75. </w:t>
            </w:r>
            <w:r w:rsidR="00097EB7" w:rsidRPr="00097EB7">
              <w:rPr>
                <w:rStyle w:val="Hyperlink"/>
                <w:rFonts w:cs="Times New Roman"/>
                <w:bCs/>
                <w:noProof/>
                <w:sz w:val="24"/>
                <w:szCs w:val="24"/>
                <w:lang w:val="fr-FR"/>
              </w:rPr>
              <w:t>RÚT SONDE DẪN LƯU BỂ THẬN QUA DA</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_Toc113371898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250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899" w:history="1">
            <w:r w:rsidR="00097EB7" w:rsidRPr="00097EB7">
              <w:rPr>
                <w:rStyle w:val="Hyperlink"/>
                <w:rFonts w:cs="Times New Roman"/>
                <w:noProof/>
                <w:sz w:val="24"/>
                <w:szCs w:val="24"/>
                <w:lang w:val="fr-FR"/>
              </w:rPr>
              <w:t xml:space="preserve">76. </w:t>
            </w:r>
            <w:r w:rsidR="00097EB7" w:rsidRPr="00097EB7">
              <w:rPr>
                <w:rStyle w:val="Hyperlink"/>
                <w:rFonts w:cs="Times New Roman"/>
                <w:bCs/>
                <w:noProof/>
                <w:sz w:val="24"/>
                <w:szCs w:val="24"/>
                <w:lang w:val="fr-FR"/>
              </w:rPr>
              <w:t>RÚT SONDE DẪN LƯU TỤ DỊCH - MÁU QUANH THẬN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_Toc113371899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252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00" w:history="1">
            <w:r w:rsidR="00097EB7" w:rsidRPr="00097EB7">
              <w:rPr>
                <w:rStyle w:val="Hyperlink"/>
                <w:rFonts w:cs="Times New Roman"/>
                <w:noProof/>
                <w:sz w:val="24"/>
                <w:szCs w:val="24"/>
                <w:lang w:val="fr-FR"/>
              </w:rPr>
              <w:t xml:space="preserve">77. </w:t>
            </w:r>
            <w:r w:rsidR="00097EB7" w:rsidRPr="00097EB7">
              <w:rPr>
                <w:rStyle w:val="Hyperlink"/>
                <w:rFonts w:cs="Times New Roman"/>
                <w:bCs/>
                <w:noProof/>
                <w:sz w:val="24"/>
                <w:szCs w:val="24"/>
                <w:lang w:val="fr-FR"/>
              </w:rPr>
              <w:t>RỬA BÀNG QUANG LẤY MÁU CỤC</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_Toc113371900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254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01" w:history="1">
            <w:r w:rsidR="00097EB7" w:rsidRPr="00097EB7">
              <w:rPr>
                <w:rStyle w:val="Hyperlink"/>
                <w:rFonts w:cs="Times New Roman"/>
                <w:noProof/>
                <w:sz w:val="24"/>
                <w:szCs w:val="24"/>
                <w:lang w:val="fr-FR"/>
              </w:rPr>
              <w:t xml:space="preserve">78. </w:t>
            </w:r>
            <w:r w:rsidR="00097EB7" w:rsidRPr="00097EB7">
              <w:rPr>
                <w:rStyle w:val="Hyperlink"/>
                <w:rFonts w:cs="Times New Roman"/>
                <w:bCs/>
                <w:noProof/>
                <w:sz w:val="24"/>
                <w:szCs w:val="24"/>
                <w:lang w:val="fr-FR"/>
              </w:rPr>
              <w:t>RỬA BÀNG QUANG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_Toc113371901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257</w:t>
            </w:r>
            <w:r w:rsidR="00097EB7" w:rsidRPr="00097EB7">
              <w:rPr>
                <w:rFonts w:cs="Times New Roman"/>
                <w:noProof/>
                <w:webHidden/>
                <w:sz w:val="24"/>
                <w:szCs w:val="24"/>
              </w:rPr>
              <w:fldChar w:fldCharType="end"/>
            </w:r>
          </w:hyperlink>
        </w:p>
        <w:p w:rsidR="00097EB7" w:rsidRPr="00097EB7" w:rsidRDefault="00D23674" w:rsidP="0061716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02" w:history="1">
            <w:r w:rsidR="00097EB7" w:rsidRPr="00097EB7">
              <w:rPr>
                <w:rStyle w:val="Hyperlink"/>
                <w:rFonts w:cs="Times New Roman"/>
                <w:noProof/>
                <w:sz w:val="24"/>
                <w:szCs w:val="24"/>
              </w:rPr>
              <w:t>CHƯƠNG IV: QUY TRÌNH KỸ THUẬT NỘI KHO</w:t>
            </w:r>
            <w:r w:rsidR="00097EB7" w:rsidRPr="00097EB7">
              <w:rPr>
                <w:rStyle w:val="Hyperlink"/>
                <w:rFonts w:cs="Times New Roman"/>
                <w:noProof/>
                <w:sz w:val="24"/>
                <w:szCs w:val="24"/>
                <w:lang w:val="fr-FR"/>
              </w:rPr>
              <w:t>A TIÊU HÓA</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_Toc113371902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260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03" w:history="1">
            <w:r w:rsidR="00097EB7" w:rsidRPr="00097EB7">
              <w:rPr>
                <w:rStyle w:val="Hyperlink"/>
                <w:rFonts w:cs="Times New Roman"/>
                <w:noProof/>
                <w:sz w:val="24"/>
                <w:szCs w:val="24"/>
                <w:lang w:val="fr-FR"/>
              </w:rPr>
              <w:t xml:space="preserve">79. </w:t>
            </w:r>
            <w:r w:rsidR="00097EB7" w:rsidRPr="00097EB7">
              <w:rPr>
                <w:rStyle w:val="Hyperlink"/>
                <w:rFonts w:cs="Times New Roman"/>
                <w:bCs/>
                <w:noProof/>
                <w:sz w:val="24"/>
                <w:szCs w:val="24"/>
                <w:lang w:val="fr-FR"/>
              </w:rPr>
              <w:t>CHO ĂN QUA ỐNG MỞ THÔNG DẠ DÀY HOẶC HỖNG TRÀNG (MỘT LẦN).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_Toc113371903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260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04" w:history="1">
            <w:r w:rsidR="00097EB7" w:rsidRPr="00097EB7">
              <w:rPr>
                <w:rStyle w:val="Hyperlink"/>
                <w:rFonts w:cs="Times New Roman"/>
                <w:noProof/>
                <w:sz w:val="24"/>
                <w:szCs w:val="24"/>
                <w:lang w:val="fr-FR"/>
              </w:rPr>
              <w:t xml:space="preserve">80. </w:t>
            </w:r>
            <w:r w:rsidR="00097EB7" w:rsidRPr="00097EB7">
              <w:rPr>
                <w:rStyle w:val="Hyperlink"/>
                <w:rFonts w:cs="Times New Roman"/>
                <w:bCs/>
                <w:noProof/>
                <w:sz w:val="24"/>
                <w:szCs w:val="24"/>
                <w:lang w:val="fr-FR"/>
              </w:rPr>
              <w:t>CHỌC DÒ DỊCH Ổ BỤNG XÉT NGHIỆM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_Toc113371904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263</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05" w:history="1">
            <w:r w:rsidR="00097EB7" w:rsidRPr="00097EB7">
              <w:rPr>
                <w:rStyle w:val="Hyperlink"/>
                <w:rFonts w:cs="Times New Roman"/>
                <w:noProof/>
                <w:sz w:val="24"/>
                <w:szCs w:val="24"/>
                <w:lang w:val="fr-FR"/>
              </w:rPr>
              <w:t xml:space="preserve">81. </w:t>
            </w:r>
            <w:r w:rsidR="00097EB7" w:rsidRPr="00097EB7">
              <w:rPr>
                <w:rStyle w:val="Hyperlink"/>
                <w:rFonts w:cs="Times New Roman"/>
                <w:bCs/>
                <w:noProof/>
                <w:sz w:val="24"/>
                <w:szCs w:val="24"/>
                <w:lang w:val="fr-FR"/>
              </w:rPr>
              <w:t>CHỌC THÁO DỊCH Ổ BỤNG ĐIỀU TRỊ</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_Toc113371905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266</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06" w:history="1">
            <w:r w:rsidR="00097EB7" w:rsidRPr="00097EB7">
              <w:rPr>
                <w:rStyle w:val="Hyperlink"/>
                <w:rFonts w:cs="Times New Roman"/>
                <w:noProof/>
                <w:sz w:val="24"/>
                <w:szCs w:val="24"/>
              </w:rPr>
              <w:t xml:space="preserve">82. </w:t>
            </w:r>
            <w:r w:rsidR="00097EB7" w:rsidRPr="00097EB7">
              <w:rPr>
                <w:rStyle w:val="Hyperlink"/>
                <w:rFonts w:cs="Times New Roman"/>
                <w:bCs/>
                <w:noProof/>
                <w:sz w:val="24"/>
                <w:szCs w:val="24"/>
              </w:rPr>
              <w:t>ĐẶT ỐNG THÔNG DẠ DÀY</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_Toc113371906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269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07" w:history="1">
            <w:r w:rsidR="00097EB7" w:rsidRPr="00097EB7">
              <w:rPr>
                <w:rStyle w:val="Hyperlink"/>
                <w:rFonts w:cs="Times New Roman"/>
                <w:noProof/>
                <w:sz w:val="24"/>
                <w:szCs w:val="24"/>
                <w:lang w:val="fr-FR"/>
              </w:rPr>
              <w:t xml:space="preserve">83. </w:t>
            </w:r>
            <w:r w:rsidR="00097EB7" w:rsidRPr="00097EB7">
              <w:rPr>
                <w:rStyle w:val="Hyperlink"/>
                <w:rFonts w:cs="Times New Roman"/>
                <w:bCs/>
                <w:noProof/>
                <w:sz w:val="24"/>
                <w:szCs w:val="24"/>
                <w:lang w:val="fr-FR"/>
              </w:rPr>
              <w:t>ĐẶT ỐNG THÔNG HẬU MÔN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_Toc113371907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272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08" w:history="1">
            <w:r w:rsidR="00097EB7" w:rsidRPr="00097EB7">
              <w:rPr>
                <w:rStyle w:val="Hyperlink"/>
                <w:rFonts w:cs="Times New Roman"/>
                <w:noProof/>
                <w:sz w:val="24"/>
                <w:szCs w:val="24"/>
                <w:lang w:val="fr-FR"/>
              </w:rPr>
              <w:t xml:space="preserve">84. </w:t>
            </w:r>
            <w:r w:rsidR="00097EB7" w:rsidRPr="00097EB7">
              <w:rPr>
                <w:rStyle w:val="Hyperlink"/>
                <w:rFonts w:cs="Times New Roman"/>
                <w:bCs/>
                <w:noProof/>
                <w:sz w:val="24"/>
                <w:szCs w:val="24"/>
                <w:lang w:val="fr-FR"/>
              </w:rPr>
              <w:t>ĐO ÁP LỰC Ổ BỤNG GIÁN TIẾP QUA ỐNG THÔNG DẦN LƯU BÀNG QUANG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_Toc113371908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274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09" w:history="1">
            <w:r w:rsidR="00097EB7" w:rsidRPr="00097EB7">
              <w:rPr>
                <w:rStyle w:val="Hyperlink"/>
                <w:rFonts w:cs="Times New Roman"/>
                <w:noProof/>
                <w:sz w:val="24"/>
                <w:szCs w:val="24"/>
                <w:lang w:val="fr-FR"/>
              </w:rPr>
              <w:t xml:space="preserve">85.  </w:t>
            </w:r>
            <w:r w:rsidR="00097EB7" w:rsidRPr="00097EB7">
              <w:rPr>
                <w:rStyle w:val="Hyperlink"/>
                <w:rFonts w:cs="Times New Roman"/>
                <w:bCs/>
                <w:noProof/>
                <w:sz w:val="24"/>
                <w:szCs w:val="24"/>
                <w:lang w:val="fr-FR"/>
              </w:rPr>
              <w:t>NỘI SOI THỰC QUẢN - DẠ DÀY- TÁ TRÀNG CẤP CỨU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_Toc113371909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277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10" w:history="1">
            <w:r w:rsidR="00097EB7" w:rsidRPr="00097EB7">
              <w:rPr>
                <w:rStyle w:val="Hyperlink"/>
                <w:rFonts w:cs="Times New Roman"/>
                <w:noProof/>
                <w:sz w:val="24"/>
                <w:szCs w:val="24"/>
                <w:lang w:val="fr-FR"/>
              </w:rPr>
              <w:t xml:space="preserve">86. </w:t>
            </w:r>
            <w:r w:rsidR="00097EB7" w:rsidRPr="00097EB7">
              <w:rPr>
                <w:rStyle w:val="Hyperlink"/>
                <w:rFonts w:cs="Times New Roman"/>
                <w:bCs/>
                <w:noProof/>
                <w:sz w:val="24"/>
                <w:szCs w:val="24"/>
                <w:lang w:val="fr-FR"/>
              </w:rPr>
              <w:t>NỘI SOI THỰC QUẢN - DẠ DÀY- TÁ TRÀNG CÓ DÙNG THUỐC TIỀN MÊ</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_Toc113371910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280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11" w:history="1">
            <w:r w:rsidR="00097EB7" w:rsidRPr="00097EB7">
              <w:rPr>
                <w:rStyle w:val="Hyperlink"/>
                <w:rFonts w:cs="Times New Roman"/>
                <w:noProof/>
                <w:sz w:val="24"/>
                <w:szCs w:val="24"/>
                <w:lang w:val="fr-FR"/>
              </w:rPr>
              <w:t xml:space="preserve">87. </w:t>
            </w:r>
            <w:r w:rsidR="00097EB7" w:rsidRPr="00097EB7">
              <w:rPr>
                <w:rStyle w:val="Hyperlink"/>
                <w:rFonts w:cs="Times New Roman"/>
                <w:bCs/>
                <w:noProof/>
                <w:sz w:val="24"/>
                <w:szCs w:val="24"/>
                <w:lang w:val="fr-FR"/>
              </w:rPr>
              <w:t>NỘI SOI THỰC QUẢN - DẠ DÀY - TÁ TRÀNG QUA ĐƯỜNG MŨI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_Toc113371911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284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12" w:history="1">
            <w:r w:rsidR="00097EB7" w:rsidRPr="00097EB7">
              <w:rPr>
                <w:rStyle w:val="Hyperlink"/>
                <w:rFonts w:cs="Times New Roman"/>
                <w:noProof/>
                <w:sz w:val="24"/>
                <w:szCs w:val="24"/>
                <w:lang w:val="fr-FR"/>
              </w:rPr>
              <w:t xml:space="preserve">88. </w:t>
            </w:r>
            <w:r w:rsidR="00097EB7" w:rsidRPr="00097EB7">
              <w:rPr>
                <w:rStyle w:val="Hyperlink"/>
                <w:rFonts w:cs="Times New Roman"/>
                <w:bCs/>
                <w:noProof/>
                <w:sz w:val="24"/>
                <w:szCs w:val="24"/>
                <w:lang w:val="fr-FR"/>
              </w:rPr>
              <w:t>NỘI SOI TRỰC TRÀNG ỐNG MỀM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_Toc113371912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288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13" w:history="1">
            <w:r w:rsidR="00097EB7" w:rsidRPr="00097EB7">
              <w:rPr>
                <w:rStyle w:val="Hyperlink"/>
                <w:rFonts w:cs="Times New Roman"/>
                <w:noProof/>
                <w:sz w:val="24"/>
                <w:szCs w:val="24"/>
                <w:lang w:val="fr-FR"/>
              </w:rPr>
              <w:t xml:space="preserve">89. </w:t>
            </w:r>
            <w:r w:rsidR="00097EB7" w:rsidRPr="00097EB7">
              <w:rPr>
                <w:rStyle w:val="Hyperlink"/>
                <w:rFonts w:cs="Times New Roman"/>
                <w:bCs/>
                <w:noProof/>
                <w:sz w:val="24"/>
                <w:szCs w:val="24"/>
                <w:lang w:val="fr-FR"/>
              </w:rPr>
              <w:t>NỘI SOI TRỰC TRÀNG ỐNG MỀM CẤP CỨU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_Toc113371913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290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14" w:history="1">
            <w:r w:rsidR="00097EB7" w:rsidRPr="00097EB7">
              <w:rPr>
                <w:rStyle w:val="Hyperlink"/>
                <w:rFonts w:cs="Times New Roman"/>
                <w:noProof/>
                <w:sz w:val="24"/>
                <w:szCs w:val="24"/>
                <w:lang w:val="fr-FR"/>
              </w:rPr>
              <w:t xml:space="preserve">90. </w:t>
            </w:r>
            <w:r w:rsidR="00097EB7" w:rsidRPr="00097EB7">
              <w:rPr>
                <w:rStyle w:val="Hyperlink"/>
                <w:rFonts w:cs="Times New Roman"/>
                <w:bCs/>
                <w:noProof/>
                <w:sz w:val="24"/>
                <w:szCs w:val="24"/>
                <w:lang w:val="fr-FR"/>
              </w:rPr>
              <w:t>NỘI SOI TRỰC TRÀNG ỐNG CỨNG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_Toc113371914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292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15" w:history="1">
            <w:r w:rsidR="00097EB7" w:rsidRPr="00097EB7">
              <w:rPr>
                <w:rStyle w:val="Hyperlink"/>
                <w:rFonts w:cs="Times New Roman"/>
                <w:noProof/>
                <w:sz w:val="24"/>
                <w:szCs w:val="24"/>
                <w:lang w:val="fr-FR"/>
              </w:rPr>
              <w:t xml:space="preserve">91. </w:t>
            </w:r>
            <w:r w:rsidR="00097EB7" w:rsidRPr="00097EB7">
              <w:rPr>
                <w:rStyle w:val="Hyperlink"/>
                <w:rFonts w:cs="Times New Roman"/>
                <w:bCs/>
                <w:noProof/>
                <w:sz w:val="24"/>
                <w:szCs w:val="24"/>
                <w:lang w:val="fr-FR"/>
              </w:rPr>
              <w:t>NỘI SOI ĐẠI TRỰC TRÀNG TOÀN BỘ ỐNG MỀM KHÔNG SINH THIẾT</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_Toc113371915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294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16" w:history="1">
            <w:r w:rsidR="00097EB7" w:rsidRPr="00097EB7">
              <w:rPr>
                <w:rStyle w:val="Hyperlink"/>
                <w:rFonts w:cs="Times New Roman"/>
                <w:noProof/>
                <w:sz w:val="24"/>
                <w:szCs w:val="24"/>
                <w:lang w:val="fr-FR"/>
              </w:rPr>
              <w:t xml:space="preserve">92. </w:t>
            </w:r>
            <w:r w:rsidR="00097EB7" w:rsidRPr="00097EB7">
              <w:rPr>
                <w:rStyle w:val="Hyperlink"/>
                <w:rFonts w:cs="Times New Roman"/>
                <w:bCs/>
                <w:noProof/>
                <w:sz w:val="24"/>
                <w:szCs w:val="24"/>
                <w:lang w:val="fr-FR"/>
              </w:rPr>
              <w:t>NỘI SOI ĐẠI TRỰC TRÀNG TOÀN BỘ ỐNG MỀM KHÔNG SINH THIẾT</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_Toc113371916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299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17" w:history="1">
            <w:r w:rsidR="00097EB7" w:rsidRPr="00097EB7">
              <w:rPr>
                <w:rStyle w:val="Hyperlink"/>
                <w:rFonts w:cs="Times New Roman"/>
                <w:noProof/>
                <w:sz w:val="24"/>
                <w:szCs w:val="24"/>
                <w:lang w:val="fr-FR"/>
              </w:rPr>
              <w:t xml:space="preserve">93. </w:t>
            </w:r>
            <w:r w:rsidR="00097EB7" w:rsidRPr="00097EB7">
              <w:rPr>
                <w:rStyle w:val="Hyperlink"/>
                <w:rFonts w:cs="Times New Roman"/>
                <w:bCs/>
                <w:noProof/>
                <w:sz w:val="24"/>
                <w:szCs w:val="24"/>
                <w:lang w:val="fr-FR"/>
              </w:rPr>
              <w:t>NỘI SOI ĐẠI TRÀNG TOÀN BỘ ỐNG MỀM CÓ DÙNG THUỐC GÂY MÊ</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_Toc113371917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303</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18" w:history="1">
            <w:r w:rsidR="00097EB7" w:rsidRPr="00097EB7">
              <w:rPr>
                <w:rStyle w:val="Hyperlink"/>
                <w:rFonts w:cs="Times New Roman"/>
                <w:noProof/>
                <w:sz w:val="24"/>
                <w:szCs w:val="24"/>
                <w:lang w:val="fr-FR"/>
              </w:rPr>
              <w:t xml:space="preserve">94. </w:t>
            </w:r>
            <w:r w:rsidR="00097EB7" w:rsidRPr="00097EB7">
              <w:rPr>
                <w:rStyle w:val="Hyperlink"/>
                <w:rFonts w:cs="Times New Roman"/>
                <w:bCs/>
                <w:noProof/>
                <w:sz w:val="24"/>
                <w:szCs w:val="24"/>
                <w:lang w:val="fr-FR"/>
              </w:rPr>
              <w:t>NỘI SOI ĐẠI TRỰC TRÀNG TOÀN BỘ ỐNG MỀM CÓ SINH THIẾT</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_Toc113371918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309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19" w:history="1">
            <w:r w:rsidR="00097EB7" w:rsidRPr="00097EB7">
              <w:rPr>
                <w:rStyle w:val="Hyperlink"/>
                <w:rFonts w:cs="Times New Roman"/>
                <w:noProof/>
                <w:sz w:val="24"/>
                <w:szCs w:val="24"/>
                <w:lang w:val="fr-FR"/>
              </w:rPr>
              <w:t xml:space="preserve">95. </w:t>
            </w:r>
            <w:r w:rsidR="00097EB7" w:rsidRPr="00097EB7">
              <w:rPr>
                <w:rStyle w:val="Hyperlink"/>
                <w:rFonts w:cs="Times New Roman"/>
                <w:bCs/>
                <w:noProof/>
                <w:sz w:val="24"/>
                <w:szCs w:val="24"/>
                <w:lang w:val="fr-FR"/>
              </w:rPr>
              <w:t>NỘI SOI CAN THIỆP - THẮT BỞI GIÃN TĨNH MẠCH THỰC QUẢN BẰNG VÕNG CAO SU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_Toc113371919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314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20" w:history="1">
            <w:r w:rsidR="00097EB7" w:rsidRPr="00097EB7">
              <w:rPr>
                <w:rStyle w:val="Hyperlink"/>
                <w:rFonts w:cs="Times New Roman"/>
                <w:noProof/>
                <w:sz w:val="24"/>
                <w:szCs w:val="24"/>
                <w:lang w:val="en-US"/>
              </w:rPr>
              <w:t xml:space="preserve">96. </w:t>
            </w:r>
            <w:r w:rsidR="00097EB7" w:rsidRPr="00097EB7">
              <w:rPr>
                <w:rStyle w:val="Hyperlink"/>
                <w:rFonts w:cs="Times New Roman"/>
                <w:bCs/>
                <w:noProof/>
                <w:sz w:val="24"/>
                <w:szCs w:val="24"/>
                <w:lang w:val="en-US"/>
              </w:rPr>
              <w:t>NỘI SOI CAN THIỆP - NONG THỰC QUẢN BẰNG BÓNG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_Toc113371920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317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21" w:history="1">
            <w:r w:rsidR="00097EB7" w:rsidRPr="00097EB7">
              <w:rPr>
                <w:rStyle w:val="Hyperlink"/>
                <w:rFonts w:cs="Times New Roman"/>
                <w:noProof/>
                <w:sz w:val="24"/>
                <w:szCs w:val="24"/>
                <w:lang w:val="fr-FR"/>
              </w:rPr>
              <w:t xml:space="preserve">97. </w:t>
            </w:r>
            <w:r w:rsidR="00097EB7" w:rsidRPr="00097EB7">
              <w:rPr>
                <w:rStyle w:val="Hyperlink"/>
                <w:rFonts w:cs="Times New Roman"/>
                <w:bCs/>
                <w:noProof/>
                <w:sz w:val="24"/>
                <w:szCs w:val="24"/>
                <w:lang w:val="fr-FR"/>
              </w:rPr>
              <w:t>NỘI SOI CAN THIỆP - CẮT GẮP BÃ THỨC ĂN DẠ DÀY</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_Toc113371921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320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22" w:history="1">
            <w:r w:rsidR="00097EB7" w:rsidRPr="00097EB7">
              <w:rPr>
                <w:rStyle w:val="Hyperlink"/>
                <w:rFonts w:cs="Times New Roman"/>
                <w:noProof/>
                <w:sz w:val="24"/>
                <w:szCs w:val="24"/>
                <w:lang w:val="fr-FR"/>
              </w:rPr>
              <w:t xml:space="preserve">98. </w:t>
            </w:r>
            <w:r w:rsidR="00097EB7" w:rsidRPr="00097EB7">
              <w:rPr>
                <w:rStyle w:val="Hyperlink"/>
                <w:rFonts w:cs="Times New Roman"/>
                <w:bCs/>
                <w:noProof/>
                <w:sz w:val="24"/>
                <w:szCs w:val="24"/>
                <w:lang w:val="fr-FR"/>
              </w:rPr>
              <w:t>NỘI SOI CAN THIỆP - TIÊM CẦM MÁU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_Toc113371922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322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23" w:history="1">
            <w:r w:rsidR="00097EB7" w:rsidRPr="00097EB7">
              <w:rPr>
                <w:rStyle w:val="Hyperlink"/>
                <w:rFonts w:cs="Times New Roman"/>
                <w:noProof/>
                <w:sz w:val="24"/>
                <w:szCs w:val="24"/>
                <w:lang w:val="en-US"/>
              </w:rPr>
              <w:t xml:space="preserve">99. </w:t>
            </w:r>
            <w:r w:rsidR="00097EB7" w:rsidRPr="00097EB7">
              <w:rPr>
                <w:rStyle w:val="Hyperlink"/>
                <w:rFonts w:cs="Times New Roman"/>
                <w:bCs/>
                <w:noProof/>
                <w:sz w:val="24"/>
                <w:szCs w:val="24"/>
                <w:lang w:val="en-US"/>
              </w:rPr>
              <w:t>NỘI SOI CAN THIỆP - LÀM CLO-TEST CHẨN ĐOÁN NHIỄM H.PYLORI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_Toc113371923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325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24" w:history="1">
            <w:r w:rsidR="00097EB7" w:rsidRPr="00097EB7">
              <w:rPr>
                <w:rStyle w:val="Hyperlink"/>
                <w:rFonts w:cs="Times New Roman"/>
                <w:noProof/>
                <w:sz w:val="24"/>
                <w:szCs w:val="24"/>
                <w:lang w:val="fr-FR"/>
              </w:rPr>
              <w:t xml:space="preserve">100. </w:t>
            </w:r>
            <w:r w:rsidR="00097EB7" w:rsidRPr="00097EB7">
              <w:rPr>
                <w:rStyle w:val="Hyperlink"/>
                <w:rFonts w:cs="Times New Roman"/>
                <w:bCs/>
                <w:noProof/>
                <w:sz w:val="24"/>
                <w:szCs w:val="24"/>
                <w:lang w:val="fr-FR"/>
              </w:rPr>
              <w:t>NỘI SOI HẬU MÔN ỐNG CỨNG CAN THIỆP - TIÊM XƠ BÚI TRĨ</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_Toc113371924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327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25" w:history="1">
            <w:r w:rsidR="00097EB7" w:rsidRPr="00097EB7">
              <w:rPr>
                <w:rStyle w:val="Hyperlink"/>
                <w:rFonts w:cs="Times New Roman"/>
                <w:noProof/>
                <w:sz w:val="24"/>
                <w:szCs w:val="24"/>
                <w:lang w:val="fr-FR"/>
              </w:rPr>
              <w:t xml:space="preserve">101. </w:t>
            </w:r>
            <w:r w:rsidR="00097EB7" w:rsidRPr="00097EB7">
              <w:rPr>
                <w:rStyle w:val="Hyperlink"/>
                <w:rFonts w:cs="Times New Roman"/>
                <w:bCs/>
                <w:noProof/>
                <w:sz w:val="24"/>
                <w:szCs w:val="24"/>
                <w:lang w:val="fr-FR"/>
              </w:rPr>
              <w:t>NỘI SOI CAN THIỆP - MỞ THÔNG DẠ DÀY</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_Toc113371925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329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26" w:history="1">
            <w:r w:rsidR="00097EB7" w:rsidRPr="00097EB7">
              <w:rPr>
                <w:rStyle w:val="Hyperlink"/>
                <w:rFonts w:cs="Times New Roman"/>
                <w:noProof/>
                <w:sz w:val="24"/>
                <w:szCs w:val="24"/>
                <w:lang w:val="en-US"/>
              </w:rPr>
              <w:t xml:space="preserve">102. </w:t>
            </w:r>
            <w:r w:rsidR="00097EB7" w:rsidRPr="00097EB7">
              <w:rPr>
                <w:rStyle w:val="Hyperlink"/>
                <w:rFonts w:cs="Times New Roman"/>
                <w:bCs/>
                <w:noProof/>
                <w:sz w:val="24"/>
                <w:szCs w:val="24"/>
                <w:lang w:val="en-US"/>
              </w:rPr>
              <w:t>NỘI SOI CAN THIỆP - KẸP CLIP CẦM MÁU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_Toc113371926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332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27" w:history="1">
            <w:r w:rsidR="00097EB7" w:rsidRPr="00097EB7">
              <w:rPr>
                <w:rStyle w:val="Hyperlink"/>
                <w:rFonts w:cs="Times New Roman"/>
                <w:noProof/>
                <w:sz w:val="24"/>
                <w:szCs w:val="24"/>
                <w:lang w:val="en-US"/>
              </w:rPr>
              <w:t xml:space="preserve">103. </w:t>
            </w:r>
            <w:r w:rsidR="00097EB7" w:rsidRPr="00097EB7">
              <w:rPr>
                <w:rStyle w:val="Hyperlink"/>
                <w:rFonts w:cs="Times New Roman"/>
                <w:bCs/>
                <w:noProof/>
                <w:sz w:val="24"/>
                <w:szCs w:val="24"/>
                <w:lang w:val="en-US"/>
              </w:rPr>
              <w:t>NỘI SOI CAN THIỆP - GẮP GIUN, DỊ VẬT ỐNG TIÊU HÓA</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_Toc113371927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335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28" w:history="1">
            <w:r w:rsidR="00097EB7" w:rsidRPr="00097EB7">
              <w:rPr>
                <w:rStyle w:val="Hyperlink"/>
                <w:rFonts w:cs="Times New Roman"/>
                <w:noProof/>
                <w:sz w:val="24"/>
                <w:szCs w:val="24"/>
                <w:lang w:val="fr-FR"/>
              </w:rPr>
              <w:t xml:space="preserve">104. </w:t>
            </w:r>
            <w:r w:rsidR="00097EB7" w:rsidRPr="00097EB7">
              <w:rPr>
                <w:rStyle w:val="Hyperlink"/>
                <w:rFonts w:cs="Times New Roman"/>
                <w:bCs/>
                <w:noProof/>
                <w:sz w:val="24"/>
                <w:szCs w:val="24"/>
                <w:lang w:val="fr-FR"/>
              </w:rPr>
              <w:t>NỘI SOI HẬU MÔN ỐNG CỨNG CAN THIỆP - THẮT TRĨ BẰNG VÒNG CAO SU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_Toc113371928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338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29" w:history="1">
            <w:r w:rsidR="00097EB7" w:rsidRPr="00097EB7">
              <w:rPr>
                <w:rStyle w:val="Hyperlink"/>
                <w:rFonts w:cs="Times New Roman"/>
                <w:noProof/>
                <w:sz w:val="24"/>
                <w:szCs w:val="24"/>
                <w:lang w:val="fr-FR"/>
              </w:rPr>
              <w:t xml:space="preserve">105. </w:t>
            </w:r>
            <w:r w:rsidR="00097EB7" w:rsidRPr="00097EB7">
              <w:rPr>
                <w:rStyle w:val="Hyperlink"/>
                <w:rFonts w:cs="Times New Roman"/>
                <w:noProof/>
                <w:sz w:val="24"/>
                <w:szCs w:val="24"/>
              </w:rPr>
              <w:t>NỘI SOI TRỰC TRÀNG TOÀN BỘ CÓ SINH THIẾT</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_Toc113371929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341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30" w:history="1">
            <w:r w:rsidR="00097EB7" w:rsidRPr="00097EB7">
              <w:rPr>
                <w:rStyle w:val="Hyperlink"/>
                <w:rFonts w:cs="Times New Roman"/>
                <w:bCs/>
                <w:noProof/>
                <w:sz w:val="24"/>
                <w:szCs w:val="24"/>
                <w:lang w:val="fr-FR"/>
              </w:rPr>
              <w:t>106. NỘI SOI ĐẠI TRỰC TRÀNG TOÀN BỘ CAN THIỆP CẤP CỨU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_Toc113371930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342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31" w:history="1">
            <w:r w:rsidR="00097EB7" w:rsidRPr="00097EB7">
              <w:rPr>
                <w:rStyle w:val="Hyperlink"/>
                <w:rFonts w:cs="Times New Roman"/>
                <w:noProof/>
                <w:sz w:val="24"/>
                <w:szCs w:val="24"/>
                <w:lang w:val="en-US"/>
              </w:rPr>
              <w:t xml:space="preserve">107. </w:t>
            </w:r>
            <w:r w:rsidR="00097EB7" w:rsidRPr="00097EB7">
              <w:rPr>
                <w:rStyle w:val="Hyperlink"/>
                <w:rFonts w:cs="Times New Roman"/>
                <w:bCs/>
                <w:noProof/>
                <w:sz w:val="24"/>
                <w:szCs w:val="24"/>
                <w:lang w:val="en-US"/>
              </w:rPr>
              <w:t>NỘI SOI CAN THIỆP - CẮT 1 POLYP ỐNG TIÊU HÓA &lt; 1 CM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_Toc113371931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347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32" w:history="1">
            <w:r w:rsidR="00097EB7" w:rsidRPr="00097EB7">
              <w:rPr>
                <w:rStyle w:val="Hyperlink"/>
                <w:rFonts w:cs="Times New Roman"/>
                <w:noProof/>
                <w:sz w:val="24"/>
                <w:szCs w:val="24"/>
                <w:lang w:val="fr-FR"/>
              </w:rPr>
              <w:t xml:space="preserve">108. </w:t>
            </w:r>
            <w:r w:rsidR="00097EB7" w:rsidRPr="00097EB7">
              <w:rPr>
                <w:rStyle w:val="Hyperlink"/>
                <w:rFonts w:cs="Times New Roman"/>
                <w:bCs/>
                <w:noProof/>
                <w:sz w:val="24"/>
                <w:szCs w:val="24"/>
                <w:lang w:val="fr-FR"/>
              </w:rPr>
              <w:t>NỘI SOI CAN THIỆP-CẮT POLYP ỐNG TIÊU HÓA &gt;1 CM HOẶC NHIỀU POLYP</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_Toc113371932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351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33" w:history="1">
            <w:r w:rsidR="00097EB7" w:rsidRPr="00097EB7">
              <w:rPr>
                <w:rStyle w:val="Hyperlink"/>
                <w:rFonts w:cs="Times New Roman"/>
                <w:noProof/>
                <w:sz w:val="24"/>
                <w:szCs w:val="24"/>
                <w:lang w:val="fr-FR"/>
              </w:rPr>
              <w:t xml:space="preserve">109. </w:t>
            </w:r>
            <w:r w:rsidR="00097EB7" w:rsidRPr="00097EB7">
              <w:rPr>
                <w:rStyle w:val="Hyperlink"/>
                <w:rFonts w:cs="Times New Roman"/>
                <w:bCs/>
                <w:noProof/>
                <w:sz w:val="24"/>
                <w:szCs w:val="24"/>
                <w:lang w:val="fr-FR"/>
              </w:rPr>
              <w:t>NỘI SOI HẬU MÔN ỐNG CỨNG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_Toc113371933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355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34" w:history="1">
            <w:r w:rsidR="00097EB7" w:rsidRPr="00097EB7">
              <w:rPr>
                <w:rStyle w:val="Hyperlink"/>
                <w:rFonts w:cs="Times New Roman"/>
                <w:noProof/>
                <w:sz w:val="24"/>
                <w:szCs w:val="24"/>
                <w:lang w:val="en-US"/>
              </w:rPr>
              <w:t xml:space="preserve">110. </w:t>
            </w:r>
            <w:r w:rsidR="00097EB7" w:rsidRPr="00097EB7">
              <w:rPr>
                <w:rStyle w:val="Hyperlink"/>
                <w:rFonts w:cs="Times New Roman"/>
                <w:bCs/>
                <w:noProof/>
                <w:sz w:val="24"/>
                <w:szCs w:val="24"/>
                <w:lang w:val="en-US"/>
              </w:rPr>
              <w:t>NỘI SOI THỰC QUẢN - DẠ DÀY - TÁ TRÀNG CÓ SINH THIẾT</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_Toc113371934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357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35" w:history="1">
            <w:r w:rsidR="00097EB7" w:rsidRPr="00097EB7">
              <w:rPr>
                <w:rStyle w:val="Hyperlink"/>
                <w:rFonts w:cs="Times New Roman"/>
                <w:noProof/>
                <w:sz w:val="24"/>
                <w:szCs w:val="24"/>
                <w:lang w:val="fr-FR"/>
              </w:rPr>
              <w:t xml:space="preserve">111. </w:t>
            </w:r>
            <w:r w:rsidR="00097EB7" w:rsidRPr="00097EB7">
              <w:rPr>
                <w:rStyle w:val="Hyperlink"/>
                <w:rFonts w:cs="Times New Roman"/>
                <w:bCs/>
                <w:noProof/>
                <w:sz w:val="24"/>
                <w:szCs w:val="24"/>
                <w:lang w:val="fr-FR"/>
              </w:rPr>
              <w:t>NỘI SOI THỰC QUẢN - DẠ DÀY - TÁ TRÀNG KHÔNG SINH THIẾT</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_Toc113371935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360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36" w:history="1">
            <w:r w:rsidR="00097EB7" w:rsidRPr="00097EB7">
              <w:rPr>
                <w:rStyle w:val="Hyperlink"/>
                <w:rFonts w:cs="Times New Roman"/>
                <w:noProof/>
                <w:sz w:val="24"/>
                <w:szCs w:val="24"/>
                <w:lang w:val="fr-FR"/>
              </w:rPr>
              <w:t xml:space="preserve">112. </w:t>
            </w:r>
            <w:r w:rsidR="00097EB7" w:rsidRPr="00097EB7">
              <w:rPr>
                <w:rStyle w:val="Hyperlink"/>
                <w:rFonts w:cs="Times New Roman"/>
                <w:bCs/>
                <w:noProof/>
                <w:sz w:val="24"/>
                <w:szCs w:val="24"/>
                <w:lang w:val="fr-FR"/>
              </w:rPr>
              <w:t>NỘI SOI ĐẠI TRÀNG SIGMA KHÔNG SINH THIẾT</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_Toc113371936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364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37" w:history="1">
            <w:r w:rsidR="00097EB7" w:rsidRPr="00097EB7">
              <w:rPr>
                <w:rStyle w:val="Hyperlink"/>
                <w:rFonts w:cs="Times New Roman"/>
                <w:noProof/>
                <w:sz w:val="24"/>
                <w:szCs w:val="24"/>
                <w:lang w:val="en-US"/>
              </w:rPr>
              <w:t xml:space="preserve">113. </w:t>
            </w:r>
            <w:r w:rsidR="00097EB7" w:rsidRPr="00097EB7">
              <w:rPr>
                <w:rStyle w:val="Hyperlink"/>
                <w:rFonts w:cs="Times New Roman"/>
                <w:bCs/>
                <w:noProof/>
                <w:sz w:val="24"/>
                <w:szCs w:val="24"/>
                <w:lang w:val="en-US"/>
              </w:rPr>
              <w:t>NỘI SOI TRỰC TRÀNG ỐNG MỀM KHÔNG SINH THIẾT</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_Toc113371937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367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38" w:history="1">
            <w:r w:rsidR="00097EB7" w:rsidRPr="00097EB7">
              <w:rPr>
                <w:rStyle w:val="Hyperlink"/>
                <w:rFonts w:cs="Times New Roman"/>
                <w:noProof/>
                <w:sz w:val="24"/>
                <w:szCs w:val="24"/>
                <w:lang w:val="en-US"/>
              </w:rPr>
              <w:t xml:space="preserve">114. </w:t>
            </w:r>
            <w:r w:rsidR="00097EB7" w:rsidRPr="00097EB7">
              <w:rPr>
                <w:rStyle w:val="Hyperlink"/>
                <w:rFonts w:cs="Times New Roman"/>
                <w:bCs/>
                <w:noProof/>
                <w:sz w:val="24"/>
                <w:szCs w:val="24"/>
                <w:lang w:val="en-US"/>
              </w:rPr>
              <w:t>NỘI SOI TRỰC TRÀNG ỐNG CỨNG KHÔNG SINH THIẾT</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_Toc113371938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369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39" w:history="1">
            <w:r w:rsidR="00097EB7" w:rsidRPr="00097EB7">
              <w:rPr>
                <w:rStyle w:val="Hyperlink"/>
                <w:rFonts w:cs="Times New Roman"/>
                <w:noProof/>
                <w:sz w:val="24"/>
                <w:szCs w:val="24"/>
                <w:lang w:val="en-US"/>
              </w:rPr>
              <w:t xml:space="preserve">115. </w:t>
            </w:r>
            <w:r w:rsidR="00097EB7" w:rsidRPr="00097EB7">
              <w:rPr>
                <w:rStyle w:val="Hyperlink"/>
                <w:rFonts w:cs="Times New Roman"/>
                <w:bCs/>
                <w:noProof/>
                <w:sz w:val="24"/>
                <w:szCs w:val="24"/>
                <w:lang w:val="en-US"/>
              </w:rPr>
              <w:t>RỬA DẠ DÀY CẤP CỨU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_Toc113371939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371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40" w:history="1">
            <w:r w:rsidR="00097EB7" w:rsidRPr="00097EB7">
              <w:rPr>
                <w:rStyle w:val="Hyperlink"/>
                <w:rFonts w:cs="Times New Roman"/>
                <w:noProof/>
                <w:sz w:val="24"/>
                <w:szCs w:val="24"/>
                <w:lang w:val="fr-FR"/>
              </w:rPr>
              <w:t xml:space="preserve">116. </w:t>
            </w:r>
            <w:r w:rsidR="00097EB7" w:rsidRPr="00097EB7">
              <w:rPr>
                <w:rStyle w:val="Hyperlink"/>
                <w:rFonts w:cs="Times New Roman"/>
                <w:bCs/>
                <w:noProof/>
                <w:sz w:val="24"/>
                <w:szCs w:val="24"/>
                <w:lang w:val="fr-FR"/>
              </w:rPr>
              <w:t>SIÊU ÂM Ổ BỤNG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_Toc113371940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374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41" w:history="1">
            <w:r w:rsidR="00097EB7" w:rsidRPr="00097EB7">
              <w:rPr>
                <w:rStyle w:val="Hyperlink"/>
                <w:rFonts w:cs="Times New Roman"/>
                <w:noProof/>
                <w:sz w:val="24"/>
                <w:szCs w:val="24"/>
                <w:lang w:val="en-US"/>
              </w:rPr>
              <w:t xml:space="preserve">117. </w:t>
            </w:r>
            <w:r w:rsidR="00097EB7" w:rsidRPr="00097EB7">
              <w:rPr>
                <w:rStyle w:val="Hyperlink"/>
                <w:rFonts w:cs="Times New Roman"/>
                <w:bCs/>
                <w:noProof/>
                <w:sz w:val="24"/>
                <w:szCs w:val="24"/>
                <w:lang w:val="en-US"/>
              </w:rPr>
              <w:t>SIÊU ÂM DOPPLER MẠCH MÁU KHỐI U GAN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_Toc113371941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376</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42" w:history="1">
            <w:r w:rsidR="00097EB7" w:rsidRPr="00097EB7">
              <w:rPr>
                <w:rStyle w:val="Hyperlink"/>
                <w:rFonts w:cs="Times New Roman"/>
                <w:noProof/>
                <w:sz w:val="24"/>
                <w:szCs w:val="24"/>
                <w:lang w:val="en-US"/>
              </w:rPr>
              <w:t xml:space="preserve">118. </w:t>
            </w:r>
            <w:r w:rsidR="00097EB7" w:rsidRPr="00097EB7">
              <w:rPr>
                <w:rStyle w:val="Hyperlink"/>
                <w:rFonts w:cs="Times New Roman"/>
                <w:bCs/>
                <w:noProof/>
                <w:sz w:val="24"/>
                <w:szCs w:val="24"/>
                <w:lang w:val="en-US"/>
              </w:rPr>
              <w:t>SIÊU ÂM DOPPLER MẠCH MÁU HỆ TĨNH MẠCH CỬA HOẶC MẠCH MÁU Ổ BỤNG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_Toc113371942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378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43" w:history="1">
            <w:r w:rsidR="00097EB7" w:rsidRPr="00097EB7">
              <w:rPr>
                <w:rStyle w:val="Hyperlink"/>
                <w:rFonts w:cs="Times New Roman"/>
                <w:noProof/>
                <w:sz w:val="24"/>
                <w:szCs w:val="24"/>
                <w:lang w:val="en-US"/>
              </w:rPr>
              <w:t xml:space="preserve">119. </w:t>
            </w:r>
            <w:r w:rsidR="00097EB7" w:rsidRPr="00097EB7">
              <w:rPr>
                <w:rStyle w:val="Hyperlink"/>
                <w:rFonts w:cs="Times New Roman"/>
                <w:bCs/>
                <w:noProof/>
                <w:sz w:val="24"/>
                <w:szCs w:val="24"/>
                <w:lang w:val="en-US"/>
              </w:rPr>
              <w:t>SIÊU ÂM CAN THIỆP - ĐẶT ỐNG THÔNG DẪN LƯU Ổ ÁP XE GAN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_Toc113371943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380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44" w:history="1">
            <w:r w:rsidR="00097EB7" w:rsidRPr="00097EB7">
              <w:rPr>
                <w:rStyle w:val="Hyperlink"/>
                <w:rFonts w:cs="Times New Roman"/>
                <w:noProof/>
                <w:sz w:val="24"/>
                <w:szCs w:val="24"/>
                <w:lang w:val="en-US"/>
              </w:rPr>
              <w:t xml:space="preserve">120. </w:t>
            </w:r>
            <w:r w:rsidR="00097EB7" w:rsidRPr="00097EB7">
              <w:rPr>
                <w:rStyle w:val="Hyperlink"/>
                <w:rFonts w:cs="Times New Roman"/>
                <w:bCs/>
                <w:noProof/>
                <w:sz w:val="24"/>
                <w:szCs w:val="24"/>
                <w:lang w:val="en-US"/>
              </w:rPr>
              <w:t>SIÊU ÂM CAN THIỆP - CHỌC HÚT NANG GAN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_Toc113371944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383</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45" w:history="1">
            <w:r w:rsidR="00097EB7" w:rsidRPr="00097EB7">
              <w:rPr>
                <w:rStyle w:val="Hyperlink"/>
                <w:rFonts w:cs="Times New Roman"/>
                <w:noProof/>
                <w:sz w:val="24"/>
                <w:szCs w:val="24"/>
                <w:lang w:val="en-US"/>
              </w:rPr>
              <w:t xml:space="preserve">121. </w:t>
            </w:r>
            <w:r w:rsidR="00097EB7" w:rsidRPr="00097EB7">
              <w:rPr>
                <w:rStyle w:val="Hyperlink"/>
                <w:rFonts w:cs="Times New Roman"/>
                <w:bCs/>
                <w:noProof/>
                <w:sz w:val="24"/>
                <w:szCs w:val="24"/>
                <w:lang w:val="en-US"/>
              </w:rPr>
              <w:t>SIÊU ÂM CAN THIỆP - CHỌC HÚT TẾ BÀO KHỐI U GAN, TỤY, KHỐI U Ổ BỤNG BẰNG KIM NHỎ</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_Toc113371945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386</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46" w:history="1">
            <w:r w:rsidR="00097EB7" w:rsidRPr="00097EB7">
              <w:rPr>
                <w:rStyle w:val="Hyperlink"/>
                <w:rFonts w:cs="Times New Roman"/>
                <w:noProof/>
                <w:sz w:val="24"/>
                <w:szCs w:val="24"/>
                <w:lang w:val="fr-FR"/>
              </w:rPr>
              <w:t xml:space="preserve">122. </w:t>
            </w:r>
            <w:r w:rsidR="00097EB7" w:rsidRPr="00097EB7">
              <w:rPr>
                <w:rStyle w:val="Hyperlink"/>
                <w:rFonts w:cs="Times New Roman"/>
                <w:bCs/>
                <w:noProof/>
                <w:sz w:val="24"/>
                <w:szCs w:val="24"/>
                <w:lang w:val="fr-FR"/>
              </w:rPr>
              <w:t>SIÊU ÂM CAN THIỆP - CHỌC HÚT VÀ TIÊM THUỐC ĐIỀU TRỊ NANG GAN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_Toc113371946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389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47" w:history="1">
            <w:r w:rsidR="00097EB7" w:rsidRPr="00097EB7">
              <w:rPr>
                <w:rStyle w:val="Hyperlink"/>
                <w:rFonts w:cs="Times New Roman"/>
                <w:noProof/>
                <w:sz w:val="24"/>
                <w:szCs w:val="24"/>
                <w:lang w:val="fr-FR"/>
              </w:rPr>
              <w:t xml:space="preserve">123. </w:t>
            </w:r>
            <w:r w:rsidR="00097EB7" w:rsidRPr="00097EB7">
              <w:rPr>
                <w:rStyle w:val="Hyperlink"/>
                <w:rFonts w:cs="Times New Roman"/>
                <w:bCs/>
                <w:noProof/>
                <w:sz w:val="24"/>
                <w:szCs w:val="24"/>
                <w:lang w:val="fr-FR"/>
              </w:rPr>
              <w:t>SIÊU ÂM CAN THIỆP- CHỌC DỊCH Ổ BỤNG XÉT NGHIỆM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_Toc113371947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392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48" w:history="1">
            <w:r w:rsidR="00097EB7" w:rsidRPr="00097EB7">
              <w:rPr>
                <w:rStyle w:val="Hyperlink"/>
                <w:rFonts w:cs="Times New Roman"/>
                <w:noProof/>
                <w:sz w:val="24"/>
                <w:szCs w:val="24"/>
                <w:lang w:val="fr-FR"/>
              </w:rPr>
              <w:t xml:space="preserve">124. </w:t>
            </w:r>
            <w:r w:rsidR="00097EB7" w:rsidRPr="00097EB7">
              <w:rPr>
                <w:rStyle w:val="Hyperlink"/>
                <w:rFonts w:cs="Times New Roman"/>
                <w:bCs/>
                <w:noProof/>
                <w:sz w:val="24"/>
                <w:szCs w:val="24"/>
                <w:lang w:val="fr-FR"/>
              </w:rPr>
              <w:t>SIÊU ÂM CAN THIỆP - CHỌC HÚT MỦ Ổ ÁP XE GAN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_Toc113371948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394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49" w:history="1">
            <w:r w:rsidR="00097EB7" w:rsidRPr="00097EB7">
              <w:rPr>
                <w:rStyle w:val="Hyperlink"/>
                <w:rFonts w:cs="Times New Roman"/>
                <w:noProof/>
                <w:sz w:val="24"/>
                <w:szCs w:val="24"/>
                <w:lang w:val="fr-FR"/>
              </w:rPr>
              <w:t xml:space="preserve">125. </w:t>
            </w:r>
            <w:r w:rsidR="00097EB7" w:rsidRPr="00097EB7">
              <w:rPr>
                <w:rStyle w:val="Hyperlink"/>
                <w:rFonts w:cs="Times New Roman"/>
                <w:bCs/>
                <w:noProof/>
                <w:sz w:val="24"/>
                <w:szCs w:val="24"/>
                <w:lang w:val="fr-FR"/>
              </w:rPr>
              <w:t>SIÊU ÂM CAN THIỆP - CHỌC HÚT NANG GIẢ TỤY</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_Toc113371949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397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50" w:history="1">
            <w:r w:rsidR="00097EB7" w:rsidRPr="00097EB7">
              <w:rPr>
                <w:rStyle w:val="Hyperlink"/>
                <w:rFonts w:cs="Times New Roman"/>
                <w:noProof/>
                <w:sz w:val="24"/>
                <w:szCs w:val="24"/>
                <w:lang w:val="fr-FR"/>
              </w:rPr>
              <w:t xml:space="preserve">126. </w:t>
            </w:r>
            <w:r w:rsidR="00097EB7" w:rsidRPr="00097EB7">
              <w:rPr>
                <w:rStyle w:val="Hyperlink"/>
                <w:rFonts w:cs="Times New Roman"/>
                <w:bCs/>
                <w:noProof/>
                <w:sz w:val="24"/>
                <w:szCs w:val="24"/>
                <w:lang w:val="fr-FR"/>
              </w:rPr>
              <w:t>SIÊU ÂM CAN THIỆP - ĐẶT ỐNG THÔNG DẪN LƯU NANG GIẢ TỤY</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_Toc113371950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399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51" w:history="1">
            <w:r w:rsidR="00097EB7" w:rsidRPr="00097EB7">
              <w:rPr>
                <w:rStyle w:val="Hyperlink"/>
                <w:rFonts w:cs="Times New Roman"/>
                <w:noProof/>
                <w:sz w:val="24"/>
                <w:szCs w:val="24"/>
                <w:lang w:val="fr-FR"/>
              </w:rPr>
              <w:t xml:space="preserve">127. </w:t>
            </w:r>
            <w:r w:rsidR="00097EB7" w:rsidRPr="00097EB7">
              <w:rPr>
                <w:rStyle w:val="Hyperlink"/>
                <w:rFonts w:cs="Times New Roman"/>
                <w:bCs/>
                <w:noProof/>
                <w:sz w:val="24"/>
                <w:szCs w:val="24"/>
                <w:lang w:val="fr-FR"/>
              </w:rPr>
              <w:t>SIÊU ÂM CAN THIỆP - ĐẶT ỐNG THÔNG DẪN LƯU DỊCH MÀNG BỤNG LIÊN TỤC</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_Toc113371951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402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52" w:history="1">
            <w:r w:rsidR="00097EB7" w:rsidRPr="00097EB7">
              <w:rPr>
                <w:rStyle w:val="Hyperlink"/>
                <w:rFonts w:cs="Times New Roman"/>
                <w:noProof/>
                <w:sz w:val="24"/>
                <w:szCs w:val="24"/>
                <w:lang w:val="fr-FR"/>
              </w:rPr>
              <w:t xml:space="preserve">128. </w:t>
            </w:r>
            <w:r w:rsidR="00097EB7" w:rsidRPr="00097EB7">
              <w:rPr>
                <w:rStyle w:val="Hyperlink"/>
                <w:rFonts w:cs="Times New Roman"/>
                <w:bCs/>
                <w:noProof/>
                <w:sz w:val="24"/>
                <w:szCs w:val="24"/>
                <w:lang w:val="fr-FR"/>
              </w:rPr>
              <w:t>SIÊU ÂM CAN THIỆP - CHỌC HÚT Ổ ÁP XE TRONG Ổ BỤNG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_Toc113371952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405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53" w:history="1">
            <w:r w:rsidR="00097EB7" w:rsidRPr="00097EB7">
              <w:rPr>
                <w:rStyle w:val="Hyperlink"/>
                <w:rFonts w:cs="Times New Roman"/>
                <w:noProof/>
                <w:sz w:val="24"/>
                <w:szCs w:val="24"/>
                <w:lang w:val="en-US"/>
              </w:rPr>
              <w:t xml:space="preserve">129. </w:t>
            </w:r>
            <w:r w:rsidR="00097EB7" w:rsidRPr="00097EB7">
              <w:rPr>
                <w:rStyle w:val="Hyperlink"/>
                <w:rFonts w:cs="Times New Roman"/>
                <w:bCs/>
                <w:noProof/>
                <w:sz w:val="24"/>
                <w:szCs w:val="24"/>
                <w:lang w:val="en-US"/>
              </w:rPr>
              <w:t>TEST NHANH TÌM HỒNG CẦU ẨN TRONG PHÂN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_Toc113371953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408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54" w:history="1">
            <w:r w:rsidR="00097EB7" w:rsidRPr="00097EB7">
              <w:rPr>
                <w:rStyle w:val="Hyperlink"/>
                <w:rFonts w:cs="Times New Roman"/>
                <w:noProof/>
                <w:sz w:val="24"/>
                <w:szCs w:val="24"/>
                <w:lang w:val="en-US"/>
              </w:rPr>
              <w:t xml:space="preserve">130. </w:t>
            </w:r>
            <w:r w:rsidR="00097EB7" w:rsidRPr="00097EB7">
              <w:rPr>
                <w:rStyle w:val="Hyperlink"/>
                <w:rFonts w:cs="Times New Roman"/>
                <w:bCs/>
                <w:noProof/>
                <w:sz w:val="24"/>
                <w:szCs w:val="24"/>
                <w:lang w:val="en-US"/>
              </w:rPr>
              <w:t>THỤT THUỐC QUA ĐƯỜNG HẬU MÔN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_Toc113371954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410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55" w:history="1">
            <w:r w:rsidR="00097EB7" w:rsidRPr="00097EB7">
              <w:rPr>
                <w:rStyle w:val="Hyperlink"/>
                <w:rFonts w:cs="Times New Roman"/>
                <w:noProof/>
                <w:sz w:val="24"/>
                <w:szCs w:val="24"/>
                <w:lang w:val="en-US"/>
              </w:rPr>
              <w:t xml:space="preserve">131. </w:t>
            </w:r>
            <w:r w:rsidR="00097EB7" w:rsidRPr="00097EB7">
              <w:rPr>
                <w:rStyle w:val="Hyperlink"/>
                <w:rFonts w:cs="Times New Roman"/>
                <w:bCs/>
                <w:noProof/>
                <w:sz w:val="24"/>
                <w:szCs w:val="24"/>
                <w:lang w:val="en-US"/>
              </w:rPr>
              <w:t>THỤT THÁO CHUẨN BỊ SẠCH ĐẠI TRÀNG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_Toc113371955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412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56" w:history="1">
            <w:r w:rsidR="00097EB7" w:rsidRPr="00097EB7">
              <w:rPr>
                <w:rStyle w:val="Hyperlink"/>
                <w:rFonts w:cs="Times New Roman"/>
                <w:noProof/>
                <w:sz w:val="24"/>
                <w:szCs w:val="24"/>
              </w:rPr>
              <w:t xml:space="preserve">132. </w:t>
            </w:r>
            <w:r w:rsidR="00097EB7" w:rsidRPr="00097EB7">
              <w:rPr>
                <w:rStyle w:val="Hyperlink"/>
                <w:rFonts w:cs="Times New Roman"/>
                <w:bCs/>
                <w:noProof/>
                <w:sz w:val="24"/>
                <w:szCs w:val="24"/>
              </w:rPr>
              <w:t>THỤT THÁO PHÂN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_Toc113371956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415</w:t>
            </w:r>
            <w:r w:rsidR="00097EB7" w:rsidRPr="00097EB7">
              <w:rPr>
                <w:rFonts w:cs="Times New Roman"/>
                <w:noProof/>
                <w:webHidden/>
                <w:sz w:val="24"/>
                <w:szCs w:val="24"/>
              </w:rPr>
              <w:fldChar w:fldCharType="end"/>
            </w:r>
          </w:hyperlink>
        </w:p>
        <w:p w:rsidR="00097EB7" w:rsidRPr="00097EB7" w:rsidRDefault="00D23674" w:rsidP="0061716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57" w:history="1">
            <w:r w:rsidR="00097EB7" w:rsidRPr="00097EB7">
              <w:rPr>
                <w:rStyle w:val="Hyperlink"/>
                <w:rFonts w:cs="Times New Roman"/>
                <w:noProof/>
                <w:sz w:val="24"/>
                <w:szCs w:val="24"/>
              </w:rPr>
              <w:t>CHƯƠNG IV: QUY TRÌNH KỸ THUẬT NỘI KHOA CƠ XƯƠNG KHỚP</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_Toc113371957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417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58" w:history="1">
            <w:r w:rsidR="00097EB7" w:rsidRPr="00097EB7">
              <w:rPr>
                <w:rStyle w:val="Hyperlink"/>
                <w:rFonts w:cs="Times New Roman"/>
                <w:noProof/>
                <w:sz w:val="24"/>
                <w:szCs w:val="24"/>
              </w:rPr>
              <w:t>133. CHỌC HÚT TẾ BÀO CƠ BẰNG KIM NHỎ</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_Toc113371958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417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59" w:history="1">
            <w:r w:rsidR="00097EB7" w:rsidRPr="00097EB7">
              <w:rPr>
                <w:rStyle w:val="Hyperlink"/>
                <w:rFonts w:cs="Times New Roman"/>
                <w:noProof/>
                <w:sz w:val="24"/>
                <w:szCs w:val="24"/>
                <w:lang w:val="vi"/>
              </w:rPr>
              <w:t>134. CHỌC HÚT TẾ BÀO XƯƠNG BẰNG KIM NHỎ.</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_Toc113371959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420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60" w:history="1">
            <w:r w:rsidR="00097EB7" w:rsidRPr="00097EB7">
              <w:rPr>
                <w:rStyle w:val="Hyperlink"/>
                <w:rFonts w:cs="Times New Roman"/>
                <w:noProof/>
                <w:sz w:val="24"/>
                <w:szCs w:val="24"/>
                <w:lang w:val="fr-FR"/>
              </w:rPr>
              <w:t>135. CHỌC HÚT TẾ BÀO PHẦN MỀM BẰNG KIM NHỎ</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_Toc113371960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423</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61" w:history="1">
            <w:r w:rsidR="00097EB7" w:rsidRPr="00097EB7">
              <w:rPr>
                <w:rStyle w:val="Hyperlink"/>
                <w:rFonts w:cs="Times New Roman"/>
                <w:noProof/>
                <w:sz w:val="24"/>
                <w:szCs w:val="24"/>
                <w:lang w:val="fr-FR"/>
              </w:rPr>
              <w:t>136. CHỌC HÚT TẾ BÀO PHẦN MỀM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_Toc113371961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426</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62" w:history="1">
            <w:r w:rsidR="00097EB7" w:rsidRPr="00097EB7">
              <w:rPr>
                <w:rStyle w:val="Hyperlink"/>
                <w:rFonts w:cs="Times New Roman"/>
                <w:noProof/>
                <w:sz w:val="24"/>
                <w:szCs w:val="24"/>
                <w:lang w:val="fr-FR"/>
              </w:rPr>
              <w:t>137. CHỌC HÚT TẾ BÀO HẠCH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_Toc113371962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429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63" w:history="1">
            <w:r w:rsidR="00097EB7" w:rsidRPr="00097EB7">
              <w:rPr>
                <w:rStyle w:val="Hyperlink"/>
                <w:rFonts w:cs="Times New Roman"/>
                <w:noProof/>
                <w:sz w:val="24"/>
                <w:szCs w:val="24"/>
                <w:lang w:val="fr-FR"/>
              </w:rPr>
              <w:t>138.</w:t>
            </w:r>
            <w:r w:rsidR="00097EB7" w:rsidRPr="00097EB7">
              <w:rPr>
                <w:rStyle w:val="Hyperlink"/>
                <w:rFonts w:cs="Times New Roman"/>
                <w:noProof/>
                <w:sz w:val="24"/>
                <w:szCs w:val="24"/>
              </w:rPr>
              <w:t xml:space="preserve"> </w:t>
            </w:r>
            <w:r w:rsidR="00097EB7" w:rsidRPr="00097EB7">
              <w:rPr>
                <w:rStyle w:val="Hyperlink"/>
                <w:rFonts w:cs="Times New Roman"/>
                <w:noProof/>
                <w:sz w:val="24"/>
                <w:szCs w:val="24"/>
                <w:lang w:val="fr-FR"/>
              </w:rPr>
              <w:t>CHỌC HÚT TẾ BÀO CƠ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_Toc113371963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432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64" w:history="1">
            <w:r w:rsidR="00097EB7" w:rsidRPr="00097EB7">
              <w:rPr>
                <w:rStyle w:val="Hyperlink"/>
                <w:rFonts w:cs="Times New Roman"/>
                <w:noProof/>
                <w:sz w:val="24"/>
                <w:szCs w:val="24"/>
                <w:lang w:val="fr-FR"/>
              </w:rPr>
              <w:t>139. CHỌC HÚT TẾ BÀO XƯƠNG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_Toc113371964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435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65" w:history="1">
            <w:r w:rsidR="00097EB7" w:rsidRPr="00097EB7">
              <w:rPr>
                <w:rStyle w:val="Hyperlink"/>
                <w:rFonts w:cs="Times New Roman"/>
                <w:noProof/>
                <w:sz w:val="24"/>
                <w:szCs w:val="24"/>
                <w:lang w:val="fr-FR"/>
              </w:rPr>
              <w:t>140. CHỌC HÚT TẾ BÀO KHỐI U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_Toc113371965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438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66" w:history="1">
            <w:r w:rsidR="00097EB7" w:rsidRPr="00097EB7">
              <w:rPr>
                <w:rStyle w:val="Hyperlink"/>
                <w:rFonts w:cs="Times New Roman"/>
                <w:noProof/>
                <w:sz w:val="24"/>
                <w:szCs w:val="24"/>
                <w:lang w:val="fr-FR"/>
              </w:rPr>
              <w:t>141. HÚT DỊCH KHỚP GỐI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_Toc113371966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441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67" w:history="1">
            <w:r w:rsidR="00097EB7" w:rsidRPr="00097EB7">
              <w:rPr>
                <w:rStyle w:val="Hyperlink"/>
                <w:rFonts w:cs="Times New Roman"/>
                <w:noProof/>
                <w:sz w:val="24"/>
                <w:szCs w:val="24"/>
                <w:lang w:val="fr-FR"/>
              </w:rPr>
              <w:t>142. HÚT DỊCH KHỚP GỐI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_Toc113371967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444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68" w:history="1">
            <w:r w:rsidR="00097EB7" w:rsidRPr="00097EB7">
              <w:rPr>
                <w:rStyle w:val="Hyperlink"/>
                <w:rFonts w:cs="Times New Roman"/>
                <w:noProof/>
                <w:sz w:val="24"/>
                <w:szCs w:val="24"/>
              </w:rPr>
              <w:t>143. HÚT DỊCH KHỚP KHUỶU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_Toc113371968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448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69" w:history="1">
            <w:r w:rsidR="00097EB7" w:rsidRPr="00097EB7">
              <w:rPr>
                <w:rStyle w:val="Hyperlink"/>
                <w:rFonts w:cs="Times New Roman"/>
                <w:noProof/>
                <w:sz w:val="24"/>
                <w:szCs w:val="24"/>
              </w:rPr>
              <w:t>144. HÚT DỊCH KHỚP KHUỶU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_Toc113371969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451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70" w:history="1">
            <w:r w:rsidR="00097EB7" w:rsidRPr="00097EB7">
              <w:rPr>
                <w:rStyle w:val="Hyperlink"/>
                <w:rFonts w:cs="Times New Roman"/>
                <w:noProof/>
                <w:sz w:val="24"/>
                <w:szCs w:val="24"/>
              </w:rPr>
              <w:t>145. HÚT DỊCH KHỚP CỔ CHÂN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_Toc113371970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454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71" w:history="1">
            <w:r w:rsidR="00097EB7" w:rsidRPr="00097EB7">
              <w:rPr>
                <w:rStyle w:val="Hyperlink"/>
                <w:rFonts w:cs="Times New Roman"/>
                <w:noProof/>
                <w:sz w:val="24"/>
                <w:szCs w:val="24"/>
              </w:rPr>
              <w:t>146. HÚT DỊCH KHỚP CỔ CHÂN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_Toc113371971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457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72" w:history="1">
            <w:r w:rsidR="00097EB7" w:rsidRPr="00097EB7">
              <w:rPr>
                <w:rStyle w:val="Hyperlink"/>
                <w:rFonts w:cs="Times New Roman"/>
                <w:noProof/>
                <w:sz w:val="24"/>
                <w:szCs w:val="24"/>
              </w:rPr>
              <w:t xml:space="preserve">147. </w:t>
            </w:r>
            <w:r w:rsidR="00097EB7" w:rsidRPr="00097EB7">
              <w:rPr>
                <w:rStyle w:val="Hyperlink"/>
                <w:rFonts w:eastAsia="Times New Roman" w:cs="Times New Roman"/>
                <w:noProof/>
                <w:sz w:val="24"/>
                <w:szCs w:val="24"/>
                <w:lang w:eastAsia="vi-VN"/>
              </w:rPr>
              <w:t>HÚT DỊCH KHỚP CỔ TAY</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_Toc113371972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461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73" w:history="1">
            <w:r w:rsidR="00097EB7" w:rsidRPr="00097EB7">
              <w:rPr>
                <w:rStyle w:val="Hyperlink"/>
                <w:rFonts w:cs="Times New Roman"/>
                <w:noProof/>
                <w:sz w:val="24"/>
                <w:szCs w:val="24"/>
              </w:rPr>
              <w:t>148. HÚT DỊCH KHỚP CỔ TAY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_Toc113371973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464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74" w:history="1">
            <w:r w:rsidR="00097EB7" w:rsidRPr="00097EB7">
              <w:rPr>
                <w:rStyle w:val="Hyperlink"/>
                <w:rFonts w:cs="Times New Roman"/>
                <w:noProof/>
                <w:sz w:val="24"/>
                <w:szCs w:val="24"/>
              </w:rPr>
              <w:t>149. HÚT DỊCH KHỚP VAI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_Toc113371974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467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75" w:history="1">
            <w:r w:rsidR="00097EB7" w:rsidRPr="00097EB7">
              <w:rPr>
                <w:rStyle w:val="Hyperlink"/>
                <w:rFonts w:cs="Times New Roman"/>
                <w:noProof/>
                <w:sz w:val="24"/>
                <w:szCs w:val="24"/>
              </w:rPr>
              <w:t>150. HÚT DỊCH KHỚP VAI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_Toc113371975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470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76" w:history="1">
            <w:r w:rsidR="00097EB7" w:rsidRPr="00097EB7">
              <w:rPr>
                <w:rStyle w:val="Hyperlink"/>
                <w:rFonts w:cs="Times New Roman"/>
                <w:noProof/>
                <w:sz w:val="24"/>
                <w:szCs w:val="24"/>
                <w:lang w:val="fr-FR"/>
              </w:rPr>
              <w:t xml:space="preserve">151. </w:t>
            </w:r>
            <w:r w:rsidR="00097EB7" w:rsidRPr="00097EB7">
              <w:rPr>
                <w:rStyle w:val="Hyperlink"/>
                <w:rFonts w:cs="Times New Roman"/>
                <w:noProof/>
                <w:sz w:val="24"/>
                <w:szCs w:val="24"/>
              </w:rPr>
              <w:t>HÚT NANG BAO HOẠT DỊCH</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_Toc113371976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474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77" w:history="1">
            <w:r w:rsidR="00097EB7" w:rsidRPr="00097EB7">
              <w:rPr>
                <w:rStyle w:val="Hyperlink"/>
                <w:rFonts w:cs="Times New Roman"/>
                <w:noProof/>
                <w:sz w:val="24"/>
                <w:szCs w:val="24"/>
              </w:rPr>
              <w:t>152. HÚT NANG BAO HOẠT DỊCH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_Toc113371977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477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78" w:history="1">
            <w:r w:rsidR="00097EB7" w:rsidRPr="00097EB7">
              <w:rPr>
                <w:rStyle w:val="Hyperlink"/>
                <w:rFonts w:cs="Times New Roman"/>
                <w:noProof/>
                <w:sz w:val="24"/>
                <w:szCs w:val="24"/>
              </w:rPr>
              <w:t>153. HÚT Ổ VIÊM/ ÁP XE PHẦN MỀM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_Toc113371978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480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79" w:history="1">
            <w:r w:rsidR="00097EB7" w:rsidRPr="00097EB7">
              <w:rPr>
                <w:rStyle w:val="Hyperlink"/>
                <w:rFonts w:cs="Times New Roman"/>
                <w:noProof/>
                <w:sz w:val="24"/>
                <w:szCs w:val="24"/>
              </w:rPr>
              <w:t>154. HÚT Ổ VIÊM/ ÁP XE PHẦN MỀM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_Toc113371979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483</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80" w:history="1">
            <w:r w:rsidR="00097EB7" w:rsidRPr="00097EB7">
              <w:rPr>
                <w:rStyle w:val="Hyperlink"/>
                <w:rFonts w:cs="Times New Roman"/>
                <w:noProof/>
                <w:sz w:val="24"/>
                <w:szCs w:val="24"/>
                <w:lang w:val="fr-FR"/>
              </w:rPr>
              <w:t xml:space="preserve">155. </w:t>
            </w:r>
            <w:r w:rsidR="00097EB7" w:rsidRPr="00097EB7">
              <w:rPr>
                <w:rStyle w:val="Hyperlink"/>
                <w:rFonts w:cs="Times New Roman"/>
                <w:noProof/>
                <w:sz w:val="24"/>
                <w:szCs w:val="24"/>
              </w:rPr>
              <w:t>SIÊU ÂM KHỚP (MỘT VỊ TRÍ)</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_Toc113371980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486</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81" w:history="1">
            <w:r w:rsidR="00097EB7" w:rsidRPr="00097EB7">
              <w:rPr>
                <w:rStyle w:val="Hyperlink"/>
                <w:rFonts w:cs="Times New Roman"/>
                <w:noProof/>
                <w:sz w:val="24"/>
                <w:szCs w:val="24"/>
                <w:lang w:val="fr-FR"/>
              </w:rPr>
              <w:t xml:space="preserve">156. </w:t>
            </w:r>
            <w:r w:rsidR="00097EB7" w:rsidRPr="00097EB7">
              <w:rPr>
                <w:rStyle w:val="Hyperlink"/>
                <w:rFonts w:cs="Times New Roman"/>
                <w:noProof/>
                <w:sz w:val="24"/>
                <w:szCs w:val="24"/>
              </w:rPr>
              <w:t>SIÊU ÂM PHẦN MỀM (MỘT VỊ TRÍ)</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_Toc113371981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488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82" w:history="1">
            <w:r w:rsidR="00097EB7" w:rsidRPr="00097EB7">
              <w:rPr>
                <w:rStyle w:val="Hyperlink"/>
                <w:rFonts w:cs="Times New Roman"/>
                <w:noProof/>
                <w:sz w:val="24"/>
                <w:szCs w:val="24"/>
              </w:rPr>
              <w:t>157. TIÊM KHỚP GỐI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_Toc113371982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490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83" w:history="1">
            <w:r w:rsidR="00097EB7" w:rsidRPr="00097EB7">
              <w:rPr>
                <w:rStyle w:val="Hyperlink"/>
                <w:rFonts w:cs="Times New Roman"/>
                <w:noProof/>
                <w:sz w:val="24"/>
                <w:szCs w:val="24"/>
              </w:rPr>
              <w:t>158. TIÊM KHỚP CỔ CHÂN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_Toc113371983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493</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84" w:history="1">
            <w:r w:rsidR="00097EB7" w:rsidRPr="00097EB7">
              <w:rPr>
                <w:rStyle w:val="Hyperlink"/>
                <w:rFonts w:cs="Times New Roman"/>
                <w:noProof/>
                <w:sz w:val="24"/>
                <w:szCs w:val="24"/>
                <w:lang w:val="en-US"/>
              </w:rPr>
              <w:t>1</w:t>
            </w:r>
            <w:r w:rsidR="00097EB7" w:rsidRPr="00097EB7">
              <w:rPr>
                <w:rStyle w:val="Hyperlink"/>
                <w:rFonts w:cs="Times New Roman"/>
                <w:noProof/>
                <w:sz w:val="24"/>
                <w:szCs w:val="24"/>
              </w:rPr>
              <w:t>59. TIÊM KHỚP BÀN NGÓN CHÂN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_Toc113371984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496</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85" w:history="1">
            <w:r w:rsidR="00097EB7" w:rsidRPr="00097EB7">
              <w:rPr>
                <w:rStyle w:val="Hyperlink"/>
                <w:rFonts w:cs="Times New Roman"/>
                <w:noProof/>
                <w:sz w:val="24"/>
                <w:szCs w:val="24"/>
              </w:rPr>
              <w:t>160. TIÊM KHỚP CỔ TAY</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_Toc113371985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499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86" w:history="1">
            <w:r w:rsidR="00097EB7" w:rsidRPr="00097EB7">
              <w:rPr>
                <w:rStyle w:val="Hyperlink"/>
                <w:rFonts w:cs="Times New Roman"/>
                <w:noProof/>
                <w:sz w:val="24"/>
                <w:szCs w:val="24"/>
              </w:rPr>
              <w:t>161. TIÊM KHỚP BÀN NGÓN TAY</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_Toc113371986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502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87" w:history="1">
            <w:r w:rsidR="00097EB7" w:rsidRPr="00097EB7">
              <w:rPr>
                <w:rStyle w:val="Hyperlink"/>
                <w:rFonts w:cs="Times New Roman"/>
                <w:noProof/>
                <w:sz w:val="24"/>
                <w:szCs w:val="24"/>
                <w:lang w:val="en-US"/>
              </w:rPr>
              <w:t>1</w:t>
            </w:r>
            <w:r w:rsidR="00097EB7" w:rsidRPr="00097EB7">
              <w:rPr>
                <w:rStyle w:val="Hyperlink"/>
                <w:rFonts w:cs="Times New Roman"/>
                <w:noProof/>
                <w:sz w:val="24"/>
                <w:szCs w:val="24"/>
              </w:rPr>
              <w:t>62. TIÊM KHỚP ĐỐT NGÓN TAY</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_Toc113371987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505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88" w:history="1">
            <w:r w:rsidR="00097EB7" w:rsidRPr="00097EB7">
              <w:rPr>
                <w:rStyle w:val="Hyperlink"/>
                <w:rFonts w:cs="Times New Roman"/>
                <w:noProof/>
                <w:sz w:val="24"/>
                <w:szCs w:val="24"/>
              </w:rPr>
              <w:t>163. TIÊM KHỚP KHUỶU TAY</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_Toc113371988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508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89" w:history="1">
            <w:r w:rsidR="00097EB7" w:rsidRPr="00097EB7">
              <w:rPr>
                <w:rStyle w:val="Hyperlink"/>
                <w:rFonts w:cs="Times New Roman"/>
                <w:noProof/>
                <w:sz w:val="24"/>
                <w:szCs w:val="24"/>
              </w:rPr>
              <w:t>164. TIÊM KHỚP VAI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_Toc113371989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511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90" w:history="1">
            <w:r w:rsidR="00097EB7" w:rsidRPr="00097EB7">
              <w:rPr>
                <w:rStyle w:val="Hyperlink"/>
                <w:rFonts w:cs="Times New Roman"/>
                <w:noProof/>
                <w:sz w:val="24"/>
                <w:szCs w:val="24"/>
              </w:rPr>
              <w:t>165. TIÊM KHỚP ỨC ĐÒN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_Toc113371990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514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91" w:history="1">
            <w:r w:rsidR="00097EB7" w:rsidRPr="00097EB7">
              <w:rPr>
                <w:rStyle w:val="Hyperlink"/>
                <w:rFonts w:cs="Times New Roman"/>
                <w:noProof/>
                <w:sz w:val="24"/>
                <w:szCs w:val="24"/>
              </w:rPr>
              <w:t>166. TIÊM KHỚP ỨC - SƯỜN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_Toc113371991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517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92" w:history="1">
            <w:r w:rsidR="00097EB7" w:rsidRPr="00097EB7">
              <w:rPr>
                <w:rStyle w:val="Hyperlink"/>
                <w:rFonts w:cs="Times New Roman"/>
                <w:noProof/>
                <w:sz w:val="24"/>
                <w:szCs w:val="24"/>
              </w:rPr>
              <w:t>167. TIÊM KHỚP ĐÒN- CÙNG VAI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_Toc113371992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520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93" w:history="1">
            <w:r w:rsidR="00097EB7" w:rsidRPr="00097EB7">
              <w:rPr>
                <w:rStyle w:val="Hyperlink"/>
                <w:rFonts w:cs="Times New Roman"/>
                <w:noProof/>
                <w:sz w:val="24"/>
                <w:szCs w:val="24"/>
              </w:rPr>
              <w:t xml:space="preserve">168. </w:t>
            </w:r>
            <w:r w:rsidR="00097EB7" w:rsidRPr="00097EB7">
              <w:rPr>
                <w:rStyle w:val="Hyperlink"/>
                <w:rFonts w:eastAsia="Times New Roman" w:cs="Times New Roman"/>
                <w:noProof/>
                <w:sz w:val="24"/>
                <w:szCs w:val="24"/>
                <w:lang w:eastAsia="vi-VN"/>
              </w:rPr>
              <w:t>TIÊM ĐIỂM BÁM GÂN MỎM TRÂM QUAY (MỎM TRÂM TRỤ) (MỎM TRÂM TRỤ)</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_Toc113371993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523</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94" w:history="1">
            <w:r w:rsidR="00097EB7" w:rsidRPr="00097EB7">
              <w:rPr>
                <w:rStyle w:val="Hyperlink"/>
                <w:rFonts w:cs="Times New Roman"/>
                <w:noProof/>
                <w:sz w:val="24"/>
                <w:szCs w:val="24"/>
              </w:rPr>
              <w:t>169. TIÊM ĐIỂM BÁM GÂN QUANH KHỚP GỐI (LỒI CẦU NGOÀI) XƯƠNG CÁNH TAY</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_Toc113371994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526</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95" w:history="1">
            <w:r w:rsidR="00097EB7" w:rsidRPr="00097EB7">
              <w:rPr>
                <w:rStyle w:val="Hyperlink"/>
                <w:rFonts w:cs="Times New Roman"/>
                <w:noProof/>
                <w:sz w:val="24"/>
                <w:szCs w:val="24"/>
              </w:rPr>
              <w:t>170. TIÊM ĐIỂM BÁM GÂN QUANH KHỚP GỐI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_Toc113371995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529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96" w:history="1">
            <w:r w:rsidR="00097EB7" w:rsidRPr="00097EB7">
              <w:rPr>
                <w:rStyle w:val="Hyperlink"/>
                <w:rFonts w:cs="Times New Roman"/>
                <w:noProof/>
                <w:sz w:val="24"/>
                <w:szCs w:val="24"/>
              </w:rPr>
              <w:t>171. TIÊM HỘI CHỨNG DEQUERVAIN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_Toc113371996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532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97" w:history="1">
            <w:r w:rsidR="00097EB7" w:rsidRPr="00097EB7">
              <w:rPr>
                <w:rStyle w:val="Hyperlink"/>
                <w:rFonts w:cs="Times New Roman"/>
                <w:noProof/>
                <w:sz w:val="24"/>
                <w:szCs w:val="24"/>
              </w:rPr>
              <w:t>172. TIÊM HỘI CHỨNG ĐƯỜNG HẦM CỔ TAY</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_Toc113371997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536</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98" w:history="1">
            <w:r w:rsidR="00097EB7" w:rsidRPr="00097EB7">
              <w:rPr>
                <w:rStyle w:val="Hyperlink"/>
                <w:rFonts w:cs="Times New Roman"/>
                <w:noProof/>
                <w:sz w:val="24"/>
                <w:szCs w:val="24"/>
              </w:rPr>
              <w:t>173. TIÊM GÂN GẤP NGÓN TAY</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_Toc113371998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540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1999" w:history="1">
            <w:r w:rsidR="00097EB7" w:rsidRPr="00097EB7">
              <w:rPr>
                <w:rStyle w:val="Hyperlink"/>
                <w:rFonts w:cs="Times New Roman"/>
                <w:noProof/>
                <w:sz w:val="24"/>
                <w:szCs w:val="24"/>
              </w:rPr>
              <w:t>174. TIÊM GÂN NHỊ ĐẦU KHỚP VAI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_Toc113371999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544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00" w:history="1">
            <w:r w:rsidR="00097EB7" w:rsidRPr="00097EB7">
              <w:rPr>
                <w:rStyle w:val="Hyperlink"/>
                <w:rFonts w:cs="Times New Roman"/>
                <w:noProof/>
                <w:sz w:val="24"/>
                <w:szCs w:val="24"/>
              </w:rPr>
              <w:t>175. TIÊM GÂN TRÊN GAI (DƯỚI GAI, GÂN BAO XOAY KHỚP VAI)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_Toc113372000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548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01" w:history="1">
            <w:r w:rsidR="00097EB7" w:rsidRPr="00097EB7">
              <w:rPr>
                <w:rStyle w:val="Hyperlink"/>
                <w:rFonts w:cs="Times New Roman"/>
                <w:noProof/>
                <w:sz w:val="24"/>
                <w:szCs w:val="24"/>
              </w:rPr>
              <w:t>176. TIÊM ĐIỂM BÁM GÂN MỎM CÙNG VAI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_Toc113372001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551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02" w:history="1">
            <w:r w:rsidR="00097EB7" w:rsidRPr="00097EB7">
              <w:rPr>
                <w:rStyle w:val="Hyperlink"/>
                <w:rFonts w:cs="Times New Roman"/>
                <w:noProof/>
                <w:sz w:val="24"/>
                <w:szCs w:val="24"/>
              </w:rPr>
              <w:t>177. TIÊM ĐIỂM BÁM GÂN MỎM TRÂM QUAY (TRÂM TRỤ)</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_Toc113372002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554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03" w:history="1">
            <w:r w:rsidR="00097EB7" w:rsidRPr="00097EB7">
              <w:rPr>
                <w:rStyle w:val="Hyperlink"/>
                <w:rFonts w:cs="Times New Roman"/>
                <w:noProof/>
                <w:sz w:val="24"/>
                <w:szCs w:val="24"/>
              </w:rPr>
              <w:t>178. TIÊM GÂN GÓT</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_Toc113372003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557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04" w:history="1">
            <w:r w:rsidR="00097EB7" w:rsidRPr="00097EB7">
              <w:rPr>
                <w:rStyle w:val="Hyperlink"/>
                <w:rFonts w:cs="Times New Roman"/>
                <w:noProof/>
                <w:sz w:val="24"/>
                <w:szCs w:val="24"/>
              </w:rPr>
              <w:t>179. TIÊM CÂN GAN CHÂN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_Toc113372004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560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05" w:history="1">
            <w:r w:rsidR="00097EB7" w:rsidRPr="00097EB7">
              <w:rPr>
                <w:rStyle w:val="Hyperlink"/>
                <w:rFonts w:cs="Times New Roman"/>
                <w:noProof/>
                <w:sz w:val="24"/>
                <w:szCs w:val="24"/>
              </w:rPr>
              <w:t>180. TIÊM KHỚP GỐI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_Toc113372005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563</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06" w:history="1">
            <w:r w:rsidR="00097EB7" w:rsidRPr="00097EB7">
              <w:rPr>
                <w:rStyle w:val="Hyperlink"/>
                <w:rFonts w:cs="Times New Roman"/>
                <w:noProof/>
                <w:sz w:val="24"/>
                <w:szCs w:val="24"/>
              </w:rPr>
              <w:t>181. TIÊM KHỚP HÁNG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_Toc113372006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566</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07" w:history="1">
            <w:r w:rsidR="00097EB7" w:rsidRPr="00097EB7">
              <w:rPr>
                <w:rStyle w:val="Hyperlink"/>
                <w:rFonts w:cs="Times New Roman"/>
                <w:noProof/>
                <w:sz w:val="24"/>
                <w:szCs w:val="24"/>
              </w:rPr>
              <w:t>182. TIÊM KHỚP CỔ CHÂN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_Toc113372007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570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08" w:history="1">
            <w:r w:rsidR="00097EB7" w:rsidRPr="00097EB7">
              <w:rPr>
                <w:rStyle w:val="Hyperlink"/>
                <w:rFonts w:cs="Times New Roman"/>
                <w:noProof/>
                <w:sz w:val="24"/>
                <w:szCs w:val="24"/>
              </w:rPr>
              <w:t>183. TIÊM KHỚP BÀN NGÓN CHÂN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_Toc113372008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574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09" w:history="1">
            <w:r w:rsidR="00097EB7" w:rsidRPr="00097EB7">
              <w:rPr>
                <w:rStyle w:val="Hyperlink"/>
                <w:rFonts w:cs="Times New Roman"/>
                <w:noProof/>
                <w:sz w:val="24"/>
                <w:szCs w:val="24"/>
              </w:rPr>
              <w:t>184. TIÊM KHỚP CỔ TAY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_Toc113372009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577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10" w:history="1">
            <w:r w:rsidR="00097EB7" w:rsidRPr="00097EB7">
              <w:rPr>
                <w:rStyle w:val="Hyperlink"/>
                <w:rFonts w:cs="Times New Roman"/>
                <w:noProof/>
                <w:sz w:val="24"/>
                <w:szCs w:val="24"/>
              </w:rPr>
              <w:t>18</w:t>
            </w:r>
            <w:r w:rsidR="00097EB7" w:rsidRPr="00097EB7">
              <w:rPr>
                <w:rStyle w:val="Hyperlink"/>
                <w:rFonts w:cs="Times New Roman"/>
                <w:noProof/>
                <w:sz w:val="24"/>
                <w:szCs w:val="24"/>
                <w:lang w:val="en-US"/>
              </w:rPr>
              <w:t>5</w:t>
            </w:r>
            <w:r w:rsidR="00097EB7" w:rsidRPr="00097EB7">
              <w:rPr>
                <w:rStyle w:val="Hyperlink"/>
                <w:rFonts w:cs="Times New Roman"/>
                <w:noProof/>
                <w:sz w:val="24"/>
                <w:szCs w:val="24"/>
              </w:rPr>
              <w:t>. TIÊM KHỚP BÀN NGÓN TAY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_Toc113372010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581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11" w:history="1">
            <w:r w:rsidR="00097EB7" w:rsidRPr="00097EB7">
              <w:rPr>
                <w:rStyle w:val="Hyperlink"/>
                <w:rFonts w:cs="Times New Roman"/>
                <w:noProof/>
                <w:sz w:val="24"/>
                <w:szCs w:val="24"/>
              </w:rPr>
              <w:t>186 TIÊM KHỚP ĐỐT NGÓN TAY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_Toc113372011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581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12" w:history="1">
            <w:r w:rsidR="00097EB7" w:rsidRPr="00097EB7">
              <w:rPr>
                <w:rStyle w:val="Hyperlink"/>
                <w:rFonts w:cs="Times New Roman"/>
                <w:noProof/>
                <w:sz w:val="24"/>
                <w:szCs w:val="24"/>
              </w:rPr>
              <w:t>187. TIÊM KHỚP KHUỶU TAY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_Toc113372012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582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13" w:history="1">
            <w:r w:rsidR="00097EB7" w:rsidRPr="00097EB7">
              <w:rPr>
                <w:rStyle w:val="Hyperlink"/>
                <w:rFonts w:cs="Times New Roman"/>
                <w:noProof/>
                <w:sz w:val="24"/>
                <w:szCs w:val="24"/>
              </w:rPr>
              <w:t>188. TIÊM KHỚP VAI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_Toc113372013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585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14" w:history="1">
            <w:r w:rsidR="00097EB7" w:rsidRPr="00097EB7">
              <w:rPr>
                <w:rStyle w:val="Hyperlink"/>
                <w:rFonts w:cs="Times New Roman"/>
                <w:noProof/>
                <w:sz w:val="24"/>
                <w:szCs w:val="24"/>
              </w:rPr>
              <w:t>189 TIÊM KHỚP ỨC ĐÒN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_Toc113372014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588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15" w:history="1">
            <w:r w:rsidR="00097EB7" w:rsidRPr="00097EB7">
              <w:rPr>
                <w:rStyle w:val="Hyperlink"/>
                <w:rFonts w:cs="Times New Roman"/>
                <w:noProof/>
                <w:sz w:val="24"/>
                <w:szCs w:val="24"/>
              </w:rPr>
              <w:t>190 TIÊM KHỚP ỨC - SƯỜN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_Toc113372015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588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16" w:history="1">
            <w:r w:rsidR="00097EB7" w:rsidRPr="00097EB7">
              <w:rPr>
                <w:rStyle w:val="Hyperlink"/>
                <w:rFonts w:cs="Times New Roman"/>
                <w:noProof/>
                <w:sz w:val="24"/>
                <w:szCs w:val="24"/>
              </w:rPr>
              <w:t>191 TIÊM KHỚP ĐÒN- CÙNG VAI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_Toc113372016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588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17" w:history="1">
            <w:r w:rsidR="00097EB7" w:rsidRPr="00097EB7">
              <w:rPr>
                <w:rStyle w:val="Hyperlink"/>
                <w:rFonts w:cs="Times New Roman"/>
                <w:noProof/>
                <w:sz w:val="24"/>
                <w:szCs w:val="24"/>
              </w:rPr>
              <w:t>192. TIÊM GÂN GẤP NGÓN TAY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_Toc113372017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589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18" w:history="1">
            <w:r w:rsidR="00097EB7" w:rsidRPr="00097EB7">
              <w:rPr>
                <w:rStyle w:val="Hyperlink"/>
                <w:rFonts w:cs="Times New Roman"/>
                <w:noProof/>
                <w:sz w:val="24"/>
                <w:szCs w:val="24"/>
              </w:rPr>
              <w:t>193. TIÊM GÂN NHỊ ĐẦU KHỚP VAI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_Toc113372018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592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19" w:history="1">
            <w:r w:rsidR="00097EB7" w:rsidRPr="00097EB7">
              <w:rPr>
                <w:rStyle w:val="Hyperlink"/>
                <w:rFonts w:cs="Times New Roman"/>
                <w:noProof/>
                <w:sz w:val="24"/>
                <w:szCs w:val="24"/>
              </w:rPr>
              <w:t>194. TIÊM GÂN TRÊN GAI (DƯỚI GAI, GÂN BAO XOAY KHỚP VAI)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_Toc113372019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595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20" w:history="1">
            <w:r w:rsidR="00097EB7" w:rsidRPr="00097EB7">
              <w:rPr>
                <w:rStyle w:val="Hyperlink"/>
                <w:rFonts w:cs="Times New Roman"/>
                <w:noProof/>
                <w:sz w:val="24"/>
                <w:szCs w:val="24"/>
              </w:rPr>
              <w:t>19</w:t>
            </w:r>
            <w:r w:rsidR="00097EB7" w:rsidRPr="00097EB7">
              <w:rPr>
                <w:rStyle w:val="Hyperlink"/>
                <w:rFonts w:cs="Times New Roman"/>
                <w:noProof/>
                <w:sz w:val="24"/>
                <w:szCs w:val="24"/>
                <w:lang w:val="en-US"/>
              </w:rPr>
              <w:t>5</w:t>
            </w:r>
            <w:r w:rsidR="00097EB7" w:rsidRPr="00097EB7">
              <w:rPr>
                <w:rStyle w:val="Hyperlink"/>
                <w:rFonts w:cs="Times New Roman"/>
                <w:noProof/>
                <w:sz w:val="24"/>
                <w:szCs w:val="24"/>
              </w:rPr>
              <w:t>. TIÊM ĐIỂM BÁM GÂN MỎM CÙNG VAI DƯỚI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_Toc113372020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598</w:t>
            </w:r>
            <w:r w:rsidR="00097EB7" w:rsidRPr="00097EB7">
              <w:rPr>
                <w:rFonts w:cs="Times New Roman"/>
                <w:noProof/>
                <w:webHidden/>
                <w:sz w:val="24"/>
                <w:szCs w:val="24"/>
              </w:rPr>
              <w:fldChar w:fldCharType="end"/>
            </w:r>
          </w:hyperlink>
        </w:p>
        <w:p w:rsidR="00097EB7" w:rsidRPr="00097EB7" w:rsidRDefault="00D23674" w:rsidP="0061716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12"/>
            </w:tabs>
            <w:jc w:val="both"/>
            <w:rPr>
              <w:rFonts w:eastAsiaTheme="minorEastAsia" w:cs="Times New Roman"/>
              <w:noProof/>
              <w:sz w:val="24"/>
              <w:szCs w:val="24"/>
              <w:lang w:val="en-US"/>
            </w:rPr>
          </w:pPr>
          <w:hyperlink w:anchor="_Toc113372021" w:history="1">
            <w:r w:rsidR="00097EB7" w:rsidRPr="00097EB7">
              <w:rPr>
                <w:rStyle w:val="Hyperlink"/>
                <w:rFonts w:cs="Times New Roman"/>
                <w:noProof/>
                <w:sz w:val="24"/>
                <w:szCs w:val="24"/>
                <w:lang w:val="en-US"/>
              </w:rPr>
              <w:t>B.</w:t>
            </w:r>
            <w:r w:rsidR="00097EB7" w:rsidRPr="00097EB7">
              <w:rPr>
                <w:rFonts w:eastAsiaTheme="minorEastAsia" w:cs="Times New Roman"/>
                <w:noProof/>
                <w:sz w:val="24"/>
                <w:szCs w:val="24"/>
                <w:lang w:val="en-US"/>
              </w:rPr>
              <w:tab/>
            </w:r>
            <w:r w:rsidR="00097EB7" w:rsidRPr="00097EB7">
              <w:rPr>
                <w:rStyle w:val="Hyperlink"/>
                <w:rFonts w:cs="Times New Roman"/>
                <w:noProof/>
                <w:sz w:val="24"/>
                <w:szCs w:val="24"/>
                <w:lang w:val="en-US"/>
              </w:rPr>
              <w:t>PHẦN NỘI TIẾT</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_Toc113372021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602</w:t>
            </w:r>
            <w:r w:rsidR="00097EB7" w:rsidRPr="00097EB7">
              <w:rPr>
                <w:rFonts w:cs="Times New Roman"/>
                <w:noProof/>
                <w:webHidden/>
                <w:sz w:val="24"/>
                <w:szCs w:val="24"/>
              </w:rPr>
              <w:fldChar w:fldCharType="end"/>
            </w:r>
          </w:hyperlink>
        </w:p>
        <w:p w:rsidR="00097EB7" w:rsidRPr="00097EB7" w:rsidRDefault="00D23674" w:rsidP="0061716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22" w:history="1">
            <w:r w:rsidR="00097EB7" w:rsidRPr="00097EB7">
              <w:rPr>
                <w:rStyle w:val="Hyperlink"/>
                <w:rFonts w:cs="Times New Roman"/>
                <w:noProof/>
                <w:sz w:val="24"/>
                <w:szCs w:val="24"/>
              </w:rPr>
              <w:t>CHƯƠNG I: KỸ THUẬT CHUNG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_Toc113372022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602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23" w:history="1">
            <w:r w:rsidR="00097EB7" w:rsidRPr="00097EB7">
              <w:rPr>
                <w:rStyle w:val="Hyperlink"/>
                <w:rFonts w:cs="Times New Roman"/>
                <w:noProof/>
                <w:sz w:val="24"/>
                <w:szCs w:val="24"/>
              </w:rPr>
              <w:t>1</w:t>
            </w:r>
            <w:r w:rsidR="00097EB7" w:rsidRPr="00097EB7">
              <w:rPr>
                <w:rStyle w:val="Hyperlink"/>
                <w:rFonts w:cs="Times New Roman"/>
                <w:noProof/>
                <w:sz w:val="24"/>
                <w:szCs w:val="24"/>
                <w:lang w:val="en-US"/>
              </w:rPr>
              <w:t>96</w:t>
            </w:r>
            <w:r w:rsidR="00097EB7" w:rsidRPr="00097EB7">
              <w:rPr>
                <w:rStyle w:val="Hyperlink"/>
                <w:rFonts w:cs="Times New Roman"/>
                <w:noProof/>
                <w:sz w:val="24"/>
                <w:szCs w:val="24"/>
              </w:rPr>
              <w:t>. DẪN LƯU ÁP XE TUYẾN GIÁP</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_Toc113372023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602</w:t>
            </w:r>
            <w:r w:rsidR="00097EB7" w:rsidRPr="00097EB7">
              <w:rPr>
                <w:rFonts w:cs="Times New Roman"/>
                <w:noProof/>
                <w:webHidden/>
                <w:sz w:val="24"/>
                <w:szCs w:val="24"/>
              </w:rPr>
              <w:fldChar w:fldCharType="end"/>
            </w:r>
          </w:hyperlink>
        </w:p>
        <w:p w:rsidR="00097EB7" w:rsidRPr="00097EB7" w:rsidRDefault="00D23674" w:rsidP="0061716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24" w:history="1">
            <w:r w:rsidR="00097EB7" w:rsidRPr="00097EB7">
              <w:rPr>
                <w:rStyle w:val="Hyperlink"/>
                <w:rFonts w:cs="Times New Roman"/>
                <w:noProof/>
                <w:sz w:val="24"/>
                <w:szCs w:val="24"/>
              </w:rPr>
              <w:t>CHƯƠNG II: CÁC KỸ THUẬT TRÊN NGƯỜI BỆNH ĐÁI THÁO ĐƯỜNG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_Toc113372024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605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25" w:history="1">
            <w:r w:rsidR="00097EB7" w:rsidRPr="00097EB7">
              <w:rPr>
                <w:rStyle w:val="Hyperlink"/>
                <w:rFonts w:cs="Times New Roman"/>
                <w:noProof/>
                <w:sz w:val="24"/>
                <w:szCs w:val="24"/>
              </w:rPr>
              <w:t>197. THÁO KHỚP NGÓN CHÂN TRÊN NGƯỜI BỆNH ĐÁI THÁO ĐƯỜNG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_Toc113372025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605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26" w:history="1">
            <w:r w:rsidR="00097EB7" w:rsidRPr="00097EB7">
              <w:rPr>
                <w:rStyle w:val="Hyperlink"/>
                <w:rFonts w:cs="Times New Roman"/>
                <w:noProof/>
                <w:sz w:val="24"/>
                <w:szCs w:val="24"/>
                <w:lang w:val="en-US"/>
              </w:rPr>
              <w:t>198</w:t>
            </w:r>
            <w:r w:rsidR="00097EB7" w:rsidRPr="00097EB7">
              <w:rPr>
                <w:rStyle w:val="Hyperlink"/>
                <w:rFonts w:cs="Times New Roman"/>
                <w:noProof/>
                <w:sz w:val="24"/>
                <w:szCs w:val="24"/>
              </w:rPr>
              <w:t>. THAY BĂNG TRÊN NGƯỜI BỆNH ĐÁI THÁO ĐƯỜNG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_Toc113372026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608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27" w:history="1">
            <w:r w:rsidR="00097EB7" w:rsidRPr="00097EB7">
              <w:rPr>
                <w:rStyle w:val="Hyperlink"/>
                <w:rFonts w:cs="Times New Roman"/>
                <w:noProof/>
                <w:sz w:val="24"/>
                <w:szCs w:val="24"/>
                <w:lang w:val="en-US"/>
              </w:rPr>
              <w:t>199</w:t>
            </w:r>
            <w:r w:rsidR="00097EB7" w:rsidRPr="00097EB7">
              <w:rPr>
                <w:rStyle w:val="Hyperlink"/>
                <w:rFonts w:cs="Times New Roman"/>
                <w:noProof/>
                <w:sz w:val="24"/>
                <w:szCs w:val="24"/>
              </w:rPr>
              <w:t>. CẮT LỌC, LẤY BỎ TỔ CHỨC HOẠI TỬ CHO CÁC NHIỄM TRÙNG BÀN CHÂN VẾT LOÉT KHU TRÚ Ở NGÓN CHÂN TRÊN NGƯỜI BỆNH ĐÁI THÁO ĐƯỜNG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_Toc113372027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610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28" w:history="1">
            <w:r w:rsidR="00097EB7" w:rsidRPr="00097EB7">
              <w:rPr>
                <w:rStyle w:val="Hyperlink"/>
                <w:rFonts w:cs="Times New Roman"/>
                <w:noProof/>
                <w:sz w:val="24"/>
                <w:szCs w:val="24"/>
                <w:lang w:val="en-US"/>
              </w:rPr>
              <w:t>200</w:t>
            </w:r>
            <w:r w:rsidR="00097EB7" w:rsidRPr="00097EB7">
              <w:rPr>
                <w:rStyle w:val="Hyperlink"/>
                <w:rFonts w:cs="Times New Roman"/>
                <w:noProof/>
                <w:sz w:val="24"/>
                <w:szCs w:val="24"/>
              </w:rPr>
              <w:t>. CẮT LỌC, LẤY BỎ TỔ CHỨC HOẠI TỬ CHO CÁC NHIỄM TRÙNG BÀN CHÂN VẾT LOÉT RỘNG &lt; ¼ BÀN CHÂN TRÊN NGƯỜI BỆNH ĐÁI THÁO ĐƯỜNG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_Toc113372028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613</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29" w:history="1">
            <w:r w:rsidR="00097EB7" w:rsidRPr="00097EB7">
              <w:rPr>
                <w:rStyle w:val="Hyperlink"/>
                <w:rFonts w:cs="Times New Roman"/>
                <w:noProof/>
                <w:sz w:val="24"/>
                <w:szCs w:val="24"/>
                <w:lang w:val="en-US"/>
              </w:rPr>
              <w:t>201</w:t>
            </w:r>
            <w:r w:rsidR="00097EB7" w:rsidRPr="00097EB7">
              <w:rPr>
                <w:rStyle w:val="Hyperlink"/>
                <w:rFonts w:cs="Times New Roman"/>
                <w:noProof/>
                <w:sz w:val="24"/>
                <w:szCs w:val="24"/>
              </w:rPr>
              <w:t>. CẮT LỌC, LẤY BỎ TỔ CHỨC HOẠI TỬ CHO CÁC NHIỄM TRÙNG BÀN CHÂN VẾT LOÉT RỘNG &lt; ½ BÀN CHÂN TRÊN NGƯỜI BỆNH ĐÁI THÁO ĐƯỜNG.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_Toc113372029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617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30" w:history="1">
            <w:r w:rsidR="00097EB7" w:rsidRPr="00097EB7">
              <w:rPr>
                <w:rStyle w:val="Hyperlink"/>
                <w:rFonts w:cs="Times New Roman"/>
                <w:noProof/>
                <w:sz w:val="24"/>
                <w:szCs w:val="24"/>
                <w:lang w:val="en-US"/>
              </w:rPr>
              <w:t>202</w:t>
            </w:r>
            <w:r w:rsidR="00097EB7" w:rsidRPr="00097EB7">
              <w:rPr>
                <w:rStyle w:val="Hyperlink"/>
                <w:rFonts w:cs="Times New Roman"/>
                <w:noProof/>
                <w:sz w:val="24"/>
                <w:szCs w:val="24"/>
              </w:rPr>
              <w:t>. CẮT LỌC, LẤY BỎ TỔ CHỨC HOẠI TỬ CHO CÁC NHIỄM TRÙNG BÀN CHÂN VẾT LOÉT RỘNG LAN TỎA CẢ BÀN CHÂN TRÊN NGƯỜI BỆNH ĐÁI THÁO ĐƯỜNG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_Toc113372030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621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31" w:history="1">
            <w:r w:rsidR="00097EB7" w:rsidRPr="00097EB7">
              <w:rPr>
                <w:rStyle w:val="Hyperlink"/>
                <w:rFonts w:cs="Times New Roman"/>
                <w:noProof/>
                <w:sz w:val="24"/>
                <w:szCs w:val="24"/>
                <w:lang w:val="en-US"/>
              </w:rPr>
              <w:t>203.  CẮT LỌC, LẤY BỎ TỔ CHỨC HOẠI TỬ CHO CÁC NHIỄM TRÙNG PHẦN MỀM TRÊN NGƯỜI BỆNH ĐÁI THÁO ĐƯỜNG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_Toc113372031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625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32" w:history="1">
            <w:r w:rsidR="00097EB7" w:rsidRPr="00097EB7">
              <w:rPr>
                <w:rStyle w:val="Hyperlink"/>
                <w:rFonts w:cs="Times New Roman"/>
                <w:noProof/>
                <w:sz w:val="24"/>
                <w:szCs w:val="24"/>
                <w:lang w:val="en-US"/>
              </w:rPr>
              <w:t xml:space="preserve">204. </w:t>
            </w:r>
            <w:r w:rsidR="00097EB7" w:rsidRPr="00097EB7">
              <w:rPr>
                <w:rStyle w:val="Hyperlink"/>
                <w:rFonts w:eastAsia="Times New Roman" w:cs="Times New Roman"/>
                <w:noProof/>
                <w:sz w:val="24"/>
                <w:szCs w:val="24"/>
                <w:lang w:eastAsia="vi-VN"/>
              </w:rPr>
              <w:t>CHÍCH RẠCH, DẪN LƯU Ổ ÁP XE TRÊN NGƯỜI BỆNH ĐÁI THÁO ĐƯỜNG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_Toc113372032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629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33" w:history="1">
            <w:r w:rsidR="00097EB7" w:rsidRPr="00097EB7">
              <w:rPr>
                <w:rStyle w:val="Hyperlink"/>
                <w:rFonts w:cs="Times New Roman"/>
                <w:noProof/>
                <w:sz w:val="24"/>
                <w:szCs w:val="24"/>
                <w:lang w:val="en-US"/>
              </w:rPr>
              <w:t>205. THÁO MÓNG QUẶP TRÊN NGƯỜI BỆNH ĐÁI THÁO ĐƯỜNG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_Toc113372033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632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34" w:history="1">
            <w:r w:rsidR="00097EB7" w:rsidRPr="00097EB7">
              <w:rPr>
                <w:rStyle w:val="Hyperlink"/>
                <w:rFonts w:cs="Times New Roman"/>
                <w:noProof/>
                <w:sz w:val="24"/>
                <w:szCs w:val="24"/>
                <w:lang w:val="en-US"/>
              </w:rPr>
              <w:t>206. GỌT CHAI CHÂN (GỌT NỐT CHAI) TRÊN NGƯỜI BỆNH ĐÁI THÁO ĐƯỜNG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_Toc113372034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635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35" w:history="1">
            <w:r w:rsidR="00097EB7" w:rsidRPr="00097EB7">
              <w:rPr>
                <w:rStyle w:val="Hyperlink"/>
                <w:rFonts w:cs="Times New Roman"/>
                <w:noProof/>
                <w:sz w:val="24"/>
                <w:szCs w:val="24"/>
                <w:lang w:val="en-US"/>
              </w:rPr>
              <w:t>207. CẮT MÓNG CHÂN, CHĂM SÓC MÓNG TRÊN NGƯỜI BỆNH ĐÁI THÁO ĐƯỜNG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_Toc113372035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637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36" w:history="1">
            <w:r w:rsidR="00097EB7" w:rsidRPr="00097EB7">
              <w:rPr>
                <w:rStyle w:val="Hyperlink"/>
                <w:rFonts w:cs="Times New Roman"/>
                <w:noProof/>
                <w:sz w:val="24"/>
                <w:szCs w:val="24"/>
                <w:lang w:val="en-US"/>
              </w:rPr>
              <w:t>208</w:t>
            </w:r>
            <w:r w:rsidR="00097EB7" w:rsidRPr="00097EB7">
              <w:rPr>
                <w:rStyle w:val="Hyperlink"/>
                <w:rFonts w:cs="Times New Roman"/>
                <w:noProof/>
                <w:sz w:val="24"/>
                <w:szCs w:val="24"/>
              </w:rPr>
              <w:t>. CÁC TIỂU PHẪU Ở NGƯỜI BỆNH ĐTĐ (KIỂM SOÁT ĐƯỜNG HUYẾT TỐT)</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_Toc113372036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639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37" w:history="1">
            <w:r w:rsidR="00097EB7" w:rsidRPr="00097EB7">
              <w:rPr>
                <w:rStyle w:val="Hyperlink"/>
                <w:rFonts w:cs="Times New Roman"/>
                <w:noProof/>
                <w:sz w:val="24"/>
                <w:szCs w:val="24"/>
                <w:lang w:val="en-US"/>
              </w:rPr>
              <w:t>209</w:t>
            </w:r>
            <w:r w:rsidR="00097EB7" w:rsidRPr="00097EB7">
              <w:rPr>
                <w:rStyle w:val="Hyperlink"/>
                <w:rFonts w:cs="Times New Roman"/>
                <w:noProof/>
                <w:sz w:val="24"/>
                <w:szCs w:val="24"/>
              </w:rPr>
              <w:t>. HƯỚNG DẪN KỸ THUẬT TIÊM INSULIN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_Toc113372037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640</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38" w:history="1">
            <w:r w:rsidR="00097EB7" w:rsidRPr="00097EB7">
              <w:rPr>
                <w:rStyle w:val="Hyperlink"/>
                <w:rFonts w:cs="Times New Roman"/>
                <w:noProof/>
                <w:sz w:val="24"/>
                <w:szCs w:val="24"/>
                <w:lang w:val="fr-FR"/>
              </w:rPr>
              <w:t>210. HƯỚNG DẪN TỰ CHĂM SÓC BÀN CHÂN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_Toc113372038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644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39" w:history="1">
            <w:r w:rsidR="00097EB7" w:rsidRPr="00097EB7">
              <w:rPr>
                <w:rStyle w:val="Hyperlink"/>
                <w:rFonts w:cs="Times New Roman"/>
                <w:noProof/>
                <w:sz w:val="24"/>
                <w:szCs w:val="24"/>
                <w:lang w:val="fr-FR"/>
              </w:rPr>
              <w:t>211. TƯ VẤN CHẾ ĐỘ DINH DƯỠNG VÀ TẬP LUYỆN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_Toc113372039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644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40" w:history="1">
            <w:r w:rsidR="00097EB7" w:rsidRPr="00097EB7">
              <w:rPr>
                <w:rStyle w:val="Hyperlink"/>
                <w:rFonts w:cs="Times New Roman"/>
                <w:noProof/>
                <w:sz w:val="24"/>
                <w:szCs w:val="24"/>
                <w:lang w:val="en-US"/>
              </w:rPr>
              <w:t>212. CHỌC HÚT U GIÁP CÓ HƯỚNG DẪN CỦA SIÊU ÂM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_Toc113372040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645</w:t>
            </w:r>
            <w:r w:rsidR="00097EB7" w:rsidRPr="00097EB7">
              <w:rPr>
                <w:rFonts w:cs="Times New Roman"/>
                <w:noProof/>
                <w:webHidden/>
                <w:sz w:val="24"/>
                <w:szCs w:val="24"/>
              </w:rPr>
              <w:fldChar w:fldCharType="end"/>
            </w:r>
          </w:hyperlink>
        </w:p>
        <w:p w:rsidR="00097EB7" w:rsidRPr="00097EB7" w:rsidRDefault="00D23674" w:rsidP="0061716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left" w:pos="660"/>
              <w:tab w:val="right" w:leader="dot" w:pos="9012"/>
            </w:tabs>
            <w:jc w:val="both"/>
            <w:rPr>
              <w:rFonts w:eastAsiaTheme="minorEastAsia" w:cs="Times New Roman"/>
              <w:noProof/>
              <w:sz w:val="24"/>
              <w:szCs w:val="24"/>
              <w:lang w:val="en-US"/>
            </w:rPr>
          </w:pPr>
          <w:hyperlink w:anchor="_Toc113372041" w:history="1">
            <w:r w:rsidR="00097EB7" w:rsidRPr="00097EB7">
              <w:rPr>
                <w:rStyle w:val="Hyperlink"/>
                <w:rFonts w:cs="Times New Roman"/>
                <w:noProof/>
                <w:sz w:val="24"/>
                <w:szCs w:val="24"/>
                <w:lang w:val="en-US"/>
              </w:rPr>
              <w:t>C.</w:t>
            </w:r>
            <w:r w:rsidR="00097EB7" w:rsidRPr="00097EB7">
              <w:rPr>
                <w:rFonts w:eastAsiaTheme="minorEastAsia" w:cs="Times New Roman"/>
                <w:noProof/>
                <w:sz w:val="24"/>
                <w:szCs w:val="24"/>
                <w:lang w:val="en-US"/>
              </w:rPr>
              <w:tab/>
            </w:r>
            <w:r w:rsidR="00097EB7" w:rsidRPr="00097EB7">
              <w:rPr>
                <w:rStyle w:val="Hyperlink"/>
                <w:rFonts w:cs="Times New Roman"/>
                <w:noProof/>
                <w:sz w:val="24"/>
                <w:szCs w:val="24"/>
                <w:lang w:val="en-US"/>
              </w:rPr>
              <w:t>PHẦN TÂM THẦN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_Toc113372041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647</w:t>
            </w:r>
            <w:r w:rsidR="00097EB7" w:rsidRPr="00097EB7">
              <w:rPr>
                <w:rFonts w:cs="Times New Roman"/>
                <w:noProof/>
                <w:webHidden/>
                <w:sz w:val="24"/>
                <w:szCs w:val="24"/>
              </w:rPr>
              <w:fldChar w:fldCharType="end"/>
            </w:r>
          </w:hyperlink>
        </w:p>
        <w:p w:rsidR="00097EB7" w:rsidRPr="00097EB7" w:rsidRDefault="00D23674" w:rsidP="0061716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42" w:history="1">
            <w:r w:rsidR="00097EB7" w:rsidRPr="00097EB7">
              <w:rPr>
                <w:rStyle w:val="Hyperlink"/>
                <w:rFonts w:cs="Times New Roman"/>
                <w:noProof/>
                <w:sz w:val="24"/>
                <w:szCs w:val="24"/>
              </w:rPr>
              <w:t>CHƯƠNG 1: LIỆU PHÁP TÂM LÝ</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_Toc113372042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647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43" w:history="1">
            <w:r w:rsidR="00097EB7" w:rsidRPr="00097EB7">
              <w:rPr>
                <w:rStyle w:val="Hyperlink"/>
                <w:rFonts w:cs="Times New Roman"/>
                <w:noProof/>
                <w:sz w:val="24"/>
                <w:szCs w:val="24"/>
              </w:rPr>
              <w:t>213. LIỆU PHÁP TÂM LÝ NHÓM</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_Toc113372043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647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44" w:history="1">
            <w:r w:rsidR="00097EB7" w:rsidRPr="00097EB7">
              <w:rPr>
                <w:rStyle w:val="Hyperlink"/>
                <w:rFonts w:eastAsia="Times New Roman" w:cs="Times New Roman"/>
                <w:noProof/>
                <w:sz w:val="24"/>
                <w:szCs w:val="24"/>
                <w:lang w:val="en-US" w:eastAsia="vi-VN"/>
              </w:rPr>
              <w:t>214</w:t>
            </w:r>
            <w:r w:rsidR="00097EB7" w:rsidRPr="00097EB7">
              <w:rPr>
                <w:rStyle w:val="Hyperlink"/>
                <w:rFonts w:eastAsia="Times New Roman" w:cs="Times New Roman"/>
                <w:noProof/>
                <w:sz w:val="24"/>
                <w:szCs w:val="24"/>
                <w:lang w:eastAsia="vi-VN"/>
              </w:rPr>
              <w:t>. LIỆU PHÁP TÂM LÝ GIA ĐÌNH</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_Toc113372044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651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45" w:history="1">
            <w:r w:rsidR="00097EB7" w:rsidRPr="00097EB7">
              <w:rPr>
                <w:rStyle w:val="Hyperlink"/>
                <w:rFonts w:cs="Times New Roman"/>
                <w:noProof/>
                <w:sz w:val="24"/>
                <w:szCs w:val="24"/>
                <w:lang w:val="en-US" w:eastAsia="vi-VN"/>
              </w:rPr>
              <w:t>215</w:t>
            </w:r>
            <w:r w:rsidR="00097EB7" w:rsidRPr="00097EB7">
              <w:rPr>
                <w:rStyle w:val="Hyperlink"/>
                <w:rFonts w:cs="Times New Roman"/>
                <w:noProof/>
                <w:sz w:val="24"/>
                <w:szCs w:val="24"/>
                <w:lang w:eastAsia="vi-VN"/>
              </w:rPr>
              <w:t>. TƯ VẤN TÂM LÍ CHO NGƯỜI BỆNH VÀ GIA ĐÌNH</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_Toc113372045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655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46" w:history="1">
            <w:r w:rsidR="00097EB7" w:rsidRPr="00097EB7">
              <w:rPr>
                <w:rStyle w:val="Hyperlink"/>
                <w:rFonts w:cs="Times New Roman"/>
                <w:noProof/>
                <w:sz w:val="24"/>
                <w:szCs w:val="24"/>
              </w:rPr>
              <w:t>216. LIỆU PHÁP GIẢI THÍCH HỢP LÝ</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_Toc113372046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659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47" w:history="1">
            <w:r w:rsidR="00097EB7" w:rsidRPr="00097EB7">
              <w:rPr>
                <w:rStyle w:val="Hyperlink"/>
                <w:rFonts w:cs="Times New Roman"/>
                <w:noProof/>
                <w:sz w:val="24"/>
                <w:szCs w:val="24"/>
              </w:rPr>
              <w:t>217. LIỆU PHÁP KÍCH HOẠT HÀNH VI (BA)</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_Toc113372047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662</w:t>
            </w:r>
            <w:r w:rsidR="00097EB7" w:rsidRPr="00097EB7">
              <w:rPr>
                <w:rFonts w:cs="Times New Roman"/>
                <w:noProof/>
                <w:webHidden/>
                <w:sz w:val="24"/>
                <w:szCs w:val="24"/>
              </w:rPr>
              <w:fldChar w:fldCharType="end"/>
            </w:r>
          </w:hyperlink>
        </w:p>
        <w:p w:rsidR="00097EB7" w:rsidRPr="00097EB7" w:rsidRDefault="00D23674" w:rsidP="0061716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48" w:history="1">
            <w:r w:rsidR="00097EB7" w:rsidRPr="00097EB7">
              <w:rPr>
                <w:rStyle w:val="Hyperlink"/>
                <w:rFonts w:cs="Times New Roman"/>
                <w:noProof/>
                <w:sz w:val="24"/>
                <w:szCs w:val="24"/>
              </w:rPr>
              <w:t>CHƯƠNG II: PHỤC HỒI CHỨC NĂNG TRONG TÂM THẦN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_Toc113372048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665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49" w:history="1">
            <w:r w:rsidR="00097EB7" w:rsidRPr="00097EB7">
              <w:rPr>
                <w:rStyle w:val="Hyperlink"/>
                <w:rFonts w:cs="Times New Roman"/>
                <w:noProof/>
                <w:sz w:val="24"/>
                <w:szCs w:val="24"/>
                <w:lang w:val="en-US"/>
              </w:rPr>
              <w:t>218</w:t>
            </w:r>
            <w:r w:rsidR="00097EB7" w:rsidRPr="00097EB7">
              <w:rPr>
                <w:rStyle w:val="Hyperlink"/>
                <w:rFonts w:cs="Times New Roman"/>
                <w:noProof/>
                <w:sz w:val="24"/>
                <w:szCs w:val="24"/>
              </w:rPr>
              <w:t>. LIỆU PHÁP THỂ DỤC, THỂ THAO</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_Toc113372049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665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50" w:history="1">
            <w:r w:rsidR="00097EB7" w:rsidRPr="00097EB7">
              <w:rPr>
                <w:rStyle w:val="Hyperlink"/>
                <w:rFonts w:cs="Times New Roman"/>
                <w:noProof/>
                <w:sz w:val="24"/>
                <w:szCs w:val="24"/>
                <w:lang w:val="en-US"/>
              </w:rPr>
              <w:t>219</w:t>
            </w:r>
            <w:r w:rsidR="00097EB7" w:rsidRPr="00097EB7">
              <w:rPr>
                <w:rStyle w:val="Hyperlink"/>
                <w:rFonts w:cs="Times New Roman"/>
                <w:noProof/>
                <w:sz w:val="24"/>
                <w:szCs w:val="24"/>
              </w:rPr>
              <w:t>. LIỆU PHÁP TÁI THÍCH ỨNG XÃ HỘI</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_Toc113372050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665</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51" w:history="1">
            <w:r w:rsidR="00097EB7" w:rsidRPr="00097EB7">
              <w:rPr>
                <w:rStyle w:val="Hyperlink"/>
                <w:rFonts w:cs="Times New Roman"/>
                <w:noProof/>
                <w:sz w:val="24"/>
                <w:szCs w:val="24"/>
              </w:rPr>
              <w:t>220. LIỆU PHÁP LAO ĐỘNG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_Toc113372051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671</w:t>
            </w:r>
            <w:r w:rsidR="00097EB7" w:rsidRPr="00097EB7">
              <w:rPr>
                <w:rFonts w:cs="Times New Roman"/>
                <w:noProof/>
                <w:webHidden/>
                <w:sz w:val="24"/>
                <w:szCs w:val="24"/>
              </w:rPr>
              <w:fldChar w:fldCharType="end"/>
            </w:r>
          </w:hyperlink>
        </w:p>
        <w:p w:rsidR="00097EB7" w:rsidRPr="00097EB7" w:rsidRDefault="00D23674" w:rsidP="0061716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52" w:history="1">
            <w:r w:rsidR="00097EB7" w:rsidRPr="00097EB7">
              <w:rPr>
                <w:rStyle w:val="Hyperlink"/>
                <w:rFonts w:cs="Times New Roman"/>
                <w:noProof/>
                <w:sz w:val="24"/>
                <w:szCs w:val="24"/>
                <w:lang w:val="en-US"/>
              </w:rPr>
              <w:t>Chương III: XỬ TRÍ ĐIỀU TRỊ TÍCH CỰC</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_Toc113372052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672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53" w:history="1">
            <w:r w:rsidR="00097EB7" w:rsidRPr="00097EB7">
              <w:rPr>
                <w:rStyle w:val="Hyperlink"/>
                <w:rFonts w:cs="Times New Roman"/>
                <w:noProof/>
                <w:sz w:val="24"/>
                <w:szCs w:val="24"/>
                <w:lang w:val="en-US"/>
              </w:rPr>
              <w:t>221. XỬ TRÍ TRẠNG THÁI KÍCH ĐỘNG</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_Toc113372053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672</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54" w:history="1">
            <w:r w:rsidR="00097EB7" w:rsidRPr="00097EB7">
              <w:rPr>
                <w:rStyle w:val="Hyperlink"/>
                <w:rFonts w:cs="Times New Roman"/>
                <w:noProof/>
                <w:sz w:val="24"/>
                <w:szCs w:val="24"/>
                <w:lang w:val="en-US"/>
              </w:rPr>
              <w:t xml:space="preserve">222. </w:t>
            </w:r>
            <w:r w:rsidR="00097EB7" w:rsidRPr="00097EB7">
              <w:rPr>
                <w:rStyle w:val="Hyperlink"/>
                <w:rFonts w:cs="Times New Roman"/>
                <w:noProof/>
                <w:sz w:val="24"/>
                <w:szCs w:val="24"/>
              </w:rPr>
              <w:t>XỬ TRÍ TRẠNG THÁI ĐỘNG KINH</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_Toc113372054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676</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55" w:history="1">
            <w:r w:rsidR="00097EB7" w:rsidRPr="00097EB7">
              <w:rPr>
                <w:rStyle w:val="Hyperlink"/>
                <w:rFonts w:cs="Times New Roman"/>
                <w:noProof/>
                <w:sz w:val="24"/>
                <w:szCs w:val="24"/>
                <w:lang w:val="en-US"/>
              </w:rPr>
              <w:t>223</w:t>
            </w:r>
            <w:r w:rsidR="00097EB7" w:rsidRPr="00097EB7">
              <w:rPr>
                <w:rStyle w:val="Hyperlink"/>
                <w:rFonts w:cs="Times New Roman"/>
                <w:noProof/>
                <w:sz w:val="24"/>
                <w:szCs w:val="24"/>
              </w:rPr>
              <w:t>. XỬ TRÍ TRẠNG THÁI KHÔNG ĂN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_Toc113372055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679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56" w:history="1">
            <w:r w:rsidR="00097EB7" w:rsidRPr="00097EB7">
              <w:rPr>
                <w:rStyle w:val="Hyperlink"/>
                <w:rFonts w:cs="Times New Roman"/>
                <w:noProof/>
                <w:sz w:val="24"/>
                <w:szCs w:val="24"/>
                <w:lang w:val="en-US"/>
              </w:rPr>
              <w:t xml:space="preserve">224. </w:t>
            </w:r>
            <w:r w:rsidR="00097EB7" w:rsidRPr="00097EB7">
              <w:rPr>
                <w:rStyle w:val="Hyperlink"/>
                <w:rFonts w:cs="Times New Roman"/>
                <w:noProof/>
                <w:sz w:val="24"/>
                <w:szCs w:val="24"/>
              </w:rPr>
              <w:t>XỬ TRÍ TRẠNG THÁI BỒN CHỒN BẤT AN DO THUỐC HƯỚNG THẦN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_Toc113372056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681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57" w:history="1">
            <w:r w:rsidR="00097EB7" w:rsidRPr="00097EB7">
              <w:rPr>
                <w:rStyle w:val="Hyperlink"/>
                <w:rFonts w:cs="Times New Roman"/>
                <w:noProof/>
                <w:sz w:val="24"/>
                <w:szCs w:val="24"/>
                <w:lang w:val="en-US"/>
              </w:rPr>
              <w:t xml:space="preserve">225. </w:t>
            </w:r>
            <w:r w:rsidR="00097EB7" w:rsidRPr="00097EB7">
              <w:rPr>
                <w:rStyle w:val="Hyperlink"/>
                <w:rFonts w:eastAsia="Times New Roman" w:cs="Times New Roman"/>
                <w:noProof/>
                <w:sz w:val="24"/>
                <w:szCs w:val="24"/>
                <w:lang w:eastAsia="vi-VN"/>
              </w:rPr>
              <w:t>CẤP CỨU TỰ SÁT</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_Toc113372057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683</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58" w:history="1">
            <w:r w:rsidR="00097EB7" w:rsidRPr="00097EB7">
              <w:rPr>
                <w:rStyle w:val="Hyperlink"/>
                <w:rFonts w:eastAsia="Times New Roman" w:cs="Times New Roman"/>
                <w:noProof/>
                <w:sz w:val="24"/>
                <w:szCs w:val="24"/>
                <w:lang w:val="en-US" w:eastAsia="vi-VN"/>
              </w:rPr>
              <w:t>226</w:t>
            </w:r>
            <w:r w:rsidR="00097EB7" w:rsidRPr="00097EB7">
              <w:rPr>
                <w:rStyle w:val="Hyperlink"/>
                <w:rFonts w:eastAsia="Times New Roman" w:cs="Times New Roman"/>
                <w:noProof/>
                <w:sz w:val="24"/>
                <w:szCs w:val="24"/>
                <w:lang w:eastAsia="vi-VN"/>
              </w:rPr>
              <w:t>. XỬ TRÍ HẠ HUYẾT ÁP TƯ THẾ</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_Toc113372058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689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59" w:history="1">
            <w:r w:rsidR="00097EB7" w:rsidRPr="00097EB7">
              <w:rPr>
                <w:rStyle w:val="Hyperlink"/>
                <w:rFonts w:eastAsia="Times New Roman" w:cs="Times New Roman"/>
                <w:noProof/>
                <w:sz w:val="24"/>
                <w:szCs w:val="24"/>
                <w:lang w:eastAsia="vi-VN"/>
              </w:rPr>
              <w:t>227. XỬ TRÍ NGỘ ĐỘC THUỐC HƯỚNG THẦN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_Toc113372059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691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60" w:history="1">
            <w:r w:rsidR="00097EB7" w:rsidRPr="00097EB7">
              <w:rPr>
                <w:rStyle w:val="Hyperlink"/>
                <w:rFonts w:eastAsia="Times New Roman" w:cs="Times New Roman"/>
                <w:noProof/>
                <w:sz w:val="24"/>
                <w:szCs w:val="24"/>
                <w:lang w:eastAsia="vi-VN"/>
              </w:rPr>
              <w:t>228. XỬ TRÍ DỊ ỨNG THUỐC HƯỚNG THẦN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_Toc113372060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698</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61" w:history="1">
            <w:r w:rsidR="00097EB7" w:rsidRPr="00097EB7">
              <w:rPr>
                <w:rStyle w:val="Hyperlink"/>
                <w:rFonts w:eastAsia="Times New Roman" w:cs="Times New Roman"/>
                <w:noProof/>
                <w:sz w:val="24"/>
                <w:szCs w:val="24"/>
                <w:lang w:val="en-US" w:eastAsia="vi-VN"/>
              </w:rPr>
              <w:t>229</w:t>
            </w:r>
            <w:r w:rsidR="00097EB7" w:rsidRPr="00097EB7">
              <w:rPr>
                <w:rStyle w:val="Hyperlink"/>
                <w:rFonts w:eastAsia="Times New Roman" w:cs="Times New Roman"/>
                <w:noProof/>
                <w:sz w:val="24"/>
                <w:szCs w:val="24"/>
                <w:lang w:eastAsia="vi-VN"/>
              </w:rPr>
              <w:t>. XỬ TRÍ TRẠNG THÁI SẢNG RƯỢU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_Toc113372061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699</w:t>
            </w:r>
            <w:r w:rsidR="00097EB7" w:rsidRPr="00097EB7">
              <w:rPr>
                <w:rFonts w:cs="Times New Roman"/>
                <w:noProof/>
                <w:webHidden/>
                <w:sz w:val="24"/>
                <w:szCs w:val="24"/>
              </w:rPr>
              <w:fldChar w:fldCharType="end"/>
            </w:r>
          </w:hyperlink>
        </w:p>
        <w:p w:rsidR="00097EB7" w:rsidRPr="00097EB7" w:rsidRDefault="00D23674" w:rsidP="0061716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62" w:history="1">
            <w:r w:rsidR="00097EB7" w:rsidRPr="00097EB7">
              <w:rPr>
                <w:rStyle w:val="Hyperlink"/>
                <w:rFonts w:eastAsia="Times New Roman" w:cs="Times New Roman"/>
                <w:noProof/>
                <w:sz w:val="24"/>
                <w:szCs w:val="24"/>
                <w:lang w:eastAsia="vi-VN"/>
              </w:rPr>
              <w:t xml:space="preserve">CHƯƠNG IV: </w:t>
            </w:r>
            <w:r w:rsidR="00097EB7" w:rsidRPr="00097EB7">
              <w:rPr>
                <w:rStyle w:val="Hyperlink"/>
                <w:rFonts w:eastAsia="Times New Roman" w:cs="Times New Roman"/>
                <w:bCs/>
                <w:noProof/>
                <w:sz w:val="24"/>
                <w:szCs w:val="24"/>
                <w:lang w:eastAsia="vi-VN"/>
              </w:rPr>
              <w:t>CHẨN ĐOÁN VÀ ĐIỀU TRỊ NGHIỆN MA TÚY</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_Toc113372062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701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63" w:history="1">
            <w:r w:rsidR="00097EB7" w:rsidRPr="00097EB7">
              <w:rPr>
                <w:rStyle w:val="Hyperlink"/>
                <w:rFonts w:eastAsia="Times New Roman" w:cs="Times New Roman"/>
                <w:noProof/>
                <w:sz w:val="24"/>
                <w:szCs w:val="24"/>
                <w:lang w:val="en-US" w:eastAsia="vi-VN"/>
              </w:rPr>
              <w:t xml:space="preserve">230. </w:t>
            </w:r>
            <w:r w:rsidR="00097EB7" w:rsidRPr="00097EB7">
              <w:rPr>
                <w:rStyle w:val="Hyperlink"/>
                <w:rFonts w:eastAsia="Times New Roman" w:cs="Times New Roman"/>
                <w:noProof/>
                <w:sz w:val="24"/>
                <w:szCs w:val="24"/>
                <w:lang w:eastAsia="vi-VN"/>
              </w:rPr>
              <w:t>TEST NHANH PHÁT HIỆN CHẤT OPIATS TRONG NƯỚC TIỂU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_Toc113372063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701</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64" w:history="1">
            <w:r w:rsidR="00097EB7" w:rsidRPr="00097EB7">
              <w:rPr>
                <w:rStyle w:val="Hyperlink"/>
                <w:rFonts w:eastAsia="Times New Roman" w:cs="Times New Roman"/>
                <w:noProof/>
                <w:sz w:val="24"/>
                <w:szCs w:val="24"/>
                <w:lang w:eastAsia="vi-VN"/>
              </w:rPr>
              <w:t>231. TEST NHANH PHÁT HIỆN CHẤT GÂY NGHIỆN TRONG NƯỚC TIỂU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_Toc113372064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704</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65" w:history="1">
            <w:r w:rsidR="00097EB7" w:rsidRPr="00097EB7">
              <w:rPr>
                <w:rStyle w:val="Hyperlink"/>
                <w:rFonts w:eastAsia="Times New Roman" w:cs="Times New Roman"/>
                <w:noProof/>
                <w:sz w:val="24"/>
                <w:szCs w:val="24"/>
                <w:lang w:eastAsia="vi-VN"/>
              </w:rPr>
              <w:t>232. NGHIỆM PHÁP NALOXONE CHẨN ĐOÁN HỘI CHỨNG CAI CÁC CHẤT DẠNG THUỐC PHIỆN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_Toc113372065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707</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66" w:history="1">
            <w:r w:rsidR="00097EB7" w:rsidRPr="00097EB7">
              <w:rPr>
                <w:rStyle w:val="Hyperlink"/>
                <w:rFonts w:eastAsia="Times New Roman" w:cs="Times New Roman"/>
                <w:noProof/>
                <w:sz w:val="24"/>
                <w:szCs w:val="24"/>
                <w:lang w:eastAsia="vi-VN"/>
              </w:rPr>
              <w:t>233. ĐIỀU TRỊ NGHIỆN CÁC CHẤT DẠNG THUỐC PHIỆN BẰNG CÁC THUỐC HƯỚNG THẦN</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_Toc113372066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709</w:t>
            </w:r>
            <w:r w:rsidR="00097EB7" w:rsidRPr="00097EB7">
              <w:rPr>
                <w:rFonts w:cs="Times New Roman"/>
                <w:noProof/>
                <w:webHidden/>
                <w:sz w:val="24"/>
                <w:szCs w:val="24"/>
              </w:rPr>
              <w:fldChar w:fldCharType="end"/>
            </w:r>
          </w:hyperlink>
        </w:p>
        <w:p w:rsidR="00097EB7" w:rsidRPr="00097EB7" w:rsidRDefault="00D23674" w:rsidP="0061716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12"/>
            </w:tabs>
            <w:jc w:val="both"/>
            <w:rPr>
              <w:rFonts w:eastAsiaTheme="minorEastAsia" w:cs="Times New Roman"/>
              <w:noProof/>
              <w:sz w:val="24"/>
              <w:szCs w:val="24"/>
              <w:lang w:val="en-US"/>
            </w:rPr>
          </w:pPr>
          <w:hyperlink w:anchor="_Toc113372067" w:history="1">
            <w:r w:rsidR="00097EB7" w:rsidRPr="00097EB7">
              <w:rPr>
                <w:rStyle w:val="Hyperlink"/>
                <w:rFonts w:eastAsia="Times New Roman" w:cs="Times New Roman"/>
                <w:noProof/>
                <w:sz w:val="24"/>
                <w:szCs w:val="24"/>
                <w:lang w:val="en-US" w:eastAsia="vi-VN"/>
              </w:rPr>
              <w:t xml:space="preserve">234. </w:t>
            </w:r>
            <w:r w:rsidR="00097EB7" w:rsidRPr="00097EB7">
              <w:rPr>
                <w:rStyle w:val="Hyperlink"/>
                <w:rFonts w:eastAsia="Times New Roman" w:cs="Times New Roman"/>
                <w:noProof/>
                <w:sz w:val="24"/>
                <w:szCs w:val="24"/>
                <w:lang w:eastAsia="vi-VN"/>
              </w:rPr>
              <w:t>ĐIỀU TRỊ NGHIỆN RƯỢU</w:t>
            </w:r>
            <w:r w:rsidR="00097EB7" w:rsidRPr="00097EB7">
              <w:rPr>
                <w:rFonts w:cs="Times New Roman"/>
                <w:noProof/>
                <w:webHidden/>
                <w:sz w:val="24"/>
                <w:szCs w:val="24"/>
              </w:rPr>
              <w:tab/>
            </w:r>
            <w:r w:rsidR="00097EB7" w:rsidRPr="00097EB7">
              <w:rPr>
                <w:rFonts w:cs="Times New Roman"/>
                <w:noProof/>
                <w:webHidden/>
                <w:sz w:val="24"/>
                <w:szCs w:val="24"/>
              </w:rPr>
              <w:fldChar w:fldCharType="begin"/>
            </w:r>
            <w:r w:rsidR="00097EB7" w:rsidRPr="00097EB7">
              <w:rPr>
                <w:rFonts w:cs="Times New Roman"/>
                <w:noProof/>
                <w:webHidden/>
                <w:sz w:val="24"/>
                <w:szCs w:val="24"/>
              </w:rPr>
              <w:instrText xml:space="preserve"> PAGEREF _Toc113372067 \h </w:instrText>
            </w:r>
            <w:r w:rsidR="00097EB7" w:rsidRPr="00097EB7">
              <w:rPr>
                <w:rFonts w:cs="Times New Roman"/>
                <w:noProof/>
                <w:webHidden/>
                <w:sz w:val="24"/>
                <w:szCs w:val="24"/>
              </w:rPr>
            </w:r>
            <w:r w:rsidR="00097EB7" w:rsidRPr="00097EB7">
              <w:rPr>
                <w:rFonts w:cs="Times New Roman"/>
                <w:noProof/>
                <w:webHidden/>
                <w:sz w:val="24"/>
                <w:szCs w:val="24"/>
              </w:rPr>
              <w:fldChar w:fldCharType="separate"/>
            </w:r>
            <w:r w:rsidR="004D4E79">
              <w:rPr>
                <w:rFonts w:cs="Times New Roman"/>
                <w:noProof/>
                <w:webHidden/>
                <w:sz w:val="24"/>
                <w:szCs w:val="24"/>
              </w:rPr>
              <w:t>709</w:t>
            </w:r>
            <w:r w:rsidR="00097EB7" w:rsidRPr="00097EB7">
              <w:rPr>
                <w:rFonts w:cs="Times New Roman"/>
                <w:noProof/>
                <w:webHidden/>
                <w:sz w:val="24"/>
                <w:szCs w:val="24"/>
              </w:rPr>
              <w:fldChar w:fldCharType="end"/>
            </w:r>
          </w:hyperlink>
        </w:p>
        <w:p w:rsidR="00097EB7" w:rsidRDefault="00097EB7" w:rsidP="00617165">
          <w:pPr>
            <w:pBdr>
              <w:top w:val="single" w:sz="4" w:space="1" w:color="auto"/>
              <w:left w:val="single" w:sz="4" w:space="1" w:color="auto"/>
              <w:bottom w:val="single" w:sz="4" w:space="1" w:color="auto"/>
              <w:right w:val="single" w:sz="4" w:space="1" w:color="auto"/>
              <w:between w:val="single" w:sz="4" w:space="1" w:color="auto"/>
              <w:bar w:val="single" w:sz="4" w:color="auto"/>
            </w:pBdr>
            <w:jc w:val="both"/>
          </w:pPr>
          <w:r w:rsidRPr="00097EB7">
            <w:rPr>
              <w:rFonts w:cs="Times New Roman"/>
              <w:bCs/>
              <w:noProof/>
              <w:sz w:val="24"/>
              <w:szCs w:val="24"/>
            </w:rPr>
            <w:fldChar w:fldCharType="end"/>
          </w:r>
        </w:p>
      </w:sdtContent>
    </w:sdt>
    <w:p w:rsidR="00D86A28" w:rsidRPr="001B6063" w:rsidRDefault="00D86A28" w:rsidP="001B6063">
      <w:pPr>
        <w:tabs>
          <w:tab w:val="left" w:pos="284"/>
          <w:tab w:val="left" w:pos="426"/>
        </w:tabs>
        <w:spacing w:line="360" w:lineRule="auto"/>
        <w:jc w:val="both"/>
        <w:rPr>
          <w:rFonts w:eastAsia="Times New Roman" w:cs="Times New Roman"/>
          <w:b/>
          <w:szCs w:val="28"/>
          <w:lang w:val="es-ES" w:eastAsia="x-none"/>
        </w:rPr>
      </w:pPr>
    </w:p>
    <w:p w:rsidR="004B4CBF" w:rsidRPr="001B6063" w:rsidRDefault="004B4CBF" w:rsidP="001B6063">
      <w:pPr>
        <w:tabs>
          <w:tab w:val="left" w:pos="284"/>
          <w:tab w:val="left" w:pos="426"/>
        </w:tabs>
        <w:spacing w:after="160" w:line="360" w:lineRule="auto"/>
        <w:rPr>
          <w:rFonts w:eastAsia="Times New Roman" w:cs="Times New Roman"/>
          <w:b/>
          <w:szCs w:val="28"/>
          <w:lang w:val="es-ES" w:eastAsia="x-none"/>
        </w:rPr>
      </w:pPr>
      <w:bookmarkStart w:id="2" w:name="_Toc109508284"/>
      <w:r w:rsidRPr="001B6063">
        <w:rPr>
          <w:rFonts w:cs="Times New Roman"/>
          <w:szCs w:val="28"/>
        </w:rPr>
        <w:br w:type="page"/>
      </w:r>
    </w:p>
    <w:p w:rsidR="009F2D6F" w:rsidRPr="001B6063" w:rsidRDefault="009F2D6F" w:rsidP="00455EEC">
      <w:pPr>
        <w:pStyle w:val="Chng"/>
        <w:numPr>
          <w:ilvl w:val="0"/>
          <w:numId w:val="232"/>
        </w:numPr>
        <w:tabs>
          <w:tab w:val="left" w:pos="284"/>
          <w:tab w:val="left" w:pos="426"/>
        </w:tabs>
        <w:outlineLvl w:val="0"/>
        <w:rPr>
          <w:sz w:val="28"/>
          <w:szCs w:val="28"/>
        </w:rPr>
      </w:pPr>
      <w:bookmarkStart w:id="3" w:name="_Toc113371820"/>
      <w:r w:rsidRPr="001B6063">
        <w:rPr>
          <w:sz w:val="28"/>
          <w:szCs w:val="28"/>
        </w:rPr>
        <w:lastRenderedPageBreak/>
        <w:t>PHẦN NỘI KHOA CHUNG</w:t>
      </w:r>
      <w:bookmarkEnd w:id="3"/>
    </w:p>
    <w:p w:rsidR="00AA3EC6" w:rsidRPr="001B6063" w:rsidRDefault="00D86A28" w:rsidP="001B6063">
      <w:pPr>
        <w:pStyle w:val="Chng"/>
        <w:tabs>
          <w:tab w:val="left" w:pos="284"/>
          <w:tab w:val="left" w:pos="426"/>
        </w:tabs>
        <w:outlineLvl w:val="0"/>
        <w:rPr>
          <w:sz w:val="28"/>
          <w:szCs w:val="28"/>
        </w:rPr>
      </w:pPr>
      <w:bookmarkStart w:id="4" w:name="_Toc113371821"/>
      <w:r w:rsidRPr="001B6063">
        <w:rPr>
          <w:sz w:val="28"/>
          <w:szCs w:val="28"/>
        </w:rPr>
        <w:t>CHƯƠNG I: QUY TRÌNH KỸ THUẬT NỘI KHOA HÔ HẤP</w:t>
      </w:r>
      <w:bookmarkStart w:id="5" w:name="_Toc109508285"/>
      <w:bookmarkEnd w:id="0"/>
      <w:bookmarkEnd w:id="2"/>
      <w:bookmarkEnd w:id="4"/>
    </w:p>
    <w:p w:rsidR="00AA3EC6" w:rsidRPr="001B6063" w:rsidRDefault="00AA3EC6" w:rsidP="001B6063">
      <w:pPr>
        <w:tabs>
          <w:tab w:val="left" w:pos="284"/>
          <w:tab w:val="left" w:pos="426"/>
        </w:tabs>
        <w:spacing w:line="360" w:lineRule="auto"/>
        <w:jc w:val="center"/>
        <w:rPr>
          <w:rFonts w:cs="Times New Roman"/>
          <w:b/>
          <w:szCs w:val="28"/>
        </w:rPr>
      </w:pPr>
      <w:r w:rsidRPr="001B6063">
        <w:rPr>
          <w:rFonts w:cs="Times New Roman"/>
          <w:b/>
          <w:szCs w:val="28"/>
        </w:rPr>
        <w:t>TÀI LIỆU THAM KHẢO</w:t>
      </w:r>
    </w:p>
    <w:p w:rsidR="00AA3EC6" w:rsidRPr="001B6063" w:rsidRDefault="00AA3EC6" w:rsidP="001B6063">
      <w:pPr>
        <w:pStyle w:val="ListParagraph"/>
        <w:numPr>
          <w:ilvl w:val="0"/>
          <w:numId w:val="5"/>
        </w:numPr>
        <w:tabs>
          <w:tab w:val="left" w:pos="284"/>
          <w:tab w:val="left" w:pos="426"/>
        </w:tabs>
        <w:spacing w:before="120" w:line="360" w:lineRule="auto"/>
        <w:ind w:left="0" w:firstLine="0"/>
        <w:contextualSpacing w:val="0"/>
        <w:jc w:val="both"/>
        <w:rPr>
          <w:rFonts w:cs="Times New Roman"/>
          <w:szCs w:val="28"/>
        </w:rPr>
      </w:pPr>
      <w:r w:rsidRPr="001B6063">
        <w:rPr>
          <w:rFonts w:cs="Times New Roman"/>
          <w:szCs w:val="28"/>
        </w:rPr>
        <w:t>Hướng dẫn quy trình kỹ thuật nội khoa, chuyên ngành hô hấp</w:t>
      </w:r>
      <w:r w:rsidRPr="001B6063">
        <w:rPr>
          <w:rFonts w:cs="Times New Roman"/>
          <w:szCs w:val="28"/>
          <w:lang w:val="en-US"/>
        </w:rPr>
        <w:t xml:space="preserve"> </w:t>
      </w:r>
      <w:r w:rsidRPr="001B6063">
        <w:rPr>
          <w:rFonts w:cs="Times New Roman"/>
          <w:i/>
          <w:szCs w:val="28"/>
        </w:rPr>
        <w:t>(Ban hành kèm theo Quyết định số: 1981/QĐ-BYT ngày 05 tháng 6 năm 2014 của Bộ trưởng Bộ Y tế).</w:t>
      </w:r>
    </w:p>
    <w:p w:rsidR="00AA3EC6" w:rsidRPr="001B6063" w:rsidRDefault="00AA3EC6" w:rsidP="001B6063">
      <w:pPr>
        <w:tabs>
          <w:tab w:val="left" w:pos="284"/>
          <w:tab w:val="left" w:pos="426"/>
        </w:tabs>
        <w:spacing w:after="160" w:line="360" w:lineRule="auto"/>
        <w:rPr>
          <w:rFonts w:eastAsia="Times New Roman" w:cs="Times New Roman"/>
          <w:b/>
          <w:szCs w:val="28"/>
          <w:lang w:val="es-ES" w:eastAsia="x-none"/>
        </w:rPr>
      </w:pPr>
    </w:p>
    <w:p w:rsidR="00D86A28" w:rsidRPr="001B6063" w:rsidRDefault="00D86A28" w:rsidP="001B6063">
      <w:pPr>
        <w:pStyle w:val="Chng"/>
        <w:tabs>
          <w:tab w:val="left" w:pos="284"/>
          <w:tab w:val="left" w:pos="426"/>
        </w:tabs>
        <w:outlineLvl w:val="1"/>
        <w:rPr>
          <w:b w:val="0"/>
          <w:sz w:val="32"/>
          <w:szCs w:val="28"/>
          <w:lang w:eastAsia="vi-VN"/>
        </w:rPr>
      </w:pPr>
      <w:bookmarkStart w:id="6" w:name="_Toc113371822"/>
      <w:r w:rsidRPr="001B6063">
        <w:rPr>
          <w:sz w:val="32"/>
          <w:szCs w:val="28"/>
        </w:rPr>
        <w:t xml:space="preserve">1. </w:t>
      </w:r>
      <w:r w:rsidRPr="001B6063">
        <w:rPr>
          <w:sz w:val="32"/>
          <w:szCs w:val="28"/>
          <w:lang w:eastAsia="vi-VN"/>
        </w:rPr>
        <w:t>BÓP BÓNG AMBU QUA MẶT NẠ.</w:t>
      </w:r>
      <w:bookmarkEnd w:id="5"/>
      <w:bookmarkEnd w:id="6"/>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 ĐẠI</w:t>
      </w:r>
      <w:r w:rsidRPr="001B6063">
        <w:rPr>
          <w:rFonts w:cs="Times New Roman"/>
          <w:b/>
          <w:spacing w:val="-2"/>
          <w:szCs w:val="28"/>
        </w:rPr>
        <w:t xml:space="preserve"> </w:t>
      </w:r>
      <w:r w:rsidRPr="001B6063">
        <w:rPr>
          <w:rFonts w:cs="Times New Roman"/>
          <w:b/>
          <w:szCs w:val="28"/>
        </w:rPr>
        <w:t>CƯƠNG</w:t>
      </w:r>
    </w:p>
    <w:p w:rsidR="00D86A28" w:rsidRPr="001B6063" w:rsidRDefault="00D86A28" w:rsidP="001B6063">
      <w:pPr>
        <w:pStyle w:val="BodyText"/>
        <w:tabs>
          <w:tab w:val="left" w:pos="284"/>
          <w:tab w:val="left" w:pos="426"/>
        </w:tabs>
        <w:spacing w:before="77" w:line="360" w:lineRule="auto"/>
        <w:ind w:left="0" w:right="176" w:firstLine="0"/>
        <w:jc w:val="both"/>
        <w:rPr>
          <w:sz w:val="28"/>
          <w:szCs w:val="28"/>
          <w:lang w:val="vi-VN"/>
        </w:rPr>
      </w:pPr>
      <w:r w:rsidRPr="001B6063">
        <w:rPr>
          <w:sz w:val="28"/>
          <w:szCs w:val="28"/>
          <w:lang w:val="vi-VN"/>
        </w:rPr>
        <w:t>Bóp bóng qua mặt nạ là kỹ thuật thực hiện ở những người bệnh ngừng thở hoặc ngừng tuần hoàn với mục đích tạo nhịp thở cho người bệnh để cung cấp oxy cho não và các cơ quan trong cơ thể. Kỹ thuật được thực hiện bằng cách áp mặt nạ vào mặt người bệnh rồi bóp bóng với oxy lưu lượng cao và thường thực hiện phối hợp với các kỹ thuật hồi sinh tim phổi khác.</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II. CHỈ</w:t>
      </w:r>
      <w:r w:rsidRPr="001B6063">
        <w:rPr>
          <w:rFonts w:cs="Times New Roman"/>
          <w:b/>
          <w:spacing w:val="-1"/>
          <w:szCs w:val="28"/>
        </w:rPr>
        <w:t xml:space="preserve"> </w:t>
      </w:r>
      <w:r w:rsidRPr="001B6063">
        <w:rPr>
          <w:rFonts w:cs="Times New Roman"/>
          <w:b/>
          <w:szCs w:val="28"/>
        </w:rPr>
        <w:t>ĐỊNH</w:t>
      </w:r>
    </w:p>
    <w:p w:rsidR="00D86A28" w:rsidRPr="001B6063" w:rsidRDefault="00D86A28" w:rsidP="001B6063">
      <w:pPr>
        <w:pStyle w:val="ListParagraph"/>
        <w:widowControl w:val="0"/>
        <w:numPr>
          <w:ilvl w:val="1"/>
          <w:numId w:val="4"/>
        </w:numPr>
        <w:tabs>
          <w:tab w:val="left" w:pos="284"/>
          <w:tab w:val="left" w:pos="426"/>
          <w:tab w:val="left" w:pos="1005"/>
        </w:tabs>
        <w:autoSpaceDE w:val="0"/>
        <w:autoSpaceDN w:val="0"/>
        <w:spacing w:before="76" w:line="360" w:lineRule="auto"/>
        <w:ind w:left="0" w:firstLine="0"/>
        <w:contextualSpacing w:val="0"/>
        <w:jc w:val="both"/>
        <w:rPr>
          <w:rFonts w:cs="Times New Roman"/>
          <w:szCs w:val="28"/>
        </w:rPr>
      </w:pPr>
      <w:r w:rsidRPr="001B6063">
        <w:rPr>
          <w:rFonts w:cs="Times New Roman"/>
          <w:szCs w:val="28"/>
        </w:rPr>
        <w:t>Ngừng hô hấp, tuần</w:t>
      </w:r>
      <w:r w:rsidRPr="001B6063">
        <w:rPr>
          <w:rFonts w:cs="Times New Roman"/>
          <w:spacing w:val="-4"/>
          <w:szCs w:val="28"/>
        </w:rPr>
        <w:t xml:space="preserve"> </w:t>
      </w:r>
      <w:r w:rsidRPr="001B6063">
        <w:rPr>
          <w:rFonts w:cs="Times New Roman"/>
          <w:szCs w:val="28"/>
        </w:rPr>
        <w:t>hoàn.</w:t>
      </w:r>
    </w:p>
    <w:p w:rsidR="00D86A28" w:rsidRPr="001B6063" w:rsidRDefault="00D86A28" w:rsidP="001B6063">
      <w:pPr>
        <w:pStyle w:val="ListParagraph"/>
        <w:widowControl w:val="0"/>
        <w:numPr>
          <w:ilvl w:val="1"/>
          <w:numId w:val="4"/>
        </w:numPr>
        <w:tabs>
          <w:tab w:val="left" w:pos="284"/>
          <w:tab w:val="left" w:pos="426"/>
          <w:tab w:val="left" w:pos="1005"/>
        </w:tabs>
        <w:autoSpaceDE w:val="0"/>
        <w:autoSpaceDN w:val="0"/>
        <w:spacing w:before="78" w:line="360" w:lineRule="auto"/>
        <w:ind w:left="0" w:firstLine="0"/>
        <w:contextualSpacing w:val="0"/>
        <w:jc w:val="both"/>
        <w:rPr>
          <w:rFonts w:cs="Times New Roman"/>
          <w:szCs w:val="28"/>
        </w:rPr>
      </w:pPr>
      <w:r w:rsidRPr="001B6063">
        <w:rPr>
          <w:rFonts w:cs="Times New Roman"/>
          <w:spacing w:val="-4"/>
          <w:szCs w:val="28"/>
        </w:rPr>
        <w:t>Suy</w:t>
      </w:r>
      <w:r w:rsidRPr="001B6063">
        <w:rPr>
          <w:rFonts w:cs="Times New Roman"/>
          <w:spacing w:val="-16"/>
          <w:szCs w:val="28"/>
        </w:rPr>
        <w:t xml:space="preserve"> </w:t>
      </w:r>
      <w:r w:rsidRPr="001B6063">
        <w:rPr>
          <w:rFonts w:cs="Times New Roman"/>
          <w:spacing w:val="-3"/>
          <w:szCs w:val="28"/>
        </w:rPr>
        <w:t>hô</w:t>
      </w:r>
      <w:r w:rsidRPr="001B6063">
        <w:rPr>
          <w:rFonts w:cs="Times New Roman"/>
          <w:spacing w:val="-11"/>
          <w:szCs w:val="28"/>
        </w:rPr>
        <w:t xml:space="preserve"> </w:t>
      </w:r>
      <w:r w:rsidRPr="001B6063">
        <w:rPr>
          <w:rFonts w:cs="Times New Roman"/>
          <w:spacing w:val="-5"/>
          <w:szCs w:val="28"/>
        </w:rPr>
        <w:t>hấp</w:t>
      </w:r>
      <w:r w:rsidRPr="001B6063">
        <w:rPr>
          <w:rFonts w:cs="Times New Roman"/>
          <w:spacing w:val="-11"/>
          <w:szCs w:val="28"/>
        </w:rPr>
        <w:t xml:space="preserve"> </w:t>
      </w:r>
      <w:r w:rsidRPr="001B6063">
        <w:rPr>
          <w:rFonts w:cs="Times New Roman"/>
          <w:spacing w:val="-5"/>
          <w:szCs w:val="28"/>
        </w:rPr>
        <w:t>nặng</w:t>
      </w:r>
      <w:r w:rsidRPr="001B6063">
        <w:rPr>
          <w:rFonts w:cs="Times New Roman"/>
          <w:spacing w:val="-10"/>
          <w:szCs w:val="28"/>
        </w:rPr>
        <w:t xml:space="preserve"> </w:t>
      </w:r>
      <w:r w:rsidRPr="001B6063">
        <w:rPr>
          <w:rFonts w:cs="Times New Roman"/>
          <w:spacing w:val="-6"/>
          <w:szCs w:val="28"/>
        </w:rPr>
        <w:t>không</w:t>
      </w:r>
      <w:r w:rsidRPr="001B6063">
        <w:rPr>
          <w:rFonts w:cs="Times New Roman"/>
          <w:spacing w:val="-11"/>
          <w:szCs w:val="28"/>
        </w:rPr>
        <w:t xml:space="preserve"> </w:t>
      </w:r>
      <w:r w:rsidRPr="001B6063">
        <w:rPr>
          <w:rFonts w:cs="Times New Roman"/>
          <w:spacing w:val="-4"/>
          <w:szCs w:val="28"/>
        </w:rPr>
        <w:t>đáp</w:t>
      </w:r>
      <w:r w:rsidRPr="001B6063">
        <w:rPr>
          <w:rFonts w:cs="Times New Roman"/>
          <w:spacing w:val="-11"/>
          <w:szCs w:val="28"/>
        </w:rPr>
        <w:t xml:space="preserve"> </w:t>
      </w:r>
      <w:r w:rsidRPr="001B6063">
        <w:rPr>
          <w:rFonts w:cs="Times New Roman"/>
          <w:spacing w:val="-5"/>
          <w:szCs w:val="28"/>
        </w:rPr>
        <w:t>ứng</w:t>
      </w:r>
      <w:r w:rsidRPr="001B6063">
        <w:rPr>
          <w:rFonts w:cs="Times New Roman"/>
          <w:spacing w:val="-10"/>
          <w:szCs w:val="28"/>
        </w:rPr>
        <w:t xml:space="preserve"> </w:t>
      </w:r>
      <w:r w:rsidRPr="001B6063">
        <w:rPr>
          <w:rFonts w:cs="Times New Roman"/>
          <w:spacing w:val="-5"/>
          <w:szCs w:val="28"/>
        </w:rPr>
        <w:t>với</w:t>
      </w:r>
      <w:r w:rsidRPr="001B6063">
        <w:rPr>
          <w:rFonts w:cs="Times New Roman"/>
          <w:spacing w:val="-11"/>
          <w:szCs w:val="28"/>
        </w:rPr>
        <w:t xml:space="preserve"> </w:t>
      </w:r>
      <w:r w:rsidRPr="001B6063">
        <w:rPr>
          <w:rFonts w:cs="Times New Roman"/>
          <w:spacing w:val="-5"/>
          <w:szCs w:val="28"/>
        </w:rPr>
        <w:t>thở</w:t>
      </w:r>
      <w:r w:rsidRPr="001B6063">
        <w:rPr>
          <w:rFonts w:cs="Times New Roman"/>
          <w:spacing w:val="-11"/>
          <w:szCs w:val="28"/>
        </w:rPr>
        <w:t xml:space="preserve"> </w:t>
      </w:r>
      <w:r w:rsidRPr="001B6063">
        <w:rPr>
          <w:rFonts w:cs="Times New Roman"/>
          <w:spacing w:val="-3"/>
          <w:szCs w:val="28"/>
        </w:rPr>
        <w:t>máy</w:t>
      </w:r>
      <w:r w:rsidRPr="001B6063">
        <w:rPr>
          <w:rFonts w:cs="Times New Roman"/>
          <w:spacing w:val="-16"/>
          <w:szCs w:val="28"/>
        </w:rPr>
        <w:t xml:space="preserve"> </w:t>
      </w:r>
      <w:r w:rsidRPr="001B6063">
        <w:rPr>
          <w:rFonts w:cs="Times New Roman"/>
          <w:spacing w:val="-5"/>
          <w:szCs w:val="28"/>
        </w:rPr>
        <w:t>không</w:t>
      </w:r>
      <w:r w:rsidRPr="001B6063">
        <w:rPr>
          <w:rFonts w:cs="Times New Roman"/>
          <w:spacing w:val="-10"/>
          <w:szCs w:val="28"/>
        </w:rPr>
        <w:t xml:space="preserve"> </w:t>
      </w:r>
      <w:r w:rsidRPr="001B6063">
        <w:rPr>
          <w:rFonts w:cs="Times New Roman"/>
          <w:spacing w:val="-5"/>
          <w:szCs w:val="28"/>
        </w:rPr>
        <w:t>xâm</w:t>
      </w:r>
      <w:r w:rsidRPr="001B6063">
        <w:rPr>
          <w:rFonts w:cs="Times New Roman"/>
          <w:spacing w:val="-11"/>
          <w:szCs w:val="28"/>
        </w:rPr>
        <w:t xml:space="preserve"> </w:t>
      </w:r>
      <w:r w:rsidRPr="001B6063">
        <w:rPr>
          <w:rFonts w:cs="Times New Roman"/>
          <w:spacing w:val="-6"/>
          <w:szCs w:val="28"/>
        </w:rPr>
        <w:t>nhập,</w:t>
      </w:r>
      <w:r w:rsidRPr="001B6063">
        <w:rPr>
          <w:rFonts w:cs="Times New Roman"/>
          <w:spacing w:val="-11"/>
          <w:szCs w:val="28"/>
        </w:rPr>
        <w:t xml:space="preserve"> </w:t>
      </w:r>
      <w:r w:rsidRPr="001B6063">
        <w:rPr>
          <w:rFonts w:cs="Times New Roman"/>
          <w:spacing w:val="-4"/>
          <w:szCs w:val="28"/>
        </w:rPr>
        <w:t>cần</w:t>
      </w:r>
      <w:r w:rsidRPr="001B6063">
        <w:rPr>
          <w:rFonts w:cs="Times New Roman"/>
          <w:spacing w:val="-10"/>
          <w:szCs w:val="28"/>
        </w:rPr>
        <w:t xml:space="preserve"> </w:t>
      </w:r>
      <w:r w:rsidRPr="001B6063">
        <w:rPr>
          <w:rFonts w:cs="Times New Roman"/>
          <w:spacing w:val="-5"/>
          <w:szCs w:val="28"/>
        </w:rPr>
        <w:t>đặt</w:t>
      </w:r>
      <w:r w:rsidRPr="001B6063">
        <w:rPr>
          <w:rFonts w:cs="Times New Roman"/>
          <w:spacing w:val="-11"/>
          <w:szCs w:val="28"/>
        </w:rPr>
        <w:t xml:space="preserve"> </w:t>
      </w:r>
      <w:r w:rsidRPr="001B6063">
        <w:rPr>
          <w:rFonts w:cs="Times New Roman"/>
          <w:spacing w:val="-5"/>
          <w:szCs w:val="28"/>
        </w:rPr>
        <w:t>nội</w:t>
      </w:r>
      <w:r w:rsidRPr="001B6063">
        <w:rPr>
          <w:rFonts w:cs="Times New Roman"/>
          <w:spacing w:val="-11"/>
          <w:szCs w:val="28"/>
        </w:rPr>
        <w:t xml:space="preserve"> </w:t>
      </w:r>
      <w:r w:rsidRPr="001B6063">
        <w:rPr>
          <w:rFonts w:cs="Times New Roman"/>
          <w:spacing w:val="-5"/>
          <w:szCs w:val="28"/>
        </w:rPr>
        <w:t>khí</w:t>
      </w:r>
      <w:r w:rsidRPr="001B6063">
        <w:rPr>
          <w:rFonts w:cs="Times New Roman"/>
          <w:spacing w:val="-10"/>
          <w:szCs w:val="28"/>
        </w:rPr>
        <w:t xml:space="preserve"> </w:t>
      </w:r>
      <w:r w:rsidRPr="001B6063">
        <w:rPr>
          <w:rFonts w:cs="Times New Roman"/>
          <w:spacing w:val="-6"/>
          <w:szCs w:val="28"/>
        </w:rPr>
        <w:t>quản.</w:t>
      </w:r>
    </w:p>
    <w:p w:rsidR="00D86A28" w:rsidRPr="001B6063" w:rsidRDefault="00D86A28" w:rsidP="001B6063">
      <w:pPr>
        <w:widowControl w:val="0"/>
        <w:tabs>
          <w:tab w:val="left" w:pos="284"/>
          <w:tab w:val="left" w:pos="426"/>
          <w:tab w:val="left" w:pos="554"/>
        </w:tabs>
        <w:autoSpaceDE w:val="0"/>
        <w:autoSpaceDN w:val="0"/>
        <w:spacing w:before="244" w:line="360" w:lineRule="auto"/>
        <w:ind w:right="5630"/>
        <w:jc w:val="both"/>
        <w:rPr>
          <w:rFonts w:cs="Times New Roman"/>
          <w:szCs w:val="28"/>
        </w:rPr>
      </w:pPr>
      <w:r w:rsidRPr="001B6063">
        <w:rPr>
          <w:rFonts w:cs="Times New Roman"/>
          <w:b/>
          <w:szCs w:val="28"/>
        </w:rPr>
        <w:t xml:space="preserve">III. CHỐNG CHỈ ĐỊNH </w:t>
      </w:r>
    </w:p>
    <w:p w:rsidR="00D86A28" w:rsidRPr="001B6063" w:rsidRDefault="00D86A28" w:rsidP="001B6063">
      <w:pPr>
        <w:pStyle w:val="ListParagraph"/>
        <w:tabs>
          <w:tab w:val="left" w:pos="284"/>
          <w:tab w:val="left" w:pos="426"/>
          <w:tab w:val="left" w:pos="554"/>
        </w:tabs>
        <w:spacing w:before="244" w:line="360" w:lineRule="auto"/>
        <w:ind w:left="0" w:right="3453"/>
        <w:jc w:val="both"/>
        <w:rPr>
          <w:rFonts w:cs="Times New Roman"/>
          <w:szCs w:val="28"/>
        </w:rPr>
      </w:pPr>
      <w:r w:rsidRPr="001B6063">
        <w:rPr>
          <w:rFonts w:cs="Times New Roman"/>
          <w:szCs w:val="28"/>
        </w:rPr>
        <w:t>Không có chống chỉ định.</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IV. CHUẨN</w:t>
      </w:r>
      <w:r w:rsidRPr="001B6063">
        <w:rPr>
          <w:rFonts w:cs="Times New Roman"/>
          <w:b/>
          <w:spacing w:val="-2"/>
          <w:szCs w:val="28"/>
        </w:rPr>
        <w:t xml:space="preserve"> </w:t>
      </w:r>
      <w:r w:rsidRPr="001B6063">
        <w:rPr>
          <w:rFonts w:cs="Times New Roman"/>
          <w:b/>
          <w:szCs w:val="28"/>
        </w:rPr>
        <w:t>BỊ</w:t>
      </w:r>
    </w:p>
    <w:p w:rsidR="00D86A28" w:rsidRPr="001B6063" w:rsidRDefault="00D86A28" w:rsidP="001B6063">
      <w:pPr>
        <w:pStyle w:val="ListParagraph"/>
        <w:widowControl w:val="0"/>
        <w:numPr>
          <w:ilvl w:val="0"/>
          <w:numId w:val="3"/>
        </w:numPr>
        <w:tabs>
          <w:tab w:val="left" w:pos="284"/>
          <w:tab w:val="left" w:pos="393"/>
          <w:tab w:val="left" w:pos="426"/>
        </w:tabs>
        <w:autoSpaceDE w:val="0"/>
        <w:autoSpaceDN w:val="0"/>
        <w:spacing w:before="81" w:line="360" w:lineRule="auto"/>
        <w:ind w:left="0" w:firstLine="0"/>
        <w:contextualSpacing w:val="0"/>
        <w:jc w:val="both"/>
        <w:rPr>
          <w:rFonts w:cs="Times New Roman"/>
          <w:b/>
          <w:szCs w:val="28"/>
        </w:rPr>
      </w:pPr>
      <w:r w:rsidRPr="001B6063">
        <w:rPr>
          <w:rFonts w:cs="Times New Roman"/>
          <w:b/>
          <w:szCs w:val="28"/>
        </w:rPr>
        <w:t>Người thực</w:t>
      </w:r>
      <w:r w:rsidRPr="001B6063">
        <w:rPr>
          <w:rFonts w:cs="Times New Roman"/>
          <w:b/>
          <w:spacing w:val="-1"/>
          <w:szCs w:val="28"/>
        </w:rPr>
        <w:t xml:space="preserve"> </w:t>
      </w:r>
      <w:r w:rsidRPr="001B6063">
        <w:rPr>
          <w:rFonts w:cs="Times New Roman"/>
          <w:b/>
          <w:szCs w:val="28"/>
        </w:rPr>
        <w:t>hiện</w:t>
      </w:r>
    </w:p>
    <w:p w:rsidR="00D86A28" w:rsidRPr="001B6063" w:rsidRDefault="00D86A28" w:rsidP="001B6063">
      <w:pPr>
        <w:pStyle w:val="ListParagraph"/>
        <w:widowControl w:val="0"/>
        <w:numPr>
          <w:ilvl w:val="1"/>
          <w:numId w:val="3"/>
        </w:numPr>
        <w:tabs>
          <w:tab w:val="left" w:pos="284"/>
          <w:tab w:val="left" w:pos="426"/>
          <w:tab w:val="left" w:pos="1005"/>
        </w:tabs>
        <w:autoSpaceDE w:val="0"/>
        <w:autoSpaceDN w:val="0"/>
        <w:spacing w:before="77" w:line="360" w:lineRule="auto"/>
        <w:ind w:left="0" w:firstLine="0"/>
        <w:contextualSpacing w:val="0"/>
        <w:jc w:val="both"/>
        <w:rPr>
          <w:rFonts w:cs="Times New Roman"/>
          <w:szCs w:val="28"/>
        </w:rPr>
      </w:pPr>
      <w:r w:rsidRPr="001B6063">
        <w:rPr>
          <w:rFonts w:cs="Times New Roman"/>
          <w:szCs w:val="28"/>
        </w:rPr>
        <w:t>Bác</w:t>
      </w:r>
      <w:r w:rsidRPr="001B6063">
        <w:rPr>
          <w:rFonts w:cs="Times New Roman"/>
          <w:spacing w:val="-3"/>
          <w:szCs w:val="28"/>
        </w:rPr>
        <w:t xml:space="preserve"> </w:t>
      </w:r>
      <w:r w:rsidRPr="001B6063">
        <w:rPr>
          <w:rFonts w:cs="Times New Roman"/>
          <w:szCs w:val="28"/>
        </w:rPr>
        <w:t>sĩ:</w:t>
      </w:r>
    </w:p>
    <w:p w:rsidR="00D86A28" w:rsidRPr="001B6063" w:rsidRDefault="00D86A28" w:rsidP="001B6063">
      <w:pPr>
        <w:pStyle w:val="ListParagraph"/>
        <w:widowControl w:val="0"/>
        <w:numPr>
          <w:ilvl w:val="0"/>
          <w:numId w:val="2"/>
        </w:numPr>
        <w:tabs>
          <w:tab w:val="left" w:pos="284"/>
          <w:tab w:val="left" w:pos="426"/>
          <w:tab w:val="left" w:pos="1036"/>
        </w:tabs>
        <w:autoSpaceDE w:val="0"/>
        <w:autoSpaceDN w:val="0"/>
        <w:spacing w:before="78" w:line="360" w:lineRule="auto"/>
        <w:ind w:left="0" w:right="180" w:firstLine="0"/>
        <w:contextualSpacing w:val="0"/>
        <w:jc w:val="both"/>
        <w:rPr>
          <w:rFonts w:cs="Times New Roman"/>
          <w:szCs w:val="28"/>
        </w:rPr>
      </w:pPr>
      <w:r w:rsidRPr="001B6063">
        <w:rPr>
          <w:rFonts w:cs="Times New Roman"/>
          <w:szCs w:val="28"/>
        </w:rPr>
        <w:t>Ngay khi thấy người bệnh suy hô hấp nặng, thở ngáp hoặc ngừng thở cần tiến hành bóp bóng</w:t>
      </w:r>
      <w:r w:rsidRPr="001B6063">
        <w:rPr>
          <w:rFonts w:cs="Times New Roman"/>
          <w:spacing w:val="-4"/>
          <w:szCs w:val="28"/>
        </w:rPr>
        <w:t xml:space="preserve"> </w:t>
      </w:r>
      <w:r w:rsidRPr="001B6063">
        <w:rPr>
          <w:rFonts w:cs="Times New Roman"/>
          <w:szCs w:val="28"/>
        </w:rPr>
        <w:t>ngay.</w:t>
      </w:r>
    </w:p>
    <w:p w:rsidR="00D86A28" w:rsidRPr="001B6063" w:rsidRDefault="00D86A28" w:rsidP="001B6063">
      <w:pPr>
        <w:pStyle w:val="ListParagraph"/>
        <w:widowControl w:val="0"/>
        <w:numPr>
          <w:ilvl w:val="0"/>
          <w:numId w:val="2"/>
        </w:numPr>
        <w:tabs>
          <w:tab w:val="left" w:pos="284"/>
          <w:tab w:val="left" w:pos="426"/>
          <w:tab w:val="left" w:pos="1036"/>
        </w:tabs>
        <w:autoSpaceDE w:val="0"/>
        <w:autoSpaceDN w:val="0"/>
        <w:spacing w:before="80" w:line="360" w:lineRule="auto"/>
        <w:ind w:left="0" w:firstLine="0"/>
        <w:contextualSpacing w:val="0"/>
        <w:jc w:val="both"/>
        <w:rPr>
          <w:rFonts w:cs="Times New Roman"/>
          <w:szCs w:val="28"/>
        </w:rPr>
      </w:pPr>
      <w:r w:rsidRPr="001B6063">
        <w:rPr>
          <w:rFonts w:cs="Times New Roman"/>
          <w:szCs w:val="28"/>
        </w:rPr>
        <w:t>Gọi các bác sĩ, điều dưỡng hỗ</w:t>
      </w:r>
      <w:r w:rsidRPr="001B6063">
        <w:rPr>
          <w:rFonts w:cs="Times New Roman"/>
          <w:spacing w:val="-6"/>
          <w:szCs w:val="28"/>
        </w:rPr>
        <w:t xml:space="preserve"> </w:t>
      </w:r>
      <w:r w:rsidRPr="001B6063">
        <w:rPr>
          <w:rFonts w:cs="Times New Roman"/>
          <w:szCs w:val="28"/>
        </w:rPr>
        <w:t>trợ.</w:t>
      </w:r>
    </w:p>
    <w:p w:rsidR="00D86A28" w:rsidRPr="001B6063" w:rsidRDefault="00D86A28" w:rsidP="001B6063">
      <w:pPr>
        <w:pStyle w:val="ListParagraph"/>
        <w:widowControl w:val="0"/>
        <w:numPr>
          <w:ilvl w:val="0"/>
          <w:numId w:val="2"/>
        </w:numPr>
        <w:tabs>
          <w:tab w:val="left" w:pos="284"/>
          <w:tab w:val="left" w:pos="426"/>
          <w:tab w:val="left" w:pos="1036"/>
        </w:tabs>
        <w:autoSpaceDE w:val="0"/>
        <w:autoSpaceDN w:val="0"/>
        <w:spacing w:before="78" w:line="360" w:lineRule="auto"/>
        <w:ind w:left="0" w:right="177" w:firstLine="0"/>
        <w:contextualSpacing w:val="0"/>
        <w:jc w:val="both"/>
        <w:rPr>
          <w:rFonts w:cs="Times New Roman"/>
          <w:szCs w:val="28"/>
        </w:rPr>
      </w:pPr>
      <w:r w:rsidRPr="001B6063">
        <w:rPr>
          <w:rFonts w:cs="Times New Roman"/>
          <w:szCs w:val="28"/>
        </w:rPr>
        <w:t>Giải thích cho người nhà người bệnh về tình trạng bệnh và mục đích của thủ thuật khi có những người khác đến hỗ trợ cấp</w:t>
      </w:r>
      <w:r w:rsidRPr="001B6063">
        <w:rPr>
          <w:rFonts w:cs="Times New Roman"/>
          <w:spacing w:val="-4"/>
          <w:szCs w:val="28"/>
        </w:rPr>
        <w:t xml:space="preserve"> </w:t>
      </w:r>
      <w:r w:rsidRPr="001B6063">
        <w:rPr>
          <w:rFonts w:cs="Times New Roman"/>
          <w:szCs w:val="28"/>
        </w:rPr>
        <w:t>cứu.</w:t>
      </w:r>
    </w:p>
    <w:p w:rsidR="00D86A28" w:rsidRPr="001B6063" w:rsidRDefault="00D86A28" w:rsidP="001B6063">
      <w:pPr>
        <w:pStyle w:val="ListParagraph"/>
        <w:widowControl w:val="0"/>
        <w:numPr>
          <w:ilvl w:val="1"/>
          <w:numId w:val="3"/>
        </w:numPr>
        <w:tabs>
          <w:tab w:val="left" w:pos="284"/>
          <w:tab w:val="left" w:pos="426"/>
          <w:tab w:val="left" w:pos="1005"/>
        </w:tabs>
        <w:autoSpaceDE w:val="0"/>
        <w:autoSpaceDN w:val="0"/>
        <w:spacing w:before="81" w:line="360" w:lineRule="auto"/>
        <w:ind w:left="0" w:firstLine="0"/>
        <w:contextualSpacing w:val="0"/>
        <w:jc w:val="both"/>
        <w:rPr>
          <w:rFonts w:cs="Times New Roman"/>
          <w:szCs w:val="28"/>
        </w:rPr>
      </w:pPr>
      <w:r w:rsidRPr="001B6063">
        <w:rPr>
          <w:rFonts w:cs="Times New Roman"/>
          <w:szCs w:val="28"/>
        </w:rPr>
        <w:lastRenderedPageBreak/>
        <w:t>Điều</w:t>
      </w:r>
      <w:r w:rsidRPr="001B6063">
        <w:rPr>
          <w:rFonts w:cs="Times New Roman"/>
          <w:spacing w:val="-1"/>
          <w:szCs w:val="28"/>
        </w:rPr>
        <w:t xml:space="preserve"> </w:t>
      </w:r>
      <w:r w:rsidRPr="001B6063">
        <w:rPr>
          <w:rFonts w:cs="Times New Roman"/>
          <w:szCs w:val="28"/>
        </w:rPr>
        <w:t>dưỡng:</w:t>
      </w:r>
    </w:p>
    <w:p w:rsidR="00D86A28" w:rsidRPr="001B6063" w:rsidRDefault="00D86A28" w:rsidP="001B6063">
      <w:pPr>
        <w:pStyle w:val="ListParagraph"/>
        <w:widowControl w:val="0"/>
        <w:numPr>
          <w:ilvl w:val="0"/>
          <w:numId w:val="2"/>
        </w:numPr>
        <w:tabs>
          <w:tab w:val="left" w:pos="284"/>
          <w:tab w:val="left" w:pos="426"/>
          <w:tab w:val="left" w:pos="1036"/>
        </w:tabs>
        <w:autoSpaceDE w:val="0"/>
        <w:autoSpaceDN w:val="0"/>
        <w:spacing w:before="78" w:line="360" w:lineRule="auto"/>
        <w:ind w:left="0" w:firstLine="0"/>
        <w:contextualSpacing w:val="0"/>
        <w:jc w:val="both"/>
        <w:rPr>
          <w:rFonts w:cs="Times New Roman"/>
          <w:szCs w:val="28"/>
        </w:rPr>
      </w:pPr>
      <w:r w:rsidRPr="001B6063">
        <w:rPr>
          <w:rFonts w:cs="Times New Roman"/>
          <w:szCs w:val="28"/>
        </w:rPr>
        <w:t>Chuẩn bị</w:t>
      </w:r>
      <w:r w:rsidRPr="001B6063">
        <w:rPr>
          <w:rFonts w:cs="Times New Roman"/>
          <w:spacing w:val="-1"/>
          <w:szCs w:val="28"/>
        </w:rPr>
        <w:t xml:space="preserve"> </w:t>
      </w:r>
      <w:r w:rsidRPr="001B6063">
        <w:rPr>
          <w:rFonts w:cs="Times New Roman"/>
          <w:szCs w:val="28"/>
        </w:rPr>
        <w:t>oxy.</w:t>
      </w:r>
    </w:p>
    <w:p w:rsidR="00D86A28" w:rsidRPr="001B6063" w:rsidRDefault="00D86A28" w:rsidP="001B6063">
      <w:pPr>
        <w:pStyle w:val="ListParagraph"/>
        <w:widowControl w:val="0"/>
        <w:numPr>
          <w:ilvl w:val="0"/>
          <w:numId w:val="2"/>
        </w:numPr>
        <w:tabs>
          <w:tab w:val="left" w:pos="284"/>
          <w:tab w:val="left" w:pos="426"/>
          <w:tab w:val="left" w:pos="1036"/>
        </w:tabs>
        <w:autoSpaceDE w:val="0"/>
        <w:autoSpaceDN w:val="0"/>
        <w:spacing w:before="82" w:line="360" w:lineRule="auto"/>
        <w:ind w:left="0" w:right="180" w:firstLine="0"/>
        <w:contextualSpacing w:val="0"/>
        <w:jc w:val="both"/>
        <w:rPr>
          <w:rFonts w:cs="Times New Roman"/>
          <w:szCs w:val="28"/>
        </w:rPr>
      </w:pPr>
      <w:r w:rsidRPr="001B6063">
        <w:rPr>
          <w:rFonts w:cs="Times New Roman"/>
          <w:szCs w:val="28"/>
        </w:rPr>
        <w:t>Dụng cụ: bóng Ambu, mặt nạ phù hợp với mặt người bệnh và các dụng cụ cấp cứu khác dùng trong hồi sinh tim</w:t>
      </w:r>
      <w:r w:rsidRPr="001B6063">
        <w:rPr>
          <w:rFonts w:cs="Times New Roman"/>
          <w:spacing w:val="-6"/>
          <w:szCs w:val="28"/>
        </w:rPr>
        <w:t xml:space="preserve"> </w:t>
      </w:r>
      <w:r w:rsidRPr="001B6063">
        <w:rPr>
          <w:rFonts w:cs="Times New Roman"/>
          <w:szCs w:val="28"/>
        </w:rPr>
        <w:t>phổi.</w:t>
      </w:r>
    </w:p>
    <w:p w:rsidR="00D86A28" w:rsidRPr="001B6063" w:rsidRDefault="00D86A28" w:rsidP="001B6063">
      <w:pPr>
        <w:tabs>
          <w:tab w:val="left" w:pos="284"/>
          <w:tab w:val="left" w:pos="426"/>
        </w:tabs>
        <w:spacing w:line="360" w:lineRule="auto"/>
        <w:jc w:val="both"/>
        <w:rPr>
          <w:rFonts w:cs="Times New Roman"/>
          <w:szCs w:val="28"/>
        </w:rPr>
      </w:pP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2. Phương</w:t>
      </w:r>
      <w:r w:rsidRPr="001B6063">
        <w:rPr>
          <w:rFonts w:cs="Times New Roman"/>
          <w:b/>
          <w:spacing w:val="-2"/>
          <w:szCs w:val="28"/>
        </w:rPr>
        <w:t xml:space="preserve"> </w:t>
      </w:r>
      <w:r w:rsidRPr="001B6063">
        <w:rPr>
          <w:rFonts w:cs="Times New Roman"/>
          <w:b/>
          <w:szCs w:val="28"/>
        </w:rPr>
        <w:t>tiện</w:t>
      </w:r>
    </w:p>
    <w:p w:rsidR="00D86A28" w:rsidRPr="001B6063" w:rsidRDefault="00D86A28" w:rsidP="001B6063">
      <w:pPr>
        <w:pStyle w:val="ListParagraph"/>
        <w:widowControl w:val="0"/>
        <w:numPr>
          <w:ilvl w:val="1"/>
          <w:numId w:val="3"/>
        </w:numPr>
        <w:tabs>
          <w:tab w:val="left" w:pos="284"/>
          <w:tab w:val="left" w:pos="426"/>
          <w:tab w:val="left" w:pos="1005"/>
        </w:tabs>
        <w:autoSpaceDE w:val="0"/>
        <w:autoSpaceDN w:val="0"/>
        <w:spacing w:before="117" w:line="360" w:lineRule="auto"/>
        <w:ind w:left="0" w:firstLine="0"/>
        <w:contextualSpacing w:val="0"/>
        <w:jc w:val="both"/>
        <w:rPr>
          <w:rFonts w:cs="Times New Roman"/>
          <w:szCs w:val="28"/>
        </w:rPr>
      </w:pPr>
      <w:r w:rsidRPr="001B6063">
        <w:rPr>
          <w:rFonts w:cs="Times New Roman"/>
          <w:szCs w:val="28"/>
        </w:rPr>
        <w:t>Bóng Ambu: 1</w:t>
      </w:r>
      <w:r w:rsidRPr="001B6063">
        <w:rPr>
          <w:rFonts w:cs="Times New Roman"/>
          <w:spacing w:val="-5"/>
          <w:szCs w:val="28"/>
        </w:rPr>
        <w:t xml:space="preserve"> </w:t>
      </w:r>
      <w:r w:rsidRPr="001B6063">
        <w:rPr>
          <w:rFonts w:cs="Times New Roman"/>
          <w:szCs w:val="28"/>
        </w:rPr>
        <w:t>chiếc.</w:t>
      </w:r>
    </w:p>
    <w:p w:rsidR="00D86A28" w:rsidRPr="001B6063" w:rsidRDefault="00D86A28" w:rsidP="001B6063">
      <w:pPr>
        <w:pStyle w:val="BodyText"/>
        <w:tabs>
          <w:tab w:val="left" w:pos="284"/>
          <w:tab w:val="left" w:pos="426"/>
        </w:tabs>
        <w:spacing w:before="9" w:line="360" w:lineRule="auto"/>
        <w:ind w:left="0" w:firstLine="0"/>
        <w:jc w:val="center"/>
        <w:rPr>
          <w:sz w:val="28"/>
          <w:szCs w:val="28"/>
        </w:rPr>
      </w:pPr>
      <w:r w:rsidRPr="001B6063">
        <w:rPr>
          <w:noProof/>
          <w:sz w:val="28"/>
          <w:szCs w:val="28"/>
        </w:rPr>
        <w:drawing>
          <wp:inline distT="0" distB="0" distL="0" distR="0" wp14:anchorId="1CF3CB4F" wp14:editId="4FCB505E">
            <wp:extent cx="1490382" cy="1097280"/>
            <wp:effectExtent l="0" t="0" r="0" b="7620"/>
            <wp:docPr id="103"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10.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0382" cy="1097280"/>
                    </a:xfrm>
                    <a:prstGeom prst="rect">
                      <a:avLst/>
                    </a:prstGeom>
                  </pic:spPr>
                </pic:pic>
              </a:graphicData>
            </a:graphic>
          </wp:inline>
        </w:drawing>
      </w:r>
    </w:p>
    <w:p w:rsidR="00D86A28" w:rsidRPr="001B6063" w:rsidRDefault="00D86A28" w:rsidP="001B6063">
      <w:pPr>
        <w:pStyle w:val="ListParagraph"/>
        <w:widowControl w:val="0"/>
        <w:numPr>
          <w:ilvl w:val="1"/>
          <w:numId w:val="3"/>
        </w:numPr>
        <w:tabs>
          <w:tab w:val="left" w:pos="284"/>
          <w:tab w:val="left" w:pos="426"/>
          <w:tab w:val="left" w:pos="1005"/>
        </w:tabs>
        <w:autoSpaceDE w:val="0"/>
        <w:autoSpaceDN w:val="0"/>
        <w:spacing w:before="122" w:line="360" w:lineRule="auto"/>
        <w:ind w:left="0" w:firstLine="0"/>
        <w:contextualSpacing w:val="0"/>
        <w:jc w:val="both"/>
        <w:rPr>
          <w:rFonts w:cs="Times New Roman"/>
          <w:szCs w:val="28"/>
        </w:rPr>
      </w:pPr>
      <w:r w:rsidRPr="001B6063">
        <w:rPr>
          <w:rFonts w:cs="Times New Roman"/>
          <w:szCs w:val="28"/>
        </w:rPr>
        <w:t>Mặt nạ phù hợp với mặt người bệnh: 1 chiếc.</w:t>
      </w:r>
    </w:p>
    <w:p w:rsidR="00D86A28" w:rsidRPr="001B6063" w:rsidRDefault="00D86A28" w:rsidP="001B6063">
      <w:pPr>
        <w:pStyle w:val="ListParagraph"/>
        <w:widowControl w:val="0"/>
        <w:numPr>
          <w:ilvl w:val="1"/>
          <w:numId w:val="3"/>
        </w:numPr>
        <w:tabs>
          <w:tab w:val="left" w:pos="284"/>
          <w:tab w:val="left" w:pos="426"/>
          <w:tab w:val="left" w:pos="1005"/>
        </w:tabs>
        <w:autoSpaceDE w:val="0"/>
        <w:autoSpaceDN w:val="0"/>
        <w:spacing w:before="122" w:line="360" w:lineRule="auto"/>
        <w:ind w:left="0" w:firstLine="0"/>
        <w:contextualSpacing w:val="0"/>
        <w:jc w:val="both"/>
        <w:rPr>
          <w:rFonts w:cs="Times New Roman"/>
          <w:szCs w:val="28"/>
        </w:rPr>
      </w:pPr>
      <w:r w:rsidRPr="001B6063">
        <w:rPr>
          <w:rFonts w:cs="Times New Roman"/>
          <w:szCs w:val="28"/>
        </w:rPr>
        <w:t>Dây dẫn oxy từ hệ thống oxy tới bóng</w:t>
      </w:r>
      <w:r w:rsidRPr="001B6063">
        <w:rPr>
          <w:rFonts w:cs="Times New Roman"/>
          <w:spacing w:val="-14"/>
          <w:szCs w:val="28"/>
        </w:rPr>
        <w:t xml:space="preserve"> </w:t>
      </w:r>
      <w:r w:rsidRPr="001B6063">
        <w:rPr>
          <w:rFonts w:cs="Times New Roman"/>
          <w:szCs w:val="28"/>
        </w:rPr>
        <w:t>Ambu.</w:t>
      </w:r>
    </w:p>
    <w:p w:rsidR="00D86A28" w:rsidRPr="001B6063" w:rsidRDefault="00D86A28" w:rsidP="001B6063">
      <w:pPr>
        <w:pStyle w:val="ListParagraph"/>
        <w:widowControl w:val="0"/>
        <w:numPr>
          <w:ilvl w:val="1"/>
          <w:numId w:val="3"/>
        </w:numPr>
        <w:tabs>
          <w:tab w:val="left" w:pos="284"/>
          <w:tab w:val="left" w:pos="426"/>
          <w:tab w:val="left" w:pos="1005"/>
        </w:tabs>
        <w:autoSpaceDE w:val="0"/>
        <w:autoSpaceDN w:val="0"/>
        <w:spacing w:before="118" w:line="360" w:lineRule="auto"/>
        <w:ind w:left="0" w:firstLine="0"/>
        <w:contextualSpacing w:val="0"/>
        <w:jc w:val="both"/>
        <w:rPr>
          <w:rFonts w:cs="Times New Roman"/>
          <w:szCs w:val="28"/>
        </w:rPr>
      </w:pPr>
      <w:r w:rsidRPr="001B6063">
        <w:rPr>
          <w:rFonts w:cs="Times New Roman"/>
          <w:szCs w:val="28"/>
        </w:rPr>
        <w:t>Hai đôi găng</w:t>
      </w:r>
      <w:r w:rsidRPr="001B6063">
        <w:rPr>
          <w:rFonts w:cs="Times New Roman"/>
          <w:spacing w:val="-4"/>
          <w:szCs w:val="28"/>
        </w:rPr>
        <w:t xml:space="preserve"> </w:t>
      </w:r>
      <w:r w:rsidRPr="001B6063">
        <w:rPr>
          <w:rFonts w:cs="Times New Roman"/>
          <w:szCs w:val="28"/>
        </w:rPr>
        <w:t>sạch.</w:t>
      </w:r>
    </w:p>
    <w:p w:rsidR="00D86A28" w:rsidRPr="001B6063" w:rsidRDefault="00D86A28" w:rsidP="001B6063">
      <w:pPr>
        <w:tabs>
          <w:tab w:val="left" w:pos="284"/>
          <w:tab w:val="left" w:pos="426"/>
        </w:tabs>
        <w:spacing w:line="360" w:lineRule="auto"/>
        <w:jc w:val="both"/>
        <w:rPr>
          <w:rFonts w:cs="Times New Roman"/>
          <w:szCs w:val="28"/>
        </w:rPr>
      </w:pP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3. Người</w:t>
      </w:r>
      <w:r w:rsidRPr="001B6063">
        <w:rPr>
          <w:rFonts w:cs="Times New Roman"/>
          <w:b/>
          <w:spacing w:val="-1"/>
          <w:szCs w:val="28"/>
        </w:rPr>
        <w:t xml:space="preserve"> </w:t>
      </w:r>
      <w:r w:rsidRPr="001B6063">
        <w:rPr>
          <w:rFonts w:cs="Times New Roman"/>
          <w:b/>
          <w:szCs w:val="28"/>
        </w:rPr>
        <w:t>bệnh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Đặt người bệnh ở tư thế nằm ngửa, cổ ngửa tối đa để đường thở thẳng (có thể kê gối mỏng dưới vai).</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4. Hồ sơ bệnh</w:t>
      </w:r>
      <w:r w:rsidRPr="001B6063">
        <w:rPr>
          <w:rFonts w:cs="Times New Roman"/>
          <w:b/>
          <w:spacing w:val="-1"/>
          <w:szCs w:val="28"/>
        </w:rPr>
        <w:t xml:space="preserve"> </w:t>
      </w:r>
      <w:r w:rsidRPr="001B6063">
        <w:rPr>
          <w:rFonts w:cs="Times New Roman"/>
          <w:b/>
          <w:szCs w:val="28"/>
        </w:rPr>
        <w:t>án</w:t>
      </w:r>
    </w:p>
    <w:p w:rsidR="00D86A28" w:rsidRPr="001B6063" w:rsidRDefault="00D86A28" w:rsidP="001B6063">
      <w:pPr>
        <w:pStyle w:val="BodyText"/>
        <w:tabs>
          <w:tab w:val="left" w:pos="284"/>
          <w:tab w:val="left" w:pos="426"/>
        </w:tabs>
        <w:spacing w:before="115" w:line="360" w:lineRule="auto"/>
        <w:ind w:left="0" w:firstLine="0"/>
        <w:jc w:val="both"/>
        <w:rPr>
          <w:sz w:val="28"/>
          <w:szCs w:val="28"/>
          <w:lang w:val="vi-VN"/>
        </w:rPr>
      </w:pPr>
      <w:r w:rsidRPr="001B6063">
        <w:rPr>
          <w:spacing w:val="-3"/>
          <w:sz w:val="28"/>
          <w:szCs w:val="28"/>
          <w:lang w:val="vi-VN"/>
        </w:rPr>
        <w:t xml:space="preserve">Có </w:t>
      </w:r>
      <w:r w:rsidRPr="001B6063">
        <w:rPr>
          <w:sz w:val="28"/>
          <w:szCs w:val="28"/>
          <w:lang w:val="vi-VN"/>
        </w:rPr>
        <w:t xml:space="preserve">đầy đủ </w:t>
      </w:r>
      <w:r w:rsidRPr="001B6063">
        <w:rPr>
          <w:spacing w:val="-4"/>
          <w:sz w:val="28"/>
          <w:szCs w:val="28"/>
          <w:lang w:val="vi-VN"/>
        </w:rPr>
        <w:t xml:space="preserve">các </w:t>
      </w:r>
      <w:r w:rsidRPr="001B6063">
        <w:rPr>
          <w:spacing w:val="-3"/>
          <w:sz w:val="28"/>
          <w:szCs w:val="28"/>
          <w:lang w:val="vi-VN"/>
        </w:rPr>
        <w:t xml:space="preserve">xét </w:t>
      </w:r>
      <w:r w:rsidRPr="001B6063">
        <w:rPr>
          <w:spacing w:val="-4"/>
          <w:sz w:val="28"/>
          <w:szCs w:val="28"/>
          <w:lang w:val="vi-VN"/>
        </w:rPr>
        <w:t xml:space="preserve">nghiệm: </w:t>
      </w:r>
      <w:r w:rsidRPr="001B6063">
        <w:rPr>
          <w:spacing w:val="-3"/>
          <w:sz w:val="28"/>
          <w:szCs w:val="28"/>
          <w:lang w:val="vi-VN"/>
        </w:rPr>
        <w:t xml:space="preserve">công thức máu, đông </w:t>
      </w:r>
      <w:r w:rsidRPr="001B6063">
        <w:rPr>
          <w:spacing w:val="-4"/>
          <w:sz w:val="28"/>
          <w:szCs w:val="28"/>
          <w:lang w:val="vi-VN"/>
        </w:rPr>
        <w:t xml:space="preserve">máu </w:t>
      </w:r>
      <w:r w:rsidRPr="001B6063">
        <w:rPr>
          <w:spacing w:val="-3"/>
          <w:sz w:val="28"/>
          <w:szCs w:val="28"/>
          <w:lang w:val="vi-VN"/>
        </w:rPr>
        <w:t xml:space="preserve">cơ </w:t>
      </w:r>
      <w:r w:rsidRPr="001B6063">
        <w:rPr>
          <w:spacing w:val="-4"/>
          <w:sz w:val="28"/>
          <w:szCs w:val="28"/>
          <w:lang w:val="vi-VN"/>
        </w:rPr>
        <w:t>bản, AST, ALT, creatinin,</w:t>
      </w:r>
      <w:r w:rsidRPr="001B6063">
        <w:rPr>
          <w:spacing w:val="52"/>
          <w:sz w:val="28"/>
          <w:szCs w:val="28"/>
          <w:lang w:val="vi-VN"/>
        </w:rPr>
        <w:t xml:space="preserve"> </w:t>
      </w:r>
      <w:r w:rsidRPr="001B6063">
        <w:rPr>
          <w:sz w:val="28"/>
          <w:szCs w:val="28"/>
          <w:lang w:val="vi-VN"/>
        </w:rPr>
        <w:t>điện giải đồ, điện tim, X quang phổi.</w:t>
      </w:r>
    </w:p>
    <w:p w:rsidR="00D86A28" w:rsidRPr="001B6063" w:rsidRDefault="00D86A28" w:rsidP="001B6063">
      <w:pPr>
        <w:pStyle w:val="BodyText"/>
        <w:tabs>
          <w:tab w:val="left" w:pos="284"/>
          <w:tab w:val="left" w:pos="426"/>
        </w:tabs>
        <w:spacing w:before="3" w:line="360" w:lineRule="auto"/>
        <w:ind w:left="0" w:firstLine="0"/>
        <w:jc w:val="both"/>
        <w:rPr>
          <w:sz w:val="28"/>
          <w:szCs w:val="28"/>
          <w:lang w:val="vi-VN"/>
        </w:rPr>
      </w:pP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V. CÁC BƯỚC THỰC</w:t>
      </w:r>
      <w:r w:rsidRPr="001B6063">
        <w:rPr>
          <w:rFonts w:cs="Times New Roman"/>
          <w:b/>
          <w:spacing w:val="-5"/>
          <w:szCs w:val="28"/>
        </w:rPr>
        <w:t xml:space="preserve"> </w:t>
      </w:r>
      <w:r w:rsidRPr="001B6063">
        <w:rPr>
          <w:rFonts w:cs="Times New Roman"/>
          <w:b/>
          <w:szCs w:val="28"/>
        </w:rPr>
        <w:t>HIỆN</w:t>
      </w:r>
    </w:p>
    <w:p w:rsidR="00D86A28" w:rsidRPr="001B6063" w:rsidRDefault="00D86A28" w:rsidP="001B6063">
      <w:pPr>
        <w:pStyle w:val="ListParagraph"/>
        <w:widowControl w:val="0"/>
        <w:numPr>
          <w:ilvl w:val="0"/>
          <w:numId w:val="1"/>
        </w:numPr>
        <w:tabs>
          <w:tab w:val="left" w:pos="284"/>
          <w:tab w:val="left" w:pos="393"/>
          <w:tab w:val="left" w:pos="426"/>
        </w:tabs>
        <w:autoSpaceDE w:val="0"/>
        <w:autoSpaceDN w:val="0"/>
        <w:spacing w:before="81" w:line="360" w:lineRule="auto"/>
        <w:ind w:left="0" w:firstLine="0"/>
        <w:contextualSpacing w:val="0"/>
        <w:jc w:val="both"/>
        <w:rPr>
          <w:rFonts w:cs="Times New Roman"/>
          <w:b/>
          <w:szCs w:val="28"/>
        </w:rPr>
      </w:pPr>
      <w:r w:rsidRPr="001B6063">
        <w:rPr>
          <w:rFonts w:cs="Times New Roman"/>
          <w:b/>
          <w:szCs w:val="28"/>
        </w:rPr>
        <w:t>Kiểm tra hồ</w:t>
      </w:r>
      <w:r w:rsidRPr="001B6063">
        <w:rPr>
          <w:rFonts w:cs="Times New Roman"/>
          <w:b/>
          <w:spacing w:val="-2"/>
          <w:szCs w:val="28"/>
        </w:rPr>
        <w:t xml:space="preserve"> </w:t>
      </w:r>
      <w:r w:rsidRPr="001B6063">
        <w:rPr>
          <w:rFonts w:cs="Times New Roman"/>
          <w:b/>
          <w:szCs w:val="28"/>
        </w:rPr>
        <w:t>sơ</w:t>
      </w:r>
    </w:p>
    <w:p w:rsidR="00D86A28" w:rsidRPr="001B6063" w:rsidRDefault="00D86A28" w:rsidP="001B6063">
      <w:pPr>
        <w:pStyle w:val="BodyText"/>
        <w:tabs>
          <w:tab w:val="left" w:pos="284"/>
          <w:tab w:val="left" w:pos="426"/>
        </w:tabs>
        <w:spacing w:before="113" w:line="360" w:lineRule="auto"/>
        <w:ind w:left="0" w:right="359" w:firstLine="0"/>
        <w:jc w:val="both"/>
        <w:rPr>
          <w:sz w:val="28"/>
          <w:szCs w:val="28"/>
          <w:lang w:val="vi-VN"/>
        </w:rPr>
      </w:pPr>
      <w:r w:rsidRPr="001B6063">
        <w:rPr>
          <w:sz w:val="28"/>
          <w:szCs w:val="28"/>
          <w:lang w:val="vi-VN"/>
        </w:rPr>
        <w:t>Đánh giá lâm sàng và kết quả các xét nghiệm, SpO</w:t>
      </w:r>
      <w:r w:rsidRPr="001B6063">
        <w:rPr>
          <w:sz w:val="28"/>
          <w:szCs w:val="28"/>
          <w:vertAlign w:val="subscript"/>
          <w:lang w:val="vi-VN"/>
        </w:rPr>
        <w:t>2</w:t>
      </w:r>
      <w:r w:rsidRPr="001B6063">
        <w:rPr>
          <w:sz w:val="28"/>
          <w:szCs w:val="28"/>
          <w:lang w:val="vi-VN"/>
        </w:rPr>
        <w:t xml:space="preserve"> qua máy theo dõi hoặc khí máu (nếu có).</w:t>
      </w:r>
    </w:p>
    <w:p w:rsidR="00D86A28" w:rsidRPr="001B6063" w:rsidRDefault="00D86A28" w:rsidP="001B6063">
      <w:pPr>
        <w:pStyle w:val="ListParagraph"/>
        <w:widowControl w:val="0"/>
        <w:numPr>
          <w:ilvl w:val="0"/>
          <w:numId w:val="1"/>
        </w:numPr>
        <w:tabs>
          <w:tab w:val="left" w:pos="284"/>
          <w:tab w:val="left" w:pos="393"/>
          <w:tab w:val="left" w:pos="426"/>
        </w:tabs>
        <w:autoSpaceDE w:val="0"/>
        <w:autoSpaceDN w:val="0"/>
        <w:spacing w:before="185" w:line="360" w:lineRule="auto"/>
        <w:ind w:left="0" w:right="51" w:firstLine="0"/>
        <w:contextualSpacing w:val="0"/>
        <w:jc w:val="both"/>
        <w:rPr>
          <w:rFonts w:cs="Times New Roman"/>
          <w:b/>
          <w:szCs w:val="28"/>
        </w:rPr>
      </w:pPr>
      <w:r w:rsidRPr="001B6063">
        <w:rPr>
          <w:rFonts w:cs="Times New Roman"/>
          <w:b/>
          <w:szCs w:val="28"/>
        </w:rPr>
        <w:t xml:space="preserve">Kiểm tra người bệnh </w:t>
      </w:r>
    </w:p>
    <w:p w:rsidR="00D86A28" w:rsidRPr="001B6063" w:rsidRDefault="00D86A28" w:rsidP="001B6063">
      <w:pPr>
        <w:pStyle w:val="ListParagraph"/>
        <w:tabs>
          <w:tab w:val="left" w:pos="284"/>
          <w:tab w:val="left" w:pos="393"/>
          <w:tab w:val="left" w:pos="426"/>
        </w:tabs>
        <w:spacing w:before="185" w:line="360" w:lineRule="auto"/>
        <w:ind w:left="0" w:right="51"/>
        <w:jc w:val="both"/>
        <w:rPr>
          <w:rFonts w:cs="Times New Roman"/>
          <w:szCs w:val="28"/>
        </w:rPr>
      </w:pPr>
      <w:r w:rsidRPr="001B6063">
        <w:rPr>
          <w:rFonts w:cs="Times New Roman"/>
          <w:szCs w:val="28"/>
        </w:rPr>
        <w:t>Tư thế người bệnh.</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3. Thực hiện kỹ</w:t>
      </w:r>
      <w:r w:rsidRPr="001B6063">
        <w:rPr>
          <w:rFonts w:cs="Times New Roman"/>
          <w:b/>
          <w:spacing w:val="-2"/>
          <w:szCs w:val="28"/>
        </w:rPr>
        <w:t xml:space="preserve"> </w:t>
      </w:r>
      <w:r w:rsidRPr="001B6063">
        <w:rPr>
          <w:rFonts w:cs="Times New Roman"/>
          <w:b/>
          <w:szCs w:val="28"/>
        </w:rPr>
        <w:t>thuật</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lastRenderedPageBreak/>
        <w:t>3.1 Điều</w:t>
      </w:r>
      <w:r w:rsidRPr="001B6063">
        <w:rPr>
          <w:rFonts w:cs="Times New Roman"/>
          <w:b/>
          <w:spacing w:val="-2"/>
          <w:szCs w:val="28"/>
        </w:rPr>
        <w:t xml:space="preserve"> </w:t>
      </w:r>
      <w:r w:rsidRPr="001B6063">
        <w:rPr>
          <w:rFonts w:cs="Times New Roman"/>
          <w:b/>
          <w:szCs w:val="28"/>
        </w:rPr>
        <w:t>dưỡng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Kiểm tra tình trạng bóng và mặt</w:t>
      </w:r>
      <w:r w:rsidRPr="001B6063">
        <w:rPr>
          <w:rFonts w:cs="Times New Roman"/>
          <w:spacing w:val="-6"/>
          <w:szCs w:val="28"/>
        </w:rPr>
        <w:t xml:space="preserve"> </w:t>
      </w:r>
      <w:r w:rsidRPr="001B6063">
        <w:rPr>
          <w:rFonts w:cs="Times New Roman"/>
          <w:szCs w:val="28"/>
        </w:rPr>
        <w:t>nạ.</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Nối bóng Ambu với mặt</w:t>
      </w:r>
      <w:r w:rsidRPr="001B6063">
        <w:rPr>
          <w:rFonts w:cs="Times New Roman"/>
          <w:spacing w:val="-2"/>
          <w:szCs w:val="28"/>
        </w:rPr>
        <w:t xml:space="preserve"> </w:t>
      </w:r>
      <w:r w:rsidRPr="001B6063">
        <w:rPr>
          <w:rFonts w:cs="Times New Roman"/>
          <w:szCs w:val="28"/>
        </w:rPr>
        <w:t>nạ.</w:t>
      </w:r>
    </w:p>
    <w:p w:rsidR="00D86A28" w:rsidRPr="001B6063" w:rsidRDefault="00D86A28" w:rsidP="001B6063">
      <w:pPr>
        <w:tabs>
          <w:tab w:val="left" w:pos="284"/>
          <w:tab w:val="left" w:pos="426"/>
        </w:tabs>
        <w:spacing w:line="360" w:lineRule="auto"/>
        <w:jc w:val="both"/>
        <w:rPr>
          <w:rFonts w:cs="Times New Roman"/>
          <w:i/>
          <w:szCs w:val="28"/>
        </w:rPr>
      </w:pPr>
      <w:r w:rsidRPr="001B6063">
        <w:rPr>
          <w:rFonts w:cs="Times New Roman"/>
          <w:szCs w:val="28"/>
        </w:rPr>
        <w:t xml:space="preserve">Điều chỉnh oxy 8 - 10 lít. </w:t>
      </w:r>
      <w:r w:rsidRPr="001B6063">
        <w:rPr>
          <w:rFonts w:cs="Times New Roman"/>
          <w:i/>
          <w:szCs w:val="28"/>
        </w:rPr>
        <w:t>Trường hợp 1 người bóp</w:t>
      </w:r>
      <w:r w:rsidRPr="001B6063">
        <w:rPr>
          <w:rFonts w:cs="Times New Roman"/>
          <w:i/>
          <w:spacing w:val="-2"/>
          <w:szCs w:val="28"/>
        </w:rPr>
        <w:t xml:space="preserve"> </w:t>
      </w:r>
      <w:r w:rsidRPr="001B6063">
        <w:rPr>
          <w:rFonts w:cs="Times New Roman"/>
          <w:i/>
          <w:szCs w:val="28"/>
        </w:rPr>
        <w:t>bóng: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Tay trái: ngón 4, 5 nâng cằm người bệnh đảm bảo đường thở thẳng, các ngón còn lại cố định mặt nạ vào miệng mũi người</w:t>
      </w:r>
      <w:r w:rsidRPr="001B6063">
        <w:rPr>
          <w:rFonts w:cs="Times New Roman"/>
          <w:spacing w:val="-5"/>
          <w:szCs w:val="28"/>
        </w:rPr>
        <w:t xml:space="preserve"> </w:t>
      </w:r>
      <w:r w:rsidRPr="001B6063">
        <w:rPr>
          <w:rFonts w:cs="Times New Roman"/>
          <w:szCs w:val="28"/>
        </w:rPr>
        <w:t>bệnh.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Tay phải bóp</w:t>
      </w:r>
      <w:r w:rsidRPr="001B6063">
        <w:rPr>
          <w:rFonts w:cs="Times New Roman"/>
          <w:spacing w:val="-4"/>
          <w:szCs w:val="28"/>
        </w:rPr>
        <w:t xml:space="preserve"> </w:t>
      </w:r>
      <w:r w:rsidRPr="001B6063">
        <w:rPr>
          <w:rFonts w:cs="Times New Roman"/>
          <w:szCs w:val="28"/>
        </w:rPr>
        <w:t>bóng.</w:t>
      </w:r>
    </w:p>
    <w:p w:rsidR="00D86A28" w:rsidRPr="001B6063" w:rsidRDefault="00D86A28" w:rsidP="001B6063">
      <w:pPr>
        <w:tabs>
          <w:tab w:val="left" w:pos="284"/>
          <w:tab w:val="left" w:pos="426"/>
        </w:tabs>
        <w:spacing w:line="360" w:lineRule="auto"/>
        <w:jc w:val="both"/>
        <w:rPr>
          <w:rFonts w:cs="Times New Roman"/>
          <w:i/>
          <w:szCs w:val="28"/>
        </w:rPr>
      </w:pPr>
      <w:r w:rsidRPr="001B6063">
        <w:rPr>
          <w:rFonts w:cs="Times New Roman"/>
          <w:i/>
          <w:szCs w:val="28"/>
        </w:rPr>
        <w:t>Trường hợp 2 người bóp bóng: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Một người dùng ngón 3, 4, 5 của 2 tay nâng cằm đảm bảo đường thở thẳng. Các ngón còn lại cố định mặt nạ vào miệng mũi người</w:t>
      </w:r>
      <w:r w:rsidRPr="001B6063">
        <w:rPr>
          <w:rFonts w:cs="Times New Roman"/>
          <w:spacing w:val="-4"/>
          <w:szCs w:val="28"/>
        </w:rPr>
        <w:t xml:space="preserve"> </w:t>
      </w:r>
      <w:r w:rsidRPr="001B6063">
        <w:rPr>
          <w:rFonts w:cs="Times New Roman"/>
          <w:szCs w:val="28"/>
        </w:rPr>
        <w:t>bệnh.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Người còn lại bóp bóng tương ứng với ép tim theo tỷ lệ tương ứng đối với trường hợp ngừng tuần hoàn hoặc theo nhịp thở (nếu người bệnh còn</w:t>
      </w:r>
      <w:r w:rsidRPr="001B6063">
        <w:rPr>
          <w:rFonts w:cs="Times New Roman"/>
          <w:spacing w:val="-9"/>
          <w:szCs w:val="28"/>
        </w:rPr>
        <w:t xml:space="preserve"> </w:t>
      </w:r>
      <w:r w:rsidRPr="001B6063">
        <w:rPr>
          <w:rFonts w:cs="Times New Roman"/>
          <w:szCs w:val="28"/>
        </w:rPr>
        <w:t>thở).</w:t>
      </w:r>
    </w:p>
    <w:p w:rsidR="00D86A28" w:rsidRPr="001B6063" w:rsidRDefault="00D86A28" w:rsidP="001B6063">
      <w:pPr>
        <w:tabs>
          <w:tab w:val="left" w:pos="284"/>
          <w:tab w:val="left" w:pos="426"/>
        </w:tabs>
        <w:spacing w:line="360" w:lineRule="auto"/>
        <w:jc w:val="both"/>
        <w:rPr>
          <w:rFonts w:cs="Times New Roman"/>
          <w:szCs w:val="28"/>
        </w:rPr>
      </w:pP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3.2 Bác sĩ</w:t>
      </w:r>
    </w:p>
    <w:p w:rsidR="00D86A28" w:rsidRPr="001B6063" w:rsidRDefault="00D86A28" w:rsidP="001B6063">
      <w:pPr>
        <w:pStyle w:val="ListParagraph"/>
        <w:widowControl w:val="0"/>
        <w:numPr>
          <w:ilvl w:val="2"/>
          <w:numId w:val="1"/>
        </w:numPr>
        <w:tabs>
          <w:tab w:val="left" w:pos="284"/>
          <w:tab w:val="left" w:pos="426"/>
          <w:tab w:val="left" w:pos="1005"/>
        </w:tabs>
        <w:autoSpaceDE w:val="0"/>
        <w:autoSpaceDN w:val="0"/>
        <w:spacing w:before="86" w:line="360" w:lineRule="auto"/>
        <w:ind w:left="0" w:right="175" w:firstLine="0"/>
        <w:contextualSpacing w:val="0"/>
        <w:jc w:val="both"/>
        <w:rPr>
          <w:rFonts w:cs="Times New Roman"/>
          <w:szCs w:val="28"/>
        </w:rPr>
      </w:pPr>
      <w:r w:rsidRPr="001B6063">
        <w:rPr>
          <w:rFonts w:cs="Times New Roman"/>
          <w:szCs w:val="28"/>
        </w:rPr>
        <w:t>Đánh giá đáp ứng của người bệnh thông qua lâm sàng, SpO</w:t>
      </w:r>
      <w:r w:rsidRPr="001B6063">
        <w:rPr>
          <w:rFonts w:cs="Times New Roman"/>
          <w:szCs w:val="28"/>
          <w:vertAlign w:val="subscript"/>
        </w:rPr>
        <w:t>2</w:t>
      </w:r>
      <w:r w:rsidRPr="001B6063">
        <w:rPr>
          <w:rFonts w:cs="Times New Roman"/>
          <w:szCs w:val="28"/>
        </w:rPr>
        <w:t xml:space="preserve"> qua máy theo dõi. Nếu đáp ứng tốt, kết thúc bóp</w:t>
      </w:r>
      <w:r w:rsidRPr="001B6063">
        <w:rPr>
          <w:rFonts w:cs="Times New Roman"/>
          <w:spacing w:val="-3"/>
          <w:szCs w:val="28"/>
        </w:rPr>
        <w:t xml:space="preserve"> </w:t>
      </w:r>
      <w:r w:rsidRPr="001B6063">
        <w:rPr>
          <w:rFonts w:cs="Times New Roman"/>
          <w:szCs w:val="28"/>
        </w:rPr>
        <w:t>bóng.</w:t>
      </w:r>
    </w:p>
    <w:p w:rsidR="00D86A28" w:rsidRPr="001B6063" w:rsidRDefault="00D86A28" w:rsidP="001B6063">
      <w:pPr>
        <w:pStyle w:val="ListParagraph"/>
        <w:widowControl w:val="0"/>
        <w:numPr>
          <w:ilvl w:val="2"/>
          <w:numId w:val="1"/>
        </w:numPr>
        <w:tabs>
          <w:tab w:val="left" w:pos="284"/>
          <w:tab w:val="left" w:pos="426"/>
          <w:tab w:val="left" w:pos="1005"/>
        </w:tabs>
        <w:autoSpaceDE w:val="0"/>
        <w:autoSpaceDN w:val="0"/>
        <w:spacing w:before="86" w:line="360" w:lineRule="auto"/>
        <w:ind w:left="0" w:right="175" w:firstLine="0"/>
        <w:contextualSpacing w:val="0"/>
        <w:jc w:val="both"/>
        <w:rPr>
          <w:rFonts w:cs="Times New Roman"/>
          <w:szCs w:val="28"/>
        </w:rPr>
      </w:pPr>
      <w:r w:rsidRPr="001B6063">
        <w:rPr>
          <w:rFonts w:cs="Times New Roman"/>
          <w:szCs w:val="28"/>
        </w:rPr>
        <w:t>Điều dưỡng: tháo mặt nạ khỏi mặt người</w:t>
      </w:r>
      <w:r w:rsidRPr="001B6063">
        <w:rPr>
          <w:rFonts w:cs="Times New Roman"/>
          <w:spacing w:val="-1"/>
          <w:szCs w:val="28"/>
        </w:rPr>
        <w:t xml:space="preserve"> </w:t>
      </w:r>
      <w:r w:rsidRPr="001B6063">
        <w:rPr>
          <w:rFonts w:cs="Times New Roman"/>
          <w:szCs w:val="28"/>
        </w:rPr>
        <w:t>bệnh.</w:t>
      </w:r>
    </w:p>
    <w:p w:rsidR="00D86A28" w:rsidRPr="001B6063" w:rsidRDefault="00D86A28" w:rsidP="001B6063">
      <w:pPr>
        <w:pStyle w:val="ListParagraph"/>
        <w:widowControl w:val="0"/>
        <w:numPr>
          <w:ilvl w:val="2"/>
          <w:numId w:val="1"/>
        </w:numPr>
        <w:tabs>
          <w:tab w:val="left" w:pos="284"/>
          <w:tab w:val="left" w:pos="426"/>
          <w:tab w:val="left" w:pos="1005"/>
        </w:tabs>
        <w:autoSpaceDE w:val="0"/>
        <w:autoSpaceDN w:val="0"/>
        <w:spacing w:before="124" w:line="360" w:lineRule="auto"/>
        <w:ind w:left="0" w:right="175" w:firstLine="0"/>
        <w:contextualSpacing w:val="0"/>
        <w:jc w:val="both"/>
        <w:rPr>
          <w:rFonts w:cs="Times New Roman"/>
          <w:szCs w:val="28"/>
        </w:rPr>
      </w:pPr>
      <w:r w:rsidRPr="001B6063">
        <w:rPr>
          <w:rFonts w:cs="Times New Roman"/>
          <w:szCs w:val="28"/>
        </w:rPr>
        <w:t>Bác sĩ: đánh giá lại tình trạng người bệnh, làm các xét nghiệm cần thiết (khí máu động mạch...). Ghi diễn biến quá trình cấp cứu vào hồ sơ bệnh</w:t>
      </w:r>
      <w:r w:rsidRPr="001B6063">
        <w:rPr>
          <w:rFonts w:cs="Times New Roman"/>
          <w:spacing w:val="-7"/>
          <w:szCs w:val="28"/>
        </w:rPr>
        <w:t xml:space="preserve"> </w:t>
      </w:r>
      <w:r w:rsidRPr="001B6063">
        <w:rPr>
          <w:rFonts w:cs="Times New Roman"/>
          <w:szCs w:val="28"/>
        </w:rPr>
        <w:t>án.</w:t>
      </w:r>
    </w:p>
    <w:p w:rsidR="00D86A28" w:rsidRPr="001B6063" w:rsidRDefault="00D86A28" w:rsidP="001B6063">
      <w:pPr>
        <w:pStyle w:val="BodyText"/>
        <w:tabs>
          <w:tab w:val="left" w:pos="284"/>
          <w:tab w:val="left" w:pos="426"/>
        </w:tabs>
        <w:spacing w:before="3" w:line="360" w:lineRule="auto"/>
        <w:ind w:left="0" w:firstLine="0"/>
        <w:jc w:val="both"/>
        <w:rPr>
          <w:sz w:val="28"/>
          <w:szCs w:val="28"/>
          <w:lang w:val="vi-VN"/>
        </w:rPr>
      </w:pP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VI. THEO</w:t>
      </w:r>
      <w:r w:rsidRPr="001B6063">
        <w:rPr>
          <w:rFonts w:cs="Times New Roman"/>
          <w:b/>
          <w:spacing w:val="-1"/>
          <w:szCs w:val="28"/>
        </w:rPr>
        <w:t xml:space="preserve"> </w:t>
      </w:r>
      <w:r w:rsidRPr="001B6063">
        <w:rPr>
          <w:rFonts w:cs="Times New Roman"/>
          <w:b/>
          <w:szCs w:val="28"/>
        </w:rPr>
        <w:t>DÕI TAI BIẾN VÀ XỬ</w:t>
      </w:r>
      <w:r w:rsidRPr="001B6063">
        <w:rPr>
          <w:rFonts w:cs="Times New Roman"/>
          <w:b/>
          <w:spacing w:val="-4"/>
          <w:szCs w:val="28"/>
        </w:rPr>
        <w:t xml:space="preserve"> </w:t>
      </w:r>
      <w:r w:rsidRPr="001B6063">
        <w:rPr>
          <w:rFonts w:cs="Times New Roman"/>
          <w:b/>
          <w:szCs w:val="28"/>
        </w:rPr>
        <w:t xml:space="preserve">TRÍ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1. Theo dõi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Diễn biến lâm sàng, thay đổi các chỉ số trên máy theo dõi (SpO</w:t>
      </w:r>
      <w:r w:rsidRPr="001B6063">
        <w:rPr>
          <w:rFonts w:cs="Times New Roman"/>
          <w:szCs w:val="28"/>
          <w:vertAlign w:val="subscript"/>
        </w:rPr>
        <w:t>2</w:t>
      </w:r>
      <w:r w:rsidRPr="001B6063">
        <w:rPr>
          <w:rFonts w:cs="Times New Roman"/>
          <w:szCs w:val="28"/>
        </w:rPr>
        <w:t>, nhịp thở, mạch, huyết áp, điện tâm đồ…).</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2. Xử trí tai biến.</w:t>
      </w:r>
    </w:p>
    <w:p w:rsidR="00D86A28" w:rsidRPr="001B6063" w:rsidRDefault="00D86A28" w:rsidP="001B6063">
      <w:pPr>
        <w:pStyle w:val="BodyText"/>
        <w:tabs>
          <w:tab w:val="left" w:pos="284"/>
          <w:tab w:val="left" w:pos="426"/>
        </w:tabs>
        <w:spacing w:before="115" w:line="360" w:lineRule="auto"/>
        <w:ind w:left="0" w:firstLine="0"/>
        <w:jc w:val="both"/>
        <w:rPr>
          <w:sz w:val="28"/>
          <w:szCs w:val="28"/>
          <w:lang w:val="vi-VN"/>
        </w:rPr>
      </w:pPr>
      <w:r w:rsidRPr="001B6063">
        <w:rPr>
          <w:sz w:val="28"/>
          <w:szCs w:val="28"/>
          <w:lang w:val="vi-VN"/>
        </w:rPr>
        <w:t>Đánh giá hiệu quả của bóp bóng Ambu, xem xét chỉ định hô hấp hỗ trợ khác (thở máy không xâm nhập, đặt nội khí quản…).</w:t>
      </w:r>
    </w:p>
    <w:p w:rsidR="00D86A28" w:rsidRPr="001B6063" w:rsidRDefault="00D86A28" w:rsidP="001B6063">
      <w:pPr>
        <w:tabs>
          <w:tab w:val="left" w:pos="284"/>
          <w:tab w:val="left" w:pos="426"/>
        </w:tabs>
        <w:spacing w:line="360" w:lineRule="auto"/>
        <w:jc w:val="both"/>
        <w:rPr>
          <w:rFonts w:cs="Times New Roman"/>
          <w:szCs w:val="28"/>
          <w:lang w:eastAsia="vi-VN"/>
        </w:rPr>
      </w:pPr>
    </w:p>
    <w:p w:rsidR="00AA3EC6" w:rsidRPr="001B6063" w:rsidRDefault="00AA3EC6" w:rsidP="001B6063">
      <w:pPr>
        <w:tabs>
          <w:tab w:val="left" w:pos="284"/>
          <w:tab w:val="left" w:pos="426"/>
        </w:tabs>
        <w:spacing w:after="160" w:line="360" w:lineRule="auto"/>
        <w:rPr>
          <w:rFonts w:eastAsiaTheme="majorEastAsia" w:cs="Times New Roman"/>
          <w:b/>
          <w:szCs w:val="28"/>
          <w:lang w:eastAsia="vi-VN"/>
        </w:rPr>
      </w:pPr>
      <w:bookmarkStart w:id="7" w:name="_Toc109508286"/>
      <w:r w:rsidRPr="001B6063">
        <w:rPr>
          <w:rFonts w:cs="Times New Roman"/>
          <w:b/>
          <w:szCs w:val="28"/>
          <w:lang w:eastAsia="vi-VN"/>
        </w:rPr>
        <w:br w:type="page"/>
      </w:r>
    </w:p>
    <w:p w:rsidR="00D86A28" w:rsidRPr="001B6063" w:rsidRDefault="00D86A28" w:rsidP="001B6063">
      <w:pPr>
        <w:pStyle w:val="Heading2"/>
        <w:tabs>
          <w:tab w:val="left" w:pos="284"/>
          <w:tab w:val="left" w:pos="426"/>
        </w:tabs>
        <w:spacing w:line="360" w:lineRule="auto"/>
        <w:jc w:val="center"/>
        <w:rPr>
          <w:rFonts w:ascii="Times New Roman" w:eastAsia="Times New Roman" w:hAnsi="Times New Roman" w:cs="Times New Roman"/>
          <w:b/>
          <w:color w:val="auto"/>
          <w:sz w:val="32"/>
          <w:szCs w:val="28"/>
          <w:lang w:eastAsia="vi-VN"/>
        </w:rPr>
      </w:pPr>
      <w:bookmarkStart w:id="8" w:name="_Toc113371823"/>
      <w:r w:rsidRPr="001B6063">
        <w:rPr>
          <w:rFonts w:ascii="Times New Roman" w:hAnsi="Times New Roman" w:cs="Times New Roman"/>
          <w:b/>
          <w:color w:val="auto"/>
          <w:sz w:val="32"/>
          <w:szCs w:val="28"/>
          <w:lang w:eastAsia="vi-VN"/>
        </w:rPr>
        <w:lastRenderedPageBreak/>
        <w:t xml:space="preserve">2. </w:t>
      </w:r>
      <w:r w:rsidRPr="001B6063">
        <w:rPr>
          <w:rFonts w:ascii="Times New Roman" w:eastAsia="Times New Roman" w:hAnsi="Times New Roman" w:cs="Times New Roman"/>
          <w:b/>
          <w:color w:val="auto"/>
          <w:sz w:val="32"/>
          <w:szCs w:val="28"/>
          <w:lang w:eastAsia="vi-VN"/>
        </w:rPr>
        <w:t>BƠM RỬA KHOANG MÀNG PHỔI.</w:t>
      </w:r>
      <w:bookmarkEnd w:id="7"/>
      <w:bookmarkEnd w:id="8"/>
    </w:p>
    <w:p w:rsidR="00D86A28" w:rsidRPr="001B6063" w:rsidRDefault="00D86A28" w:rsidP="001B6063">
      <w:pPr>
        <w:tabs>
          <w:tab w:val="left" w:pos="284"/>
          <w:tab w:val="left" w:pos="426"/>
        </w:tabs>
        <w:spacing w:line="360" w:lineRule="auto"/>
        <w:jc w:val="both"/>
        <w:rPr>
          <w:rFonts w:eastAsia="Times New Roman" w:cs="Times New Roman"/>
          <w:szCs w:val="28"/>
          <w:lang w:eastAsia="vi-VN"/>
        </w:rPr>
      </w:pPr>
    </w:p>
    <w:p w:rsidR="00D86A28" w:rsidRPr="001B6063" w:rsidRDefault="00D86A28" w:rsidP="001B6063">
      <w:pPr>
        <w:numPr>
          <w:ilvl w:val="0"/>
          <w:numId w:val="10"/>
        </w:numPr>
        <w:tabs>
          <w:tab w:val="left" w:pos="284"/>
          <w:tab w:val="left" w:pos="426"/>
        </w:tabs>
        <w:spacing w:line="360" w:lineRule="auto"/>
        <w:ind w:left="0" w:firstLine="0"/>
        <w:jc w:val="both"/>
        <w:rPr>
          <w:rFonts w:eastAsia="Times New Roman" w:cs="Times New Roman"/>
          <w:b/>
          <w:bCs/>
          <w:szCs w:val="28"/>
          <w:lang w:val="en-US" w:eastAsia="vi-VN"/>
        </w:rPr>
      </w:pPr>
      <w:r w:rsidRPr="001B6063">
        <w:rPr>
          <w:rFonts w:eastAsia="Times New Roman" w:cs="Times New Roman"/>
          <w:b/>
          <w:bCs/>
          <w:szCs w:val="28"/>
          <w:lang w:val="en-US" w:eastAsia="vi-VN"/>
        </w:rPr>
        <w:t>ĐẠI CƯƠNG</w:t>
      </w:r>
    </w:p>
    <w:p w:rsidR="00D86A28" w:rsidRPr="001B6063" w:rsidRDefault="00D86A28" w:rsidP="001B6063">
      <w:pPr>
        <w:tabs>
          <w:tab w:val="left" w:pos="284"/>
          <w:tab w:val="left" w:pos="426"/>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Bơ</w:t>
      </w:r>
      <w:r w:rsidRPr="001B6063">
        <w:rPr>
          <w:rFonts w:eastAsia="Times New Roman" w:cs="Times New Roman"/>
          <w:szCs w:val="28"/>
          <w:lang w:eastAsia="vi-VN"/>
        </w:rPr>
        <w:t>m r</w:t>
      </w:r>
      <w:r w:rsidRPr="001B6063">
        <w:rPr>
          <w:rFonts w:eastAsia="Times New Roman" w:cs="Times New Roman"/>
          <w:szCs w:val="28"/>
          <w:lang w:val="en-US" w:eastAsia="vi-VN"/>
        </w:rPr>
        <w:t>ửa màng phổi là kỹ thuật đưa vào khoang màng phổi dung dịch Natriclorua   0,9% trong điều trị các trường hợp tràn dịch màng phổi nhằm mục đích loại bỏ mủ, máu, các chất cặn trong khoang màng phổi.</w:t>
      </w:r>
    </w:p>
    <w:p w:rsidR="00D86A28" w:rsidRPr="001B6063" w:rsidRDefault="00D86A28" w:rsidP="001B6063">
      <w:pPr>
        <w:numPr>
          <w:ilvl w:val="0"/>
          <w:numId w:val="10"/>
        </w:numPr>
        <w:tabs>
          <w:tab w:val="left" w:pos="284"/>
          <w:tab w:val="left" w:pos="426"/>
        </w:tabs>
        <w:spacing w:line="360" w:lineRule="auto"/>
        <w:ind w:left="0" w:firstLine="0"/>
        <w:jc w:val="both"/>
        <w:rPr>
          <w:rFonts w:eastAsia="Times New Roman" w:cs="Times New Roman"/>
          <w:b/>
          <w:bCs/>
          <w:szCs w:val="28"/>
          <w:lang w:val="en-US" w:eastAsia="vi-VN"/>
        </w:rPr>
      </w:pPr>
      <w:r w:rsidRPr="001B6063">
        <w:rPr>
          <w:rFonts w:eastAsia="Times New Roman" w:cs="Times New Roman"/>
          <w:b/>
          <w:bCs/>
          <w:szCs w:val="28"/>
          <w:lang w:val="en-US" w:eastAsia="vi-VN"/>
        </w:rPr>
        <w:t>CHỈ ĐỊNH</w:t>
      </w:r>
    </w:p>
    <w:p w:rsidR="00D86A28" w:rsidRPr="001B6063" w:rsidRDefault="00D86A28" w:rsidP="001B6063">
      <w:pPr>
        <w:numPr>
          <w:ilvl w:val="1"/>
          <w:numId w:val="10"/>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Tràn mủ màng phổi.</w:t>
      </w:r>
    </w:p>
    <w:p w:rsidR="00D86A28" w:rsidRPr="001B6063" w:rsidRDefault="00D86A28" w:rsidP="001B6063">
      <w:pPr>
        <w:numPr>
          <w:ilvl w:val="1"/>
          <w:numId w:val="10"/>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Tràn dịch màng phổi dịch tiết vách hóa, khu trú.</w:t>
      </w:r>
    </w:p>
    <w:p w:rsidR="00D86A28" w:rsidRPr="001B6063" w:rsidRDefault="00D86A28" w:rsidP="001B6063">
      <w:pPr>
        <w:numPr>
          <w:ilvl w:val="0"/>
          <w:numId w:val="10"/>
        </w:numPr>
        <w:tabs>
          <w:tab w:val="left" w:pos="284"/>
          <w:tab w:val="left" w:pos="426"/>
        </w:tabs>
        <w:spacing w:line="360" w:lineRule="auto"/>
        <w:ind w:left="0" w:firstLine="0"/>
        <w:jc w:val="both"/>
        <w:rPr>
          <w:rFonts w:eastAsia="Times New Roman" w:cs="Times New Roman"/>
          <w:b/>
          <w:bCs/>
          <w:szCs w:val="28"/>
          <w:lang w:val="en-US" w:eastAsia="vi-VN"/>
        </w:rPr>
      </w:pPr>
      <w:r w:rsidRPr="001B6063">
        <w:rPr>
          <w:rFonts w:eastAsia="Times New Roman" w:cs="Times New Roman"/>
          <w:b/>
          <w:bCs/>
          <w:szCs w:val="28"/>
          <w:lang w:val="en-US" w:eastAsia="vi-VN"/>
        </w:rPr>
        <w:t>CHỐNG CHỈ ĐỊNH</w:t>
      </w:r>
    </w:p>
    <w:p w:rsidR="00D86A28" w:rsidRPr="001B6063" w:rsidRDefault="00D86A28" w:rsidP="001B6063">
      <w:pPr>
        <w:numPr>
          <w:ilvl w:val="1"/>
          <w:numId w:val="10"/>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Rò phế quản - màng phổi.</w:t>
      </w:r>
    </w:p>
    <w:p w:rsidR="00D86A28" w:rsidRPr="001B6063" w:rsidRDefault="00D86A28" w:rsidP="001B6063">
      <w:pPr>
        <w:numPr>
          <w:ilvl w:val="1"/>
          <w:numId w:val="10"/>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Rối loạn huyết động.</w:t>
      </w:r>
    </w:p>
    <w:p w:rsidR="00D86A28" w:rsidRPr="001B6063" w:rsidRDefault="00D86A28" w:rsidP="001B6063">
      <w:pPr>
        <w:numPr>
          <w:ilvl w:val="1"/>
          <w:numId w:val="10"/>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Rối loạn đông cầm máu.</w:t>
      </w:r>
    </w:p>
    <w:p w:rsidR="00D86A28" w:rsidRPr="001B6063" w:rsidRDefault="00D86A28" w:rsidP="001B6063">
      <w:pPr>
        <w:numPr>
          <w:ilvl w:val="0"/>
          <w:numId w:val="10"/>
        </w:numPr>
        <w:tabs>
          <w:tab w:val="left" w:pos="284"/>
          <w:tab w:val="left" w:pos="426"/>
        </w:tabs>
        <w:spacing w:line="360" w:lineRule="auto"/>
        <w:ind w:left="0" w:firstLine="0"/>
        <w:jc w:val="both"/>
        <w:rPr>
          <w:rFonts w:eastAsia="Times New Roman" w:cs="Times New Roman"/>
          <w:b/>
          <w:bCs/>
          <w:szCs w:val="28"/>
          <w:lang w:val="en-US" w:eastAsia="vi-VN"/>
        </w:rPr>
      </w:pPr>
      <w:r w:rsidRPr="001B6063">
        <w:rPr>
          <w:rFonts w:eastAsia="Times New Roman" w:cs="Times New Roman"/>
          <w:b/>
          <w:bCs/>
          <w:szCs w:val="28"/>
          <w:lang w:val="en-US" w:eastAsia="vi-VN"/>
        </w:rPr>
        <w:t>CHUẨN BỊ</w:t>
      </w:r>
    </w:p>
    <w:p w:rsidR="00D86A28" w:rsidRPr="001B6063" w:rsidRDefault="00D86A28" w:rsidP="001B6063">
      <w:pPr>
        <w:numPr>
          <w:ilvl w:val="0"/>
          <w:numId w:val="9"/>
        </w:numPr>
        <w:tabs>
          <w:tab w:val="left" w:pos="284"/>
          <w:tab w:val="left" w:pos="426"/>
        </w:tabs>
        <w:spacing w:line="360" w:lineRule="auto"/>
        <w:ind w:left="0" w:firstLine="0"/>
        <w:jc w:val="both"/>
        <w:rPr>
          <w:rFonts w:eastAsia="Times New Roman" w:cs="Times New Roman"/>
          <w:b/>
          <w:szCs w:val="28"/>
          <w:lang w:val="en-US" w:eastAsia="vi-VN"/>
        </w:rPr>
      </w:pPr>
      <w:r w:rsidRPr="001B6063">
        <w:rPr>
          <w:rFonts w:eastAsia="Times New Roman" w:cs="Times New Roman"/>
          <w:b/>
          <w:szCs w:val="28"/>
          <w:lang w:val="en-US" w:eastAsia="vi-VN"/>
        </w:rPr>
        <w:t>Người thực hiện</w:t>
      </w:r>
    </w:p>
    <w:p w:rsidR="00D86A28" w:rsidRPr="001B6063" w:rsidRDefault="00D86A28" w:rsidP="001B6063">
      <w:pPr>
        <w:numPr>
          <w:ilvl w:val="1"/>
          <w:numId w:val="9"/>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01 Bác sĩ đã làm thành thạo kỹ thuật bơm rửa màng phổi.</w:t>
      </w:r>
    </w:p>
    <w:p w:rsidR="00D86A28" w:rsidRPr="001B6063" w:rsidRDefault="00D86A28" w:rsidP="001B6063">
      <w:pPr>
        <w:numPr>
          <w:ilvl w:val="1"/>
          <w:numId w:val="9"/>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01 Điều dưỡng đã được đào tạo phụ bơm rửa màng phổi.</w:t>
      </w:r>
    </w:p>
    <w:p w:rsidR="00D86A28" w:rsidRPr="001B6063" w:rsidRDefault="00D86A28" w:rsidP="001B6063">
      <w:pPr>
        <w:numPr>
          <w:ilvl w:val="0"/>
          <w:numId w:val="9"/>
        </w:numPr>
        <w:tabs>
          <w:tab w:val="left" w:pos="284"/>
          <w:tab w:val="left" w:pos="426"/>
        </w:tabs>
        <w:spacing w:line="360" w:lineRule="auto"/>
        <w:ind w:left="0" w:firstLine="0"/>
        <w:jc w:val="both"/>
        <w:rPr>
          <w:rFonts w:eastAsia="Times New Roman" w:cs="Times New Roman"/>
          <w:b/>
          <w:bCs/>
          <w:szCs w:val="28"/>
          <w:lang w:val="en-US" w:eastAsia="vi-VN"/>
        </w:rPr>
      </w:pPr>
      <w:r w:rsidRPr="001B6063">
        <w:rPr>
          <w:rFonts w:eastAsia="Times New Roman" w:cs="Times New Roman"/>
          <w:b/>
          <w:bCs/>
          <w:szCs w:val="28"/>
          <w:lang w:val="en-US" w:eastAsia="vi-VN"/>
        </w:rPr>
        <w:t>Phương tiện</w:t>
      </w:r>
    </w:p>
    <w:p w:rsidR="00D86A28" w:rsidRPr="001B6063" w:rsidRDefault="00D86A28" w:rsidP="001B6063">
      <w:pPr>
        <w:numPr>
          <w:ilvl w:val="1"/>
          <w:numId w:val="8"/>
        </w:numPr>
        <w:tabs>
          <w:tab w:val="left" w:pos="284"/>
          <w:tab w:val="left" w:pos="426"/>
        </w:tabs>
        <w:spacing w:line="360" w:lineRule="auto"/>
        <w:ind w:left="0" w:firstLine="0"/>
        <w:jc w:val="both"/>
        <w:rPr>
          <w:rFonts w:eastAsia="Times New Roman" w:cs="Times New Roman"/>
          <w:b/>
          <w:bCs/>
          <w:i/>
          <w:szCs w:val="28"/>
          <w:lang w:val="en-US" w:eastAsia="vi-VN"/>
        </w:rPr>
      </w:pPr>
      <w:r w:rsidRPr="001B6063">
        <w:rPr>
          <w:rFonts w:eastAsia="Times New Roman" w:cs="Times New Roman"/>
          <w:b/>
          <w:bCs/>
          <w:i/>
          <w:szCs w:val="28"/>
          <w:lang w:val="en-US" w:eastAsia="vi-VN"/>
        </w:rPr>
        <w:t>Thuốc</w:t>
      </w:r>
    </w:p>
    <w:p w:rsidR="00D86A28" w:rsidRPr="001B6063" w:rsidRDefault="00D86A28" w:rsidP="001B6063">
      <w:pPr>
        <w:tabs>
          <w:tab w:val="left" w:pos="284"/>
          <w:tab w:val="left" w:pos="426"/>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Atropin 1/4mg: 2 ống, lidocain 2% (ống 2ml): 3 ống.</w:t>
      </w:r>
    </w:p>
    <w:p w:rsidR="00D86A28" w:rsidRPr="001B6063" w:rsidRDefault="00D86A28" w:rsidP="001B6063">
      <w:pPr>
        <w:numPr>
          <w:ilvl w:val="1"/>
          <w:numId w:val="8"/>
        </w:numPr>
        <w:tabs>
          <w:tab w:val="left" w:pos="284"/>
          <w:tab w:val="left" w:pos="426"/>
        </w:tabs>
        <w:spacing w:line="360" w:lineRule="auto"/>
        <w:ind w:left="0" w:firstLine="0"/>
        <w:jc w:val="both"/>
        <w:rPr>
          <w:rFonts w:eastAsia="Times New Roman" w:cs="Times New Roman"/>
          <w:b/>
          <w:bCs/>
          <w:i/>
          <w:szCs w:val="28"/>
          <w:lang w:val="en-US" w:eastAsia="vi-VN"/>
        </w:rPr>
      </w:pPr>
      <w:r w:rsidRPr="001B6063">
        <w:rPr>
          <w:rFonts w:eastAsia="Times New Roman" w:cs="Times New Roman"/>
          <w:b/>
          <w:bCs/>
          <w:i/>
          <w:szCs w:val="28"/>
          <w:lang w:val="en-US" w:eastAsia="vi-VN"/>
        </w:rPr>
        <w:t>Dụng cụ</w:t>
      </w:r>
    </w:p>
    <w:p w:rsidR="00D86A28" w:rsidRPr="001B6063" w:rsidRDefault="00D86A28" w:rsidP="001B6063">
      <w:pPr>
        <w:tabs>
          <w:tab w:val="left" w:pos="284"/>
          <w:tab w:val="left" w:pos="426"/>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Bơm tiêm 20ml: 2 chiếc, 1 bộ dây truyền, 2 gói gạc N2, 1 chạc ba, 1 kim 20G, 1 kim luồn 20G, ống đựng dịch, bình đựng dịch, 2 đôi găng tay vô trùng, săng vô trùng, cồn sát trùng. Bơm 50ml: 2 chiếc.</w:t>
      </w:r>
    </w:p>
    <w:p w:rsidR="00D86A28" w:rsidRPr="001B6063" w:rsidRDefault="00D86A28" w:rsidP="001B6063">
      <w:pPr>
        <w:numPr>
          <w:ilvl w:val="1"/>
          <w:numId w:val="8"/>
        </w:numPr>
        <w:tabs>
          <w:tab w:val="left" w:pos="284"/>
          <w:tab w:val="left" w:pos="426"/>
        </w:tabs>
        <w:spacing w:line="360" w:lineRule="auto"/>
        <w:ind w:left="0" w:firstLine="0"/>
        <w:jc w:val="both"/>
        <w:rPr>
          <w:rFonts w:eastAsia="Times New Roman" w:cs="Times New Roman"/>
          <w:b/>
          <w:bCs/>
          <w:i/>
          <w:szCs w:val="28"/>
          <w:lang w:val="en-US" w:eastAsia="vi-VN"/>
        </w:rPr>
      </w:pPr>
      <w:r w:rsidRPr="001B6063">
        <w:rPr>
          <w:rFonts w:eastAsia="Times New Roman" w:cs="Times New Roman"/>
          <w:b/>
          <w:bCs/>
          <w:i/>
          <w:szCs w:val="28"/>
          <w:lang w:val="en-US" w:eastAsia="vi-VN"/>
        </w:rPr>
        <w:t>Thuốc và dụng cụ cấp cứu</w:t>
      </w:r>
    </w:p>
    <w:p w:rsidR="00D86A28" w:rsidRPr="001B6063" w:rsidRDefault="00D86A28" w:rsidP="001B6063">
      <w:pPr>
        <w:tabs>
          <w:tab w:val="left" w:pos="284"/>
          <w:tab w:val="left" w:pos="426"/>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Adrenalin 1mg, Methylprednisolon 40mg, bộ đặt nội khí quản, bóng Ambu, máy hút đờm, hệ thống thở oxy.</w:t>
      </w:r>
    </w:p>
    <w:p w:rsidR="00D86A28" w:rsidRPr="001B6063" w:rsidRDefault="00D86A28" w:rsidP="001B6063">
      <w:pPr>
        <w:numPr>
          <w:ilvl w:val="2"/>
          <w:numId w:val="8"/>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Máy siêu âm với đầu dò 3,5MHz.</w:t>
      </w:r>
    </w:p>
    <w:p w:rsidR="00D86A28" w:rsidRPr="001B6063" w:rsidRDefault="00D86A28" w:rsidP="001B6063">
      <w:pPr>
        <w:numPr>
          <w:ilvl w:val="2"/>
          <w:numId w:val="8"/>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Dịch rửa: Natriclorua 0,9% x 1000ml - 2000ml.</w:t>
      </w:r>
    </w:p>
    <w:p w:rsidR="00D86A28" w:rsidRPr="001B6063" w:rsidRDefault="00D86A28" w:rsidP="001B6063">
      <w:pPr>
        <w:numPr>
          <w:ilvl w:val="0"/>
          <w:numId w:val="9"/>
        </w:numPr>
        <w:tabs>
          <w:tab w:val="left" w:pos="284"/>
          <w:tab w:val="left" w:pos="426"/>
        </w:tabs>
        <w:spacing w:line="360" w:lineRule="auto"/>
        <w:ind w:left="0" w:firstLine="0"/>
        <w:jc w:val="both"/>
        <w:rPr>
          <w:rFonts w:eastAsia="Times New Roman" w:cs="Times New Roman"/>
          <w:b/>
          <w:bCs/>
          <w:szCs w:val="28"/>
          <w:lang w:val="en-US" w:eastAsia="vi-VN"/>
        </w:rPr>
      </w:pPr>
      <w:r w:rsidRPr="001B6063">
        <w:rPr>
          <w:rFonts w:eastAsia="Times New Roman" w:cs="Times New Roman"/>
          <w:b/>
          <w:bCs/>
          <w:szCs w:val="28"/>
          <w:lang w:val="en-US" w:eastAsia="vi-VN"/>
        </w:rPr>
        <w:t>Người bệnh</w:t>
      </w:r>
    </w:p>
    <w:p w:rsidR="00D86A28" w:rsidRPr="001B6063" w:rsidRDefault="00D86A28" w:rsidP="001B6063">
      <w:pPr>
        <w:numPr>
          <w:ilvl w:val="1"/>
          <w:numId w:val="9"/>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Giải thích cho người bệnh mục đích của thủ thuật và các tai biến có thể xảy ra.</w:t>
      </w:r>
    </w:p>
    <w:p w:rsidR="00D86A28" w:rsidRPr="001B6063" w:rsidRDefault="00D86A28" w:rsidP="001B6063">
      <w:pPr>
        <w:numPr>
          <w:ilvl w:val="1"/>
          <w:numId w:val="9"/>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lastRenderedPageBreak/>
        <w:t>Hướng dẫn người bệnh hít thở theo yêu cầu.</w:t>
      </w:r>
    </w:p>
    <w:p w:rsidR="00D86A28" w:rsidRPr="001B6063" w:rsidRDefault="00D86A28" w:rsidP="001B6063">
      <w:pPr>
        <w:numPr>
          <w:ilvl w:val="1"/>
          <w:numId w:val="9"/>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Tiêm dưới da một ống atropin 1/4mg trước khi chọc dịch 15 phút.</w:t>
      </w:r>
    </w:p>
    <w:p w:rsidR="00D86A28" w:rsidRPr="001B6063" w:rsidRDefault="00D86A28" w:rsidP="001B6063">
      <w:pPr>
        <w:numPr>
          <w:ilvl w:val="1"/>
          <w:numId w:val="9"/>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Tư thế người bệnh: ngồi tư thế cưỡi ngựa, hoặc có thể nằm tùy thuộc vào vị trí dịch.</w:t>
      </w:r>
    </w:p>
    <w:p w:rsidR="00D86A28" w:rsidRPr="001B6063" w:rsidRDefault="00D86A28" w:rsidP="001B6063">
      <w:pPr>
        <w:numPr>
          <w:ilvl w:val="1"/>
          <w:numId w:val="9"/>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Cam kết đồng ý bơm rửa màng phổi.</w:t>
      </w:r>
    </w:p>
    <w:p w:rsidR="00D86A28" w:rsidRPr="001B6063" w:rsidRDefault="00D86A28" w:rsidP="001B6063">
      <w:pPr>
        <w:numPr>
          <w:ilvl w:val="0"/>
          <w:numId w:val="9"/>
        </w:numPr>
        <w:tabs>
          <w:tab w:val="left" w:pos="284"/>
          <w:tab w:val="left" w:pos="426"/>
        </w:tabs>
        <w:spacing w:line="360" w:lineRule="auto"/>
        <w:ind w:left="0" w:firstLine="0"/>
        <w:jc w:val="both"/>
        <w:rPr>
          <w:rFonts w:eastAsia="Times New Roman" w:cs="Times New Roman"/>
          <w:b/>
          <w:bCs/>
          <w:szCs w:val="28"/>
          <w:lang w:val="en-US" w:eastAsia="vi-VN"/>
        </w:rPr>
      </w:pPr>
      <w:r w:rsidRPr="001B6063">
        <w:rPr>
          <w:rFonts w:eastAsia="Times New Roman" w:cs="Times New Roman"/>
          <w:b/>
          <w:bCs/>
          <w:szCs w:val="28"/>
          <w:lang w:val="en-US" w:eastAsia="vi-VN"/>
        </w:rPr>
        <w:t>Hồ sơ bệnh án</w:t>
      </w:r>
    </w:p>
    <w:p w:rsidR="00D86A28" w:rsidRPr="001B6063" w:rsidRDefault="00D86A28" w:rsidP="001B6063">
      <w:pPr>
        <w:tabs>
          <w:tab w:val="left" w:pos="284"/>
          <w:tab w:val="left" w:pos="426"/>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Đầy đủ các xét nghiệm máu, phim X quang tim phổi.</w:t>
      </w:r>
    </w:p>
    <w:p w:rsidR="00D86A28" w:rsidRPr="001B6063" w:rsidRDefault="00D86A28" w:rsidP="001B6063">
      <w:pPr>
        <w:numPr>
          <w:ilvl w:val="0"/>
          <w:numId w:val="10"/>
        </w:numPr>
        <w:tabs>
          <w:tab w:val="left" w:pos="284"/>
          <w:tab w:val="left" w:pos="426"/>
        </w:tabs>
        <w:spacing w:line="360" w:lineRule="auto"/>
        <w:ind w:left="0" w:firstLine="0"/>
        <w:jc w:val="both"/>
        <w:rPr>
          <w:rFonts w:eastAsia="Times New Roman" w:cs="Times New Roman"/>
          <w:b/>
          <w:bCs/>
          <w:szCs w:val="28"/>
          <w:lang w:val="en-US" w:eastAsia="vi-VN"/>
        </w:rPr>
      </w:pPr>
      <w:r w:rsidRPr="001B6063">
        <w:rPr>
          <w:rFonts w:eastAsia="Times New Roman" w:cs="Times New Roman"/>
          <w:b/>
          <w:bCs/>
          <w:szCs w:val="28"/>
          <w:lang w:val="en-US" w:eastAsia="vi-VN"/>
        </w:rPr>
        <w:t>CÁC BƯỚC TIẾN HÀNH</w:t>
      </w:r>
    </w:p>
    <w:p w:rsidR="00D86A28" w:rsidRPr="001B6063" w:rsidRDefault="00D86A28" w:rsidP="001B6063">
      <w:pPr>
        <w:numPr>
          <w:ilvl w:val="0"/>
          <w:numId w:val="7"/>
        </w:numPr>
        <w:tabs>
          <w:tab w:val="left" w:pos="284"/>
          <w:tab w:val="left" w:pos="426"/>
        </w:tabs>
        <w:spacing w:line="360" w:lineRule="auto"/>
        <w:ind w:left="0" w:firstLine="0"/>
        <w:jc w:val="both"/>
        <w:rPr>
          <w:rFonts w:eastAsia="Times New Roman" w:cs="Times New Roman"/>
          <w:b/>
          <w:szCs w:val="28"/>
          <w:lang w:val="en-US" w:eastAsia="vi-VN"/>
        </w:rPr>
      </w:pPr>
      <w:r w:rsidRPr="001B6063">
        <w:rPr>
          <w:rFonts w:eastAsia="Times New Roman" w:cs="Times New Roman"/>
          <w:b/>
          <w:szCs w:val="28"/>
          <w:lang w:val="en-US" w:eastAsia="vi-VN"/>
        </w:rPr>
        <w:t>Kiểm tra hồ sơ</w:t>
      </w:r>
    </w:p>
    <w:p w:rsidR="00D86A28" w:rsidRPr="001B6063" w:rsidRDefault="00D86A28" w:rsidP="001B6063">
      <w:pPr>
        <w:tabs>
          <w:tab w:val="left" w:pos="284"/>
          <w:tab w:val="left" w:pos="426"/>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Xem lại chỉ định chọc tháo dịch màng phổi.</w:t>
      </w:r>
    </w:p>
    <w:p w:rsidR="00D86A28" w:rsidRPr="001B6063" w:rsidRDefault="00D86A28" w:rsidP="001B6063">
      <w:pPr>
        <w:numPr>
          <w:ilvl w:val="0"/>
          <w:numId w:val="7"/>
        </w:numPr>
        <w:tabs>
          <w:tab w:val="left" w:pos="284"/>
          <w:tab w:val="left" w:pos="426"/>
        </w:tabs>
        <w:spacing w:line="360" w:lineRule="auto"/>
        <w:ind w:left="0" w:firstLine="0"/>
        <w:jc w:val="both"/>
        <w:rPr>
          <w:rFonts w:eastAsia="Times New Roman" w:cs="Times New Roman"/>
          <w:b/>
          <w:bCs/>
          <w:szCs w:val="28"/>
          <w:lang w:val="en-US" w:eastAsia="vi-VN"/>
        </w:rPr>
      </w:pPr>
      <w:r w:rsidRPr="001B6063">
        <w:rPr>
          <w:rFonts w:eastAsia="Times New Roman" w:cs="Times New Roman"/>
          <w:b/>
          <w:bCs/>
          <w:szCs w:val="28"/>
          <w:lang w:val="en-US" w:eastAsia="vi-VN"/>
        </w:rPr>
        <w:t>Kiểm tra người bệnh</w:t>
      </w:r>
    </w:p>
    <w:p w:rsidR="00D86A28" w:rsidRPr="001B6063" w:rsidRDefault="00D86A28" w:rsidP="001B6063">
      <w:pPr>
        <w:tabs>
          <w:tab w:val="left" w:pos="284"/>
          <w:tab w:val="left" w:pos="426"/>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Toàn trạng, mạch, huyết áp…</w:t>
      </w:r>
    </w:p>
    <w:p w:rsidR="00D86A28" w:rsidRPr="001B6063" w:rsidRDefault="00D86A28" w:rsidP="001B6063">
      <w:pPr>
        <w:numPr>
          <w:ilvl w:val="0"/>
          <w:numId w:val="7"/>
        </w:numPr>
        <w:tabs>
          <w:tab w:val="left" w:pos="284"/>
          <w:tab w:val="left" w:pos="426"/>
        </w:tabs>
        <w:spacing w:line="360" w:lineRule="auto"/>
        <w:ind w:left="0" w:firstLine="0"/>
        <w:jc w:val="both"/>
        <w:rPr>
          <w:rFonts w:eastAsia="Times New Roman" w:cs="Times New Roman"/>
          <w:b/>
          <w:bCs/>
          <w:szCs w:val="28"/>
          <w:lang w:val="en-US" w:eastAsia="vi-VN"/>
        </w:rPr>
      </w:pPr>
      <w:r w:rsidRPr="001B6063">
        <w:rPr>
          <w:rFonts w:eastAsia="Times New Roman" w:cs="Times New Roman"/>
          <w:b/>
          <w:bCs/>
          <w:szCs w:val="28"/>
          <w:lang w:val="en-US" w:eastAsia="vi-VN"/>
        </w:rPr>
        <w:t>Thực hiện kỹ thuật</w:t>
      </w:r>
    </w:p>
    <w:p w:rsidR="00D86A28" w:rsidRPr="001B6063" w:rsidRDefault="00D86A28" w:rsidP="001B6063">
      <w:pPr>
        <w:tabs>
          <w:tab w:val="left" w:pos="284"/>
          <w:tab w:val="left" w:pos="426"/>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Đối với chọc rửa màng phổi qua thành ngực:</w:t>
      </w:r>
    </w:p>
    <w:p w:rsidR="00D86A28" w:rsidRPr="001B6063" w:rsidRDefault="00D86A28" w:rsidP="001B6063">
      <w:pPr>
        <w:numPr>
          <w:ilvl w:val="1"/>
          <w:numId w:val="7"/>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Xác định vị trí chọc rửa trên thành ngực người bệnh: dựa vào X quang tim phổi, CT scanner lồng ngực, hoặc siêu âm màng phổi.</w:t>
      </w:r>
    </w:p>
    <w:p w:rsidR="00D86A28" w:rsidRPr="001B6063" w:rsidRDefault="00D86A28" w:rsidP="001B6063">
      <w:pPr>
        <w:numPr>
          <w:ilvl w:val="1"/>
          <w:numId w:val="7"/>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Sát trùng vùng định chọc dịch: 2 lần bằng cồn iod 1% và 1 lần cồn 70</w:t>
      </w:r>
      <w:r w:rsidRPr="001B6063">
        <w:rPr>
          <w:rFonts w:eastAsia="Times New Roman" w:cs="Times New Roman"/>
          <w:szCs w:val="28"/>
          <w:vertAlign w:val="superscript"/>
          <w:lang w:val="en-US" w:eastAsia="vi-VN"/>
        </w:rPr>
        <w:t>o</w:t>
      </w:r>
      <w:r w:rsidRPr="001B6063">
        <w:rPr>
          <w:rFonts w:eastAsia="Times New Roman" w:cs="Times New Roman"/>
          <w:szCs w:val="28"/>
          <w:lang w:val="en-US" w:eastAsia="vi-VN"/>
        </w:rPr>
        <w:t>.</w:t>
      </w:r>
    </w:p>
    <w:p w:rsidR="00D86A28" w:rsidRPr="001B6063" w:rsidRDefault="00D86A28" w:rsidP="001B6063">
      <w:pPr>
        <w:numPr>
          <w:ilvl w:val="1"/>
          <w:numId w:val="7"/>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Gây tê: chọc kim ở vị trí bờ trên xương sườn, góc kim so với mặt da 45</w:t>
      </w:r>
      <w:r w:rsidRPr="001B6063">
        <w:rPr>
          <w:rFonts w:eastAsia="Times New Roman" w:cs="Times New Roman"/>
          <w:szCs w:val="28"/>
          <w:vertAlign w:val="superscript"/>
          <w:lang w:val="en-US" w:eastAsia="vi-VN"/>
        </w:rPr>
        <w:t>o</w:t>
      </w:r>
      <w:r w:rsidRPr="001B6063">
        <w:rPr>
          <w:rFonts w:eastAsia="Times New Roman" w:cs="Times New Roman"/>
          <w:szCs w:val="28"/>
          <w:lang w:val="en-US" w:eastAsia="vi-VN"/>
        </w:rPr>
        <w:t>, bơm 0,3-0,5ml lidocain vào trong da. Sau đó dựng kim vuông góc với thành ngực, gây tê thành ngực từng lớp (trước khi bơm lidocain phải kéo piston của bơm tiêm nếu không thấy có máu trong đốc kim tiêm mới bơm thuốc), tiếp tục gây tê sâu dần đến khi rút được dịch màng phổi là kim tiêm đã vào đến khoang màng phổi, bơm nốt lượng thuốc  tê còn lại vào khoang màng phổi rồi rút bơm và kim gây tê ra.</w:t>
      </w:r>
    </w:p>
    <w:p w:rsidR="00D86A28" w:rsidRPr="001B6063" w:rsidRDefault="00D86A28" w:rsidP="001B6063">
      <w:pPr>
        <w:numPr>
          <w:ilvl w:val="1"/>
          <w:numId w:val="7"/>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Lắp bơm tiêm 20ml vào đốc kim luồn 20G.</w:t>
      </w:r>
    </w:p>
    <w:p w:rsidR="00D86A28" w:rsidRPr="001B6063" w:rsidRDefault="00D86A28" w:rsidP="001B6063">
      <w:pPr>
        <w:numPr>
          <w:ilvl w:val="1"/>
          <w:numId w:val="7"/>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Chọc kim qua da ở vị trí đã gây tê từ trước, đẩy kim vào qua các lớp thành  ngực với chân không trong tay (trong bơm tiêm luôn có áp lực âm bằng cách kéo giữ piston) cho đến khi hút ra dịch. Đẩy kim luồn vào khoang màng phổi đồng thời rút nòng sắt của kim luồn ra. Lắp dây truyền dịch đã chuẩn bị, truyền dịch vào khoang màng phổi người bệnh cho đến khi người bệnh cảm thấy tức ngực, hoặc thấy dịch không chảy thêm, hoặc thấy piston bị đẩy ra.</w:t>
      </w:r>
    </w:p>
    <w:p w:rsidR="00D86A28" w:rsidRPr="001B6063" w:rsidRDefault="00D86A28" w:rsidP="001B6063">
      <w:pPr>
        <w:numPr>
          <w:ilvl w:val="1"/>
          <w:numId w:val="7"/>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lastRenderedPageBreak/>
        <w:t>Tiến hành hút dịch từ màng phổi ra, bơm vào bình đựng dịch ra qua hệ thống dây truyền thứ 2 qua ba chạc.</w:t>
      </w:r>
    </w:p>
    <w:p w:rsidR="00D86A28" w:rsidRPr="001B6063" w:rsidRDefault="00D86A28" w:rsidP="001B6063">
      <w:pPr>
        <w:numPr>
          <w:ilvl w:val="1"/>
          <w:numId w:val="7"/>
        </w:numPr>
        <w:tabs>
          <w:tab w:val="left" w:pos="284"/>
          <w:tab w:val="left" w:pos="426"/>
        </w:tabs>
        <w:spacing w:line="360" w:lineRule="auto"/>
        <w:ind w:left="0" w:firstLine="0"/>
        <w:jc w:val="both"/>
        <w:rPr>
          <w:rFonts w:eastAsia="Times New Roman" w:cs="Times New Roman"/>
          <w:b/>
          <w:szCs w:val="28"/>
          <w:lang w:val="en-US" w:eastAsia="vi-VN"/>
        </w:rPr>
      </w:pPr>
      <w:r w:rsidRPr="001B6063">
        <w:rPr>
          <w:rFonts w:eastAsia="Times New Roman" w:cs="Times New Roman"/>
          <w:szCs w:val="28"/>
          <w:lang w:val="en-US" w:eastAsia="vi-VN"/>
        </w:rPr>
        <w:t>Lặp lại quá trình rửa màng phổi cho đến hết 1000 - 2000ml Natriclorua 0.9%.</w:t>
      </w:r>
    </w:p>
    <w:p w:rsidR="00D86A28" w:rsidRPr="001B6063" w:rsidRDefault="00D86A28" w:rsidP="001B6063">
      <w:pPr>
        <w:tabs>
          <w:tab w:val="left" w:pos="284"/>
          <w:tab w:val="left" w:pos="426"/>
        </w:tabs>
        <w:spacing w:line="360" w:lineRule="auto"/>
        <w:jc w:val="both"/>
        <w:rPr>
          <w:rFonts w:eastAsia="Times New Roman" w:cs="Times New Roman"/>
          <w:b/>
          <w:szCs w:val="28"/>
          <w:lang w:val="en-US" w:eastAsia="vi-VN"/>
        </w:rPr>
      </w:pPr>
      <w:r w:rsidRPr="001B6063">
        <w:rPr>
          <w:rFonts w:eastAsia="Times New Roman" w:cs="Times New Roman"/>
          <w:szCs w:val="28"/>
          <w:lang w:val="en-US" w:eastAsia="vi-VN"/>
        </w:rPr>
        <w:t xml:space="preserve"> </w:t>
      </w:r>
      <w:r w:rsidRPr="001B6063">
        <w:rPr>
          <w:rFonts w:eastAsia="Times New Roman" w:cs="Times New Roman"/>
          <w:b/>
          <w:szCs w:val="28"/>
          <w:lang w:val="en-US" w:eastAsia="vi-VN"/>
        </w:rPr>
        <w:t>Bơm rửa màng phổi qua ống dẫn lưu màng phổi:</w:t>
      </w:r>
    </w:p>
    <w:p w:rsidR="00D86A28" w:rsidRPr="001B6063" w:rsidRDefault="00D86A28" w:rsidP="001B6063">
      <w:pPr>
        <w:numPr>
          <w:ilvl w:val="1"/>
          <w:numId w:val="7"/>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Tháo băng vị trí chân ống dẫn lưu, và chỗ nối dẫn lưu màng phổi.</w:t>
      </w:r>
    </w:p>
    <w:p w:rsidR="00D86A28" w:rsidRPr="001B6063" w:rsidRDefault="00D86A28" w:rsidP="001B6063">
      <w:pPr>
        <w:numPr>
          <w:ilvl w:val="1"/>
          <w:numId w:val="7"/>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Sát trùng chân ống dẫn lưu, ngâm đầu ống dẫn lưu vào khay đựng dung dịch cồn Iod trong 5 phút.</w:t>
      </w:r>
    </w:p>
    <w:p w:rsidR="00D86A28" w:rsidRPr="001B6063" w:rsidRDefault="00D86A28" w:rsidP="001B6063">
      <w:pPr>
        <w:numPr>
          <w:ilvl w:val="1"/>
          <w:numId w:val="7"/>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Dùng bơm 50ml hút dung dịch Natriclorua 0.9%, bơm qua ống dẫn lưu vào khoang màng phổi, cho đến khi người bệnh cảm thấy tức ngực, hoặc thấy nặng tay không bơm thêm vào được, hoặc thấy piston bị đẩy ra.</w:t>
      </w:r>
    </w:p>
    <w:p w:rsidR="00D86A28" w:rsidRPr="001B6063" w:rsidRDefault="00D86A28" w:rsidP="001B6063">
      <w:pPr>
        <w:numPr>
          <w:ilvl w:val="1"/>
          <w:numId w:val="7"/>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Hút dịch màng phổi qua ống dẫn lưu, bơm vào bình đựng dịch ra.</w:t>
      </w:r>
    </w:p>
    <w:p w:rsidR="00D86A28" w:rsidRPr="001B6063" w:rsidRDefault="00D86A28" w:rsidP="001B6063">
      <w:pPr>
        <w:numPr>
          <w:ilvl w:val="1"/>
          <w:numId w:val="7"/>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Lặp lại quá trình trên cho đến khi hết 1000 - 3000ml Natriclorua 0.9%.</w:t>
      </w:r>
    </w:p>
    <w:p w:rsidR="00D86A28" w:rsidRPr="001B6063" w:rsidRDefault="00D86A28" w:rsidP="001B6063">
      <w:pPr>
        <w:numPr>
          <w:ilvl w:val="0"/>
          <w:numId w:val="10"/>
        </w:numPr>
        <w:tabs>
          <w:tab w:val="left" w:pos="284"/>
          <w:tab w:val="left" w:pos="426"/>
        </w:tabs>
        <w:spacing w:line="360" w:lineRule="auto"/>
        <w:ind w:left="0" w:firstLine="0"/>
        <w:jc w:val="both"/>
        <w:rPr>
          <w:rFonts w:eastAsia="Times New Roman" w:cs="Times New Roman"/>
          <w:b/>
          <w:bCs/>
          <w:szCs w:val="28"/>
          <w:lang w:val="en-US" w:eastAsia="vi-VN"/>
        </w:rPr>
      </w:pPr>
      <w:r w:rsidRPr="001B6063">
        <w:rPr>
          <w:rFonts w:eastAsia="Times New Roman" w:cs="Times New Roman"/>
          <w:b/>
          <w:bCs/>
          <w:szCs w:val="28"/>
          <w:lang w:val="en-US" w:eastAsia="vi-VN"/>
        </w:rPr>
        <w:t>THEO DÕI</w:t>
      </w:r>
      <w:r w:rsidRPr="001B6063">
        <w:rPr>
          <w:rFonts w:eastAsia="Times New Roman" w:cs="Times New Roman"/>
          <w:b/>
          <w:bCs/>
          <w:szCs w:val="28"/>
          <w:lang w:eastAsia="vi-VN"/>
        </w:rPr>
        <w:t xml:space="preserve"> </w:t>
      </w:r>
      <w:r w:rsidRPr="001B6063">
        <w:rPr>
          <w:rFonts w:eastAsia="Times New Roman" w:cs="Times New Roman"/>
          <w:b/>
          <w:bCs/>
          <w:szCs w:val="28"/>
          <w:lang w:val="en-US" w:eastAsia="vi-VN"/>
        </w:rPr>
        <w:t>TAI BIẾN VÀ XỬ TRÍ</w:t>
      </w:r>
    </w:p>
    <w:p w:rsidR="00D86A28" w:rsidRPr="001B6063" w:rsidRDefault="00D86A28" w:rsidP="001B6063">
      <w:pPr>
        <w:numPr>
          <w:ilvl w:val="0"/>
          <w:numId w:val="11"/>
        </w:numPr>
        <w:tabs>
          <w:tab w:val="left" w:pos="284"/>
          <w:tab w:val="left" w:pos="426"/>
        </w:tabs>
        <w:spacing w:line="360" w:lineRule="auto"/>
        <w:ind w:left="0" w:firstLine="0"/>
        <w:jc w:val="both"/>
        <w:rPr>
          <w:rFonts w:eastAsia="Times New Roman" w:cs="Times New Roman"/>
          <w:b/>
          <w:bCs/>
          <w:szCs w:val="28"/>
          <w:lang w:eastAsia="vi-VN"/>
        </w:rPr>
      </w:pPr>
      <w:r w:rsidRPr="001B6063">
        <w:rPr>
          <w:rFonts w:eastAsia="Times New Roman" w:cs="Times New Roman"/>
          <w:b/>
          <w:bCs/>
          <w:szCs w:val="28"/>
          <w:lang w:eastAsia="vi-VN"/>
        </w:rPr>
        <w:t>Theo dõi</w:t>
      </w:r>
    </w:p>
    <w:p w:rsidR="00D86A28" w:rsidRPr="001B6063" w:rsidRDefault="00D86A28" w:rsidP="001B6063">
      <w:pPr>
        <w:numPr>
          <w:ilvl w:val="1"/>
          <w:numId w:val="10"/>
        </w:numPr>
        <w:tabs>
          <w:tab w:val="left" w:pos="284"/>
          <w:tab w:val="left" w:pos="426"/>
        </w:tabs>
        <w:spacing w:line="360" w:lineRule="auto"/>
        <w:ind w:left="0" w:firstLine="0"/>
        <w:jc w:val="both"/>
        <w:rPr>
          <w:rFonts w:eastAsia="Times New Roman" w:cs="Times New Roman"/>
          <w:szCs w:val="28"/>
          <w:lang w:eastAsia="vi-VN"/>
        </w:rPr>
      </w:pPr>
      <w:r w:rsidRPr="001B6063">
        <w:rPr>
          <w:rFonts w:eastAsia="Times New Roman" w:cs="Times New Roman"/>
          <w:szCs w:val="28"/>
          <w:lang w:eastAsia="vi-VN"/>
        </w:rPr>
        <w:t>Mạch, huyết áp, tình trạng hô hấp, đau ngực, khó thở.</w:t>
      </w:r>
    </w:p>
    <w:p w:rsidR="00D86A28" w:rsidRPr="001B6063" w:rsidRDefault="00D86A28" w:rsidP="001B6063">
      <w:pPr>
        <w:numPr>
          <w:ilvl w:val="1"/>
          <w:numId w:val="10"/>
        </w:numPr>
        <w:tabs>
          <w:tab w:val="left" w:pos="284"/>
          <w:tab w:val="left" w:pos="426"/>
        </w:tabs>
        <w:spacing w:line="360" w:lineRule="auto"/>
        <w:ind w:left="0" w:firstLine="0"/>
        <w:jc w:val="both"/>
        <w:rPr>
          <w:rFonts w:eastAsia="Times New Roman" w:cs="Times New Roman"/>
          <w:szCs w:val="28"/>
          <w:lang w:eastAsia="vi-VN"/>
        </w:rPr>
      </w:pPr>
      <w:r w:rsidRPr="001B6063">
        <w:rPr>
          <w:rFonts w:eastAsia="Times New Roman" w:cs="Times New Roman"/>
          <w:szCs w:val="28"/>
          <w:lang w:eastAsia="vi-VN"/>
        </w:rPr>
        <w:t>Số lượng dịch bơm vào màng phổi và lượng dịch hút ra.</w:t>
      </w:r>
    </w:p>
    <w:p w:rsidR="00D86A28" w:rsidRPr="001B6063" w:rsidRDefault="00D86A28" w:rsidP="001B6063">
      <w:pPr>
        <w:numPr>
          <w:ilvl w:val="1"/>
          <w:numId w:val="10"/>
        </w:numPr>
        <w:tabs>
          <w:tab w:val="left" w:pos="284"/>
          <w:tab w:val="left" w:pos="426"/>
        </w:tabs>
        <w:spacing w:line="360" w:lineRule="auto"/>
        <w:ind w:left="0" w:firstLine="0"/>
        <w:jc w:val="both"/>
        <w:rPr>
          <w:rFonts w:eastAsia="Times New Roman" w:cs="Times New Roman"/>
          <w:szCs w:val="28"/>
          <w:lang w:eastAsia="vi-VN"/>
        </w:rPr>
      </w:pPr>
      <w:r w:rsidRPr="001B6063">
        <w:rPr>
          <w:rFonts w:eastAsia="Times New Roman" w:cs="Times New Roman"/>
          <w:szCs w:val="28"/>
          <w:lang w:eastAsia="vi-VN"/>
        </w:rPr>
        <w:t>Các dấu hiệu cần ngừng rửa màng phổi:</w:t>
      </w:r>
    </w:p>
    <w:p w:rsidR="00D86A28" w:rsidRPr="001B6063" w:rsidRDefault="00D86A28" w:rsidP="001B6063">
      <w:pPr>
        <w:numPr>
          <w:ilvl w:val="0"/>
          <w:numId w:val="6"/>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Ho nhiều, khó thở.</w:t>
      </w:r>
    </w:p>
    <w:p w:rsidR="00D86A28" w:rsidRPr="001B6063" w:rsidRDefault="00D86A28" w:rsidP="001B6063">
      <w:pPr>
        <w:numPr>
          <w:ilvl w:val="0"/>
          <w:numId w:val="6"/>
        </w:numPr>
        <w:tabs>
          <w:tab w:val="left" w:pos="284"/>
          <w:tab w:val="left" w:pos="426"/>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Các dấu hiệu cường phế vị: sắc mặt thay đổi, mặt tái, vã mồ hôi, hoa mắt chóng mặt, mạch chậm, nôn…</w:t>
      </w:r>
    </w:p>
    <w:p w:rsidR="00D86A28" w:rsidRPr="001B6063" w:rsidRDefault="00D86A28" w:rsidP="001B6063">
      <w:pPr>
        <w:numPr>
          <w:ilvl w:val="0"/>
          <w:numId w:val="11"/>
        </w:numPr>
        <w:tabs>
          <w:tab w:val="left" w:pos="284"/>
          <w:tab w:val="left" w:pos="426"/>
        </w:tabs>
        <w:spacing w:line="360" w:lineRule="auto"/>
        <w:ind w:left="0" w:firstLine="0"/>
        <w:jc w:val="both"/>
        <w:rPr>
          <w:rFonts w:eastAsia="Times New Roman" w:cs="Times New Roman"/>
          <w:b/>
          <w:szCs w:val="28"/>
          <w:lang w:eastAsia="vi-VN"/>
        </w:rPr>
      </w:pPr>
      <w:r w:rsidRPr="001B6063">
        <w:rPr>
          <w:rFonts w:eastAsia="Times New Roman" w:cs="Times New Roman"/>
          <w:b/>
          <w:szCs w:val="28"/>
          <w:lang w:eastAsia="vi-VN"/>
        </w:rPr>
        <w:t xml:space="preserve">Xử trí </w:t>
      </w:r>
    </w:p>
    <w:p w:rsidR="00D86A28" w:rsidRPr="001B6063" w:rsidRDefault="00D86A28" w:rsidP="001B6063">
      <w:pPr>
        <w:numPr>
          <w:ilvl w:val="1"/>
          <w:numId w:val="11"/>
        </w:numPr>
        <w:tabs>
          <w:tab w:val="left" w:pos="284"/>
          <w:tab w:val="left" w:pos="426"/>
        </w:tabs>
        <w:spacing w:line="360" w:lineRule="auto"/>
        <w:ind w:left="0" w:firstLine="0"/>
        <w:jc w:val="both"/>
        <w:rPr>
          <w:rFonts w:eastAsia="Times New Roman" w:cs="Times New Roman"/>
          <w:b/>
          <w:szCs w:val="28"/>
          <w:lang w:val="en-US" w:eastAsia="vi-VN"/>
        </w:rPr>
      </w:pPr>
      <w:r w:rsidRPr="001B6063">
        <w:rPr>
          <w:rFonts w:eastAsia="Times New Roman" w:cs="Times New Roman"/>
          <w:b/>
          <w:szCs w:val="28"/>
          <w:lang w:val="en-US" w:eastAsia="vi-VN"/>
        </w:rPr>
        <w:t>Cường phế vị</w:t>
      </w:r>
    </w:p>
    <w:p w:rsidR="00D86A28" w:rsidRPr="001B6063" w:rsidRDefault="00D86A28" w:rsidP="001B6063">
      <w:pPr>
        <w:tabs>
          <w:tab w:val="left" w:pos="284"/>
          <w:tab w:val="left" w:pos="426"/>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Đặt người bệnh nằm đầu thấp, gác chân lên cao, tiêm một ống Atropin 1/4mg pha loãng với 2ml Natriclorua 0,9% tĩnh mạch hoặc 01 ống tiêm dưới da.</w:t>
      </w:r>
    </w:p>
    <w:p w:rsidR="00D86A28" w:rsidRPr="001B6063" w:rsidRDefault="00D86A28" w:rsidP="001B6063">
      <w:pPr>
        <w:numPr>
          <w:ilvl w:val="1"/>
          <w:numId w:val="11"/>
        </w:numPr>
        <w:tabs>
          <w:tab w:val="left" w:pos="284"/>
          <w:tab w:val="left" w:pos="426"/>
        </w:tabs>
        <w:spacing w:line="360" w:lineRule="auto"/>
        <w:ind w:left="0" w:firstLine="0"/>
        <w:jc w:val="both"/>
        <w:rPr>
          <w:rFonts w:eastAsia="Times New Roman" w:cs="Times New Roman"/>
          <w:b/>
          <w:bCs/>
          <w:szCs w:val="28"/>
          <w:lang w:val="en-US" w:eastAsia="vi-VN"/>
        </w:rPr>
      </w:pPr>
      <w:r w:rsidRPr="001B6063">
        <w:rPr>
          <w:rFonts w:eastAsia="Times New Roman" w:cs="Times New Roman"/>
          <w:b/>
          <w:bCs/>
          <w:szCs w:val="28"/>
          <w:lang w:eastAsia="vi-VN"/>
        </w:rPr>
        <w:t xml:space="preserve"> </w:t>
      </w:r>
      <w:r w:rsidRPr="001B6063">
        <w:rPr>
          <w:rFonts w:eastAsia="Times New Roman" w:cs="Times New Roman"/>
          <w:b/>
          <w:bCs/>
          <w:szCs w:val="28"/>
          <w:lang w:val="en-US" w:eastAsia="vi-VN"/>
        </w:rPr>
        <w:t>Khó thở, ho nhiều</w:t>
      </w:r>
    </w:p>
    <w:p w:rsidR="00D86A28" w:rsidRPr="001B6063" w:rsidRDefault="00D86A28" w:rsidP="001B6063">
      <w:pPr>
        <w:tabs>
          <w:tab w:val="left" w:pos="284"/>
          <w:tab w:val="left" w:pos="426"/>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Thở oxy, khám lâm sàng phát hiện biến chứng tràn khí màng phổi, phù phổi cấp.</w:t>
      </w:r>
    </w:p>
    <w:p w:rsidR="00D86A28" w:rsidRPr="001B6063" w:rsidRDefault="00D86A28" w:rsidP="001B6063">
      <w:pPr>
        <w:numPr>
          <w:ilvl w:val="1"/>
          <w:numId w:val="11"/>
        </w:numPr>
        <w:tabs>
          <w:tab w:val="left" w:pos="284"/>
          <w:tab w:val="left" w:pos="426"/>
        </w:tabs>
        <w:spacing w:line="360" w:lineRule="auto"/>
        <w:ind w:left="0" w:firstLine="0"/>
        <w:jc w:val="both"/>
        <w:rPr>
          <w:rFonts w:eastAsia="Times New Roman" w:cs="Times New Roman"/>
          <w:b/>
          <w:bCs/>
          <w:szCs w:val="28"/>
          <w:lang w:val="en-US" w:eastAsia="vi-VN"/>
        </w:rPr>
      </w:pPr>
      <w:r w:rsidRPr="001B6063">
        <w:rPr>
          <w:rFonts w:eastAsia="Times New Roman" w:cs="Times New Roman"/>
          <w:b/>
          <w:bCs/>
          <w:szCs w:val="28"/>
          <w:lang w:eastAsia="vi-VN"/>
        </w:rPr>
        <w:t xml:space="preserve"> </w:t>
      </w:r>
      <w:r w:rsidRPr="001B6063">
        <w:rPr>
          <w:rFonts w:eastAsia="Times New Roman" w:cs="Times New Roman"/>
          <w:b/>
          <w:bCs/>
          <w:szCs w:val="28"/>
          <w:lang w:val="en-US" w:eastAsia="vi-VN"/>
        </w:rPr>
        <w:t>Phù phổi cấp</w:t>
      </w:r>
    </w:p>
    <w:p w:rsidR="00D86A28" w:rsidRPr="001B6063" w:rsidRDefault="00D86A28" w:rsidP="001B6063">
      <w:pPr>
        <w:tabs>
          <w:tab w:val="left" w:pos="284"/>
          <w:tab w:val="left" w:pos="426"/>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Thở oxy mask, đặt nội khí quản thở máy nếu cần...</w:t>
      </w:r>
    </w:p>
    <w:p w:rsidR="00D86A28" w:rsidRPr="001B6063" w:rsidRDefault="00D86A28" w:rsidP="001B6063">
      <w:pPr>
        <w:numPr>
          <w:ilvl w:val="1"/>
          <w:numId w:val="11"/>
        </w:numPr>
        <w:tabs>
          <w:tab w:val="left" w:pos="284"/>
          <w:tab w:val="left" w:pos="426"/>
        </w:tabs>
        <w:spacing w:line="360" w:lineRule="auto"/>
        <w:ind w:left="0" w:firstLine="0"/>
        <w:jc w:val="both"/>
        <w:rPr>
          <w:rFonts w:eastAsia="Times New Roman" w:cs="Times New Roman"/>
          <w:b/>
          <w:bCs/>
          <w:szCs w:val="28"/>
          <w:lang w:val="en-US" w:eastAsia="vi-VN"/>
        </w:rPr>
      </w:pPr>
      <w:r w:rsidRPr="001B6063">
        <w:rPr>
          <w:rFonts w:eastAsia="Times New Roman" w:cs="Times New Roman"/>
          <w:b/>
          <w:bCs/>
          <w:szCs w:val="28"/>
          <w:lang w:eastAsia="vi-VN"/>
        </w:rPr>
        <w:t xml:space="preserve"> </w:t>
      </w:r>
      <w:r w:rsidRPr="001B6063">
        <w:rPr>
          <w:rFonts w:eastAsia="Times New Roman" w:cs="Times New Roman"/>
          <w:b/>
          <w:bCs/>
          <w:szCs w:val="28"/>
          <w:lang w:val="en-US" w:eastAsia="vi-VN"/>
        </w:rPr>
        <w:t>Tràn khí màng phổi</w:t>
      </w:r>
    </w:p>
    <w:p w:rsidR="00D86A28" w:rsidRPr="001B6063" w:rsidRDefault="00D86A28" w:rsidP="001B6063">
      <w:pPr>
        <w:tabs>
          <w:tab w:val="left" w:pos="284"/>
          <w:tab w:val="left" w:pos="426"/>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Thở oxy, chọc hút khí hoặc dẫn lưu màng phổi.</w:t>
      </w:r>
    </w:p>
    <w:p w:rsidR="00D86A28" w:rsidRPr="001B6063" w:rsidRDefault="00D86A28" w:rsidP="001B6063">
      <w:pPr>
        <w:numPr>
          <w:ilvl w:val="1"/>
          <w:numId w:val="11"/>
        </w:numPr>
        <w:tabs>
          <w:tab w:val="left" w:pos="284"/>
          <w:tab w:val="left" w:pos="426"/>
        </w:tabs>
        <w:spacing w:line="360" w:lineRule="auto"/>
        <w:ind w:left="0" w:firstLine="0"/>
        <w:jc w:val="both"/>
        <w:rPr>
          <w:rFonts w:eastAsia="Times New Roman" w:cs="Times New Roman"/>
          <w:b/>
          <w:bCs/>
          <w:szCs w:val="28"/>
          <w:lang w:val="en-US" w:eastAsia="vi-VN"/>
        </w:rPr>
      </w:pPr>
      <w:r w:rsidRPr="001B6063">
        <w:rPr>
          <w:rFonts w:eastAsia="Times New Roman" w:cs="Times New Roman"/>
          <w:b/>
          <w:bCs/>
          <w:szCs w:val="28"/>
          <w:lang w:eastAsia="vi-VN"/>
        </w:rPr>
        <w:t xml:space="preserve"> </w:t>
      </w:r>
      <w:r w:rsidRPr="001B6063">
        <w:rPr>
          <w:rFonts w:eastAsia="Times New Roman" w:cs="Times New Roman"/>
          <w:b/>
          <w:bCs/>
          <w:szCs w:val="28"/>
          <w:lang w:val="en-US" w:eastAsia="vi-VN"/>
        </w:rPr>
        <w:t>Tràn máu màng phổi</w:t>
      </w:r>
    </w:p>
    <w:p w:rsidR="00D86A28" w:rsidRPr="001B6063" w:rsidRDefault="00D86A28" w:rsidP="001B6063">
      <w:pPr>
        <w:tabs>
          <w:tab w:val="left" w:pos="284"/>
          <w:tab w:val="left" w:pos="426"/>
        </w:tabs>
        <w:spacing w:line="360" w:lineRule="auto"/>
        <w:jc w:val="both"/>
        <w:rPr>
          <w:rFonts w:eastAsia="Times New Roman" w:cs="Times New Roman"/>
          <w:b/>
          <w:szCs w:val="28"/>
          <w:lang w:val="en-US" w:eastAsia="vi-VN"/>
        </w:rPr>
      </w:pPr>
      <w:r w:rsidRPr="001B6063">
        <w:rPr>
          <w:rFonts w:eastAsia="Times New Roman" w:cs="Times New Roman"/>
          <w:szCs w:val="28"/>
          <w:lang w:val="en-US" w:eastAsia="vi-VN"/>
        </w:rPr>
        <w:lastRenderedPageBreak/>
        <w:t>Mở màng phổi dẫn lưu, nếu nặng truyền máu, chuyển ngoại khoa can thiệp phẫu thuật.</w:t>
      </w:r>
      <w:r w:rsidRPr="001B6063">
        <w:rPr>
          <w:rFonts w:eastAsia="Times New Roman" w:cs="Times New Roman"/>
          <w:b/>
          <w:szCs w:val="28"/>
          <w:lang w:val="en-US" w:eastAsia="vi-VN"/>
        </w:rPr>
        <w:t xml:space="preserve"> </w:t>
      </w:r>
    </w:p>
    <w:p w:rsidR="00AA3EC6" w:rsidRPr="001B6063" w:rsidRDefault="00AA3EC6" w:rsidP="001B6063">
      <w:pPr>
        <w:spacing w:after="160" w:line="360" w:lineRule="auto"/>
        <w:rPr>
          <w:rFonts w:eastAsia="Times New Roman" w:cs="Times New Roman"/>
          <w:b/>
          <w:szCs w:val="28"/>
          <w:lang w:val="en-US" w:eastAsia="vi-VN"/>
        </w:rPr>
      </w:pPr>
      <w:bookmarkStart w:id="9" w:name="_Toc109508287"/>
      <w:r w:rsidRPr="001B6063">
        <w:rPr>
          <w:rFonts w:eastAsia="Times New Roman" w:cs="Times New Roman"/>
          <w:b/>
          <w:szCs w:val="28"/>
          <w:lang w:val="en-US" w:eastAsia="vi-VN"/>
        </w:rPr>
        <w:br w:type="page"/>
      </w:r>
    </w:p>
    <w:p w:rsidR="00D86A28" w:rsidRPr="001B6063" w:rsidRDefault="00D86A28" w:rsidP="001B6063">
      <w:pPr>
        <w:pStyle w:val="Heading2"/>
        <w:tabs>
          <w:tab w:val="left" w:pos="284"/>
          <w:tab w:val="left" w:pos="426"/>
        </w:tabs>
        <w:spacing w:line="360" w:lineRule="auto"/>
        <w:jc w:val="center"/>
        <w:rPr>
          <w:rFonts w:ascii="Times New Roman" w:eastAsia="Times New Roman" w:hAnsi="Times New Roman" w:cs="Times New Roman"/>
          <w:b/>
          <w:color w:val="auto"/>
          <w:sz w:val="32"/>
          <w:szCs w:val="28"/>
          <w:lang w:eastAsia="vi-VN"/>
        </w:rPr>
      </w:pPr>
      <w:bookmarkStart w:id="10" w:name="_Toc113371824"/>
      <w:r w:rsidRPr="001B6063">
        <w:rPr>
          <w:rFonts w:ascii="Times New Roman" w:eastAsia="Times New Roman" w:hAnsi="Times New Roman" w:cs="Times New Roman"/>
          <w:b/>
          <w:color w:val="auto"/>
          <w:sz w:val="32"/>
          <w:szCs w:val="28"/>
          <w:lang w:val="en-US" w:eastAsia="vi-VN"/>
        </w:rPr>
        <w:lastRenderedPageBreak/>
        <w:t xml:space="preserve">3. </w:t>
      </w:r>
      <w:r w:rsidRPr="001B6063">
        <w:rPr>
          <w:rFonts w:ascii="Times New Roman" w:eastAsia="Times New Roman" w:hAnsi="Times New Roman" w:cs="Times New Roman"/>
          <w:b/>
          <w:color w:val="auto"/>
          <w:sz w:val="32"/>
          <w:szCs w:val="28"/>
          <w:lang w:eastAsia="vi-VN"/>
        </w:rPr>
        <w:t>CHĂM SÓC LỖ MỞ KHÍ QUẢN (MỘT LẦN)</w:t>
      </w:r>
      <w:bookmarkEnd w:id="9"/>
      <w:bookmarkEnd w:id="10"/>
    </w:p>
    <w:p w:rsidR="00D86A28" w:rsidRPr="001B6063" w:rsidRDefault="00D86A28" w:rsidP="001B6063">
      <w:pPr>
        <w:tabs>
          <w:tab w:val="left" w:pos="284"/>
          <w:tab w:val="left" w:pos="426"/>
        </w:tabs>
        <w:spacing w:line="360" w:lineRule="auto"/>
        <w:jc w:val="both"/>
        <w:rPr>
          <w:rFonts w:cs="Times New Roman"/>
          <w:szCs w:val="28"/>
          <w:lang w:eastAsia="vi-VN"/>
        </w:rPr>
      </w:pPr>
    </w:p>
    <w:p w:rsidR="00D86A28" w:rsidRPr="001B6063" w:rsidRDefault="00D86A28" w:rsidP="001B6063">
      <w:pPr>
        <w:numPr>
          <w:ilvl w:val="0"/>
          <w:numId w:val="14"/>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val="en-US" w:eastAsia="vi-VN"/>
        </w:rPr>
        <w:t>ĐẠI CƯƠNG</w:t>
      </w:r>
    </w:p>
    <w:p w:rsidR="00D86A28" w:rsidRPr="001B6063" w:rsidRDefault="00D86A28" w:rsidP="001B6063">
      <w:pPr>
        <w:tabs>
          <w:tab w:val="left" w:pos="284"/>
          <w:tab w:val="left" w:pos="426"/>
        </w:tabs>
        <w:spacing w:line="360" w:lineRule="auto"/>
        <w:jc w:val="both"/>
        <w:rPr>
          <w:rFonts w:cs="Times New Roman"/>
          <w:szCs w:val="28"/>
          <w:lang w:val="en-US" w:eastAsia="vi-VN"/>
        </w:rPr>
      </w:pPr>
      <w:r w:rsidRPr="001B6063">
        <w:rPr>
          <w:rFonts w:cs="Times New Roman"/>
          <w:szCs w:val="28"/>
          <w:lang w:val="en-US" w:eastAsia="vi-VN"/>
        </w:rPr>
        <w:t>Mở khí quản là tạo một đường thông khí tạm thời hoặc vĩnh viễn để đưa không khí vào thẳng khí quản mà không qua đường mũi họng.</w:t>
      </w:r>
    </w:p>
    <w:p w:rsidR="00D86A28" w:rsidRPr="001B6063" w:rsidRDefault="00D86A28" w:rsidP="001B6063">
      <w:pPr>
        <w:tabs>
          <w:tab w:val="left" w:pos="284"/>
          <w:tab w:val="left" w:pos="426"/>
        </w:tabs>
        <w:spacing w:line="360" w:lineRule="auto"/>
        <w:jc w:val="both"/>
        <w:rPr>
          <w:rFonts w:cs="Times New Roman"/>
          <w:szCs w:val="28"/>
          <w:lang w:val="en-US" w:eastAsia="vi-VN"/>
        </w:rPr>
      </w:pPr>
      <w:r w:rsidRPr="001B6063">
        <w:rPr>
          <w:rFonts w:cs="Times New Roman"/>
          <w:szCs w:val="28"/>
          <w:lang w:val="en-US" w:eastAsia="vi-VN"/>
        </w:rPr>
        <w:t>Chăm sóc lỗ mở khí quản bao gồm hút đờm, thay băng, rửa lỗ mở khí quản, thay canuyn (hoặc vệ sinh canuyn) và khí dung chống bội nhiễm tại chỗ.</w:t>
      </w:r>
    </w:p>
    <w:p w:rsidR="00D86A28" w:rsidRPr="001B6063" w:rsidRDefault="00D86A28" w:rsidP="001B6063">
      <w:pPr>
        <w:numPr>
          <w:ilvl w:val="0"/>
          <w:numId w:val="14"/>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val="en-US" w:eastAsia="vi-VN"/>
        </w:rPr>
        <w:t>CHUẨN BỊ</w:t>
      </w:r>
    </w:p>
    <w:p w:rsidR="00D86A28" w:rsidRPr="001B6063" w:rsidRDefault="00D86A28" w:rsidP="001B6063">
      <w:pPr>
        <w:numPr>
          <w:ilvl w:val="1"/>
          <w:numId w:val="14"/>
        </w:numPr>
        <w:tabs>
          <w:tab w:val="left" w:pos="284"/>
          <w:tab w:val="left" w:pos="426"/>
        </w:tabs>
        <w:spacing w:line="360" w:lineRule="auto"/>
        <w:ind w:left="0" w:firstLine="0"/>
        <w:jc w:val="both"/>
        <w:rPr>
          <w:rFonts w:cs="Times New Roman"/>
          <w:b/>
          <w:szCs w:val="28"/>
          <w:lang w:val="en-US" w:eastAsia="vi-VN"/>
        </w:rPr>
      </w:pPr>
      <w:r w:rsidRPr="001B6063">
        <w:rPr>
          <w:rFonts w:cs="Times New Roman"/>
          <w:b/>
          <w:szCs w:val="28"/>
          <w:lang w:val="en-US" w:eastAsia="vi-VN"/>
        </w:rPr>
        <w:t>Người thực hiện</w:t>
      </w:r>
    </w:p>
    <w:p w:rsidR="00D86A28" w:rsidRPr="001B6063" w:rsidRDefault="00D86A28" w:rsidP="001B6063">
      <w:pPr>
        <w:numPr>
          <w:ilvl w:val="2"/>
          <w:numId w:val="14"/>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Thay băng, rửa lỗ mở khí quản, khí dung: điều dưỡng, kỹ thuật viên.</w:t>
      </w:r>
    </w:p>
    <w:p w:rsidR="00D86A28" w:rsidRPr="001B6063" w:rsidRDefault="00D86A28" w:rsidP="001B6063">
      <w:pPr>
        <w:numPr>
          <w:ilvl w:val="2"/>
          <w:numId w:val="14"/>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Thay hoặc vệ sinh canuyn: bác sĩ.</w:t>
      </w:r>
    </w:p>
    <w:p w:rsidR="00D86A28" w:rsidRPr="001B6063" w:rsidRDefault="00D86A28" w:rsidP="001B6063">
      <w:pPr>
        <w:numPr>
          <w:ilvl w:val="1"/>
          <w:numId w:val="14"/>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val="en-US" w:eastAsia="vi-VN"/>
        </w:rPr>
        <w:t>Phương tiện</w:t>
      </w:r>
    </w:p>
    <w:p w:rsidR="00D86A28" w:rsidRPr="001B6063" w:rsidRDefault="00D86A28" w:rsidP="001B6063">
      <w:pPr>
        <w:numPr>
          <w:ilvl w:val="2"/>
          <w:numId w:val="14"/>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Bộ dụng cụ hút đờm.</w:t>
      </w:r>
    </w:p>
    <w:p w:rsidR="00D86A28" w:rsidRPr="001B6063" w:rsidRDefault="00D86A28" w:rsidP="001B6063">
      <w:pPr>
        <w:numPr>
          <w:ilvl w:val="2"/>
          <w:numId w:val="14"/>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Bộ dụng cụ thay băng.</w:t>
      </w:r>
    </w:p>
    <w:p w:rsidR="00D86A28" w:rsidRPr="001B6063" w:rsidRDefault="00D86A28" w:rsidP="001B6063">
      <w:pPr>
        <w:numPr>
          <w:ilvl w:val="2"/>
          <w:numId w:val="14"/>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Bộ dụng cụ thay canuyn mở khí quản.</w:t>
      </w:r>
    </w:p>
    <w:p w:rsidR="00D86A28" w:rsidRPr="001B6063" w:rsidRDefault="00D86A28" w:rsidP="001B6063">
      <w:pPr>
        <w:numPr>
          <w:ilvl w:val="2"/>
          <w:numId w:val="14"/>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Máy và mặt nạ khí dung.</w:t>
      </w:r>
    </w:p>
    <w:p w:rsidR="00D86A28" w:rsidRPr="001B6063" w:rsidRDefault="00D86A28" w:rsidP="001B6063">
      <w:pPr>
        <w:numPr>
          <w:ilvl w:val="1"/>
          <w:numId w:val="14"/>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val="en-US" w:eastAsia="vi-VN"/>
        </w:rPr>
        <w:t>Người bệnh</w:t>
      </w:r>
    </w:p>
    <w:p w:rsidR="00D86A28" w:rsidRPr="001B6063" w:rsidRDefault="00D86A28" w:rsidP="001B6063">
      <w:pPr>
        <w:tabs>
          <w:tab w:val="left" w:pos="284"/>
          <w:tab w:val="left" w:pos="426"/>
        </w:tabs>
        <w:spacing w:line="360" w:lineRule="auto"/>
        <w:jc w:val="both"/>
        <w:rPr>
          <w:rFonts w:cs="Times New Roman"/>
          <w:szCs w:val="28"/>
          <w:lang w:val="en-US" w:eastAsia="vi-VN"/>
        </w:rPr>
      </w:pPr>
      <w:r w:rsidRPr="001B6063">
        <w:rPr>
          <w:rFonts w:cs="Times New Roman"/>
          <w:szCs w:val="28"/>
          <w:lang w:val="en-US" w:eastAsia="vi-VN"/>
        </w:rPr>
        <w:t>Được giải thích trước để yên tâm hợp tác.</w:t>
      </w:r>
    </w:p>
    <w:p w:rsidR="00D86A28" w:rsidRPr="001B6063" w:rsidRDefault="00D86A28" w:rsidP="001B6063">
      <w:pPr>
        <w:numPr>
          <w:ilvl w:val="1"/>
          <w:numId w:val="14"/>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val="en-US" w:eastAsia="vi-VN"/>
        </w:rPr>
        <w:t>Hồ sơ bệnh án</w:t>
      </w:r>
    </w:p>
    <w:p w:rsidR="00D86A28" w:rsidRPr="001B6063" w:rsidRDefault="00D86A28" w:rsidP="001B6063">
      <w:pPr>
        <w:tabs>
          <w:tab w:val="left" w:pos="284"/>
          <w:tab w:val="left" w:pos="426"/>
        </w:tabs>
        <w:spacing w:line="360" w:lineRule="auto"/>
        <w:jc w:val="both"/>
        <w:rPr>
          <w:rFonts w:cs="Times New Roman"/>
          <w:szCs w:val="28"/>
          <w:lang w:val="en-US" w:eastAsia="vi-VN"/>
        </w:rPr>
      </w:pPr>
      <w:r w:rsidRPr="001B6063">
        <w:rPr>
          <w:rFonts w:cs="Times New Roman"/>
          <w:szCs w:val="28"/>
          <w:lang w:val="en-US" w:eastAsia="vi-VN"/>
        </w:rPr>
        <w:t>Ghi đầy đủ chỉ định, ngày giờ làm thủ thuật.</w:t>
      </w:r>
    </w:p>
    <w:p w:rsidR="00D86A28" w:rsidRPr="001B6063" w:rsidRDefault="00D86A28" w:rsidP="001B6063">
      <w:pPr>
        <w:numPr>
          <w:ilvl w:val="0"/>
          <w:numId w:val="14"/>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val="en-US" w:eastAsia="vi-VN"/>
        </w:rPr>
        <w:t>CÁC BƯỚC TIẾN HÀNH</w:t>
      </w:r>
    </w:p>
    <w:p w:rsidR="00D86A28" w:rsidRPr="001B6063" w:rsidRDefault="00D86A28" w:rsidP="001B6063">
      <w:pPr>
        <w:numPr>
          <w:ilvl w:val="0"/>
          <w:numId w:val="13"/>
        </w:numPr>
        <w:tabs>
          <w:tab w:val="left" w:pos="284"/>
          <w:tab w:val="left" w:pos="426"/>
        </w:tabs>
        <w:spacing w:line="360" w:lineRule="auto"/>
        <w:ind w:left="0" w:firstLine="0"/>
        <w:jc w:val="both"/>
        <w:rPr>
          <w:rFonts w:cs="Times New Roman"/>
          <w:b/>
          <w:szCs w:val="28"/>
          <w:lang w:val="en-US" w:eastAsia="vi-VN"/>
        </w:rPr>
      </w:pPr>
      <w:r w:rsidRPr="001B6063">
        <w:rPr>
          <w:rFonts w:cs="Times New Roman"/>
          <w:b/>
          <w:szCs w:val="28"/>
          <w:lang w:val="en-US" w:eastAsia="vi-VN"/>
        </w:rPr>
        <w:t>Kiểm tra hồ sơ</w:t>
      </w:r>
    </w:p>
    <w:p w:rsidR="00D86A28" w:rsidRPr="001B6063" w:rsidRDefault="00D86A28" w:rsidP="001B6063">
      <w:pPr>
        <w:tabs>
          <w:tab w:val="left" w:pos="284"/>
          <w:tab w:val="left" w:pos="426"/>
        </w:tabs>
        <w:spacing w:line="360" w:lineRule="auto"/>
        <w:jc w:val="both"/>
        <w:rPr>
          <w:rFonts w:cs="Times New Roman"/>
          <w:szCs w:val="28"/>
          <w:lang w:val="en-US" w:eastAsia="vi-VN"/>
        </w:rPr>
      </w:pPr>
      <w:r w:rsidRPr="001B6063">
        <w:rPr>
          <w:rFonts w:cs="Times New Roman"/>
          <w:szCs w:val="28"/>
          <w:lang w:val="en-US" w:eastAsia="vi-VN"/>
        </w:rPr>
        <w:t>Chỉ định thực hiện chăm sóc lỗ mở khí quản.</w:t>
      </w:r>
    </w:p>
    <w:p w:rsidR="00D86A28" w:rsidRPr="001B6063" w:rsidRDefault="00D86A28" w:rsidP="001B6063">
      <w:pPr>
        <w:numPr>
          <w:ilvl w:val="0"/>
          <w:numId w:val="13"/>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val="en-US" w:eastAsia="vi-VN"/>
        </w:rPr>
        <w:t>Người bệnh</w:t>
      </w:r>
    </w:p>
    <w:p w:rsidR="00D86A28" w:rsidRPr="001B6063" w:rsidRDefault="00D86A28" w:rsidP="001B6063">
      <w:pPr>
        <w:numPr>
          <w:ilvl w:val="0"/>
          <w:numId w:val="13"/>
        </w:numPr>
        <w:tabs>
          <w:tab w:val="left" w:pos="284"/>
          <w:tab w:val="left" w:pos="426"/>
        </w:tabs>
        <w:spacing w:line="360" w:lineRule="auto"/>
        <w:ind w:left="0" w:firstLine="0"/>
        <w:jc w:val="both"/>
        <w:rPr>
          <w:rFonts w:cs="Times New Roman"/>
          <w:b/>
          <w:szCs w:val="28"/>
          <w:lang w:val="en-US" w:eastAsia="vi-VN"/>
        </w:rPr>
      </w:pPr>
      <w:r w:rsidRPr="001B6063">
        <w:rPr>
          <w:rFonts w:cs="Times New Roman"/>
          <w:b/>
          <w:szCs w:val="28"/>
          <w:lang w:val="en-US" w:eastAsia="vi-VN"/>
        </w:rPr>
        <w:t>Thực hiện kỹ thuật</w:t>
      </w:r>
    </w:p>
    <w:p w:rsidR="00D86A28" w:rsidRPr="001B6063" w:rsidRDefault="00D86A28" w:rsidP="001B6063">
      <w:pPr>
        <w:numPr>
          <w:ilvl w:val="1"/>
          <w:numId w:val="13"/>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Hút đờm: hút sạch đờm ngay trước khi chăm sóc lỗ mở khí quản.</w:t>
      </w:r>
    </w:p>
    <w:p w:rsidR="00D86A28" w:rsidRPr="001B6063" w:rsidRDefault="00D86A28" w:rsidP="001B6063">
      <w:pPr>
        <w:numPr>
          <w:ilvl w:val="1"/>
          <w:numId w:val="13"/>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Thay băng, rửa vết mổ.</w:t>
      </w:r>
    </w:p>
    <w:p w:rsidR="00D86A28" w:rsidRPr="001B6063" w:rsidRDefault="00D86A28" w:rsidP="001B6063">
      <w:pPr>
        <w:numPr>
          <w:ilvl w:val="1"/>
          <w:numId w:val="13"/>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Thay băng, rửa vết mổ mở khí quản 2-3 lần trong ngày đầu, sau đó 1 ngày/lần.</w:t>
      </w:r>
    </w:p>
    <w:p w:rsidR="00D86A28" w:rsidRPr="001B6063" w:rsidRDefault="00D86A28" w:rsidP="001B6063">
      <w:pPr>
        <w:numPr>
          <w:ilvl w:val="1"/>
          <w:numId w:val="13"/>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Tháo bỏ băng, gạc cũ.</w:t>
      </w:r>
    </w:p>
    <w:p w:rsidR="00D86A28" w:rsidRPr="001B6063" w:rsidRDefault="00D86A28" w:rsidP="001B6063">
      <w:pPr>
        <w:numPr>
          <w:ilvl w:val="1"/>
          <w:numId w:val="13"/>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Sát trùng lỗ mở khí quản bằng cồn iod, sau đó sát trùng bằng cồn 70</w:t>
      </w:r>
      <w:r w:rsidRPr="001B6063">
        <w:rPr>
          <w:rFonts w:cs="Times New Roman"/>
          <w:szCs w:val="28"/>
          <w:vertAlign w:val="superscript"/>
          <w:lang w:val="en-US" w:eastAsia="vi-VN"/>
        </w:rPr>
        <w:t>0</w:t>
      </w:r>
      <w:r w:rsidRPr="001B6063">
        <w:rPr>
          <w:rFonts w:cs="Times New Roman"/>
          <w:szCs w:val="28"/>
          <w:lang w:val="en-US" w:eastAsia="vi-VN"/>
        </w:rPr>
        <w:t>.</w:t>
      </w:r>
    </w:p>
    <w:p w:rsidR="00D86A28" w:rsidRPr="001B6063" w:rsidRDefault="00D86A28" w:rsidP="001B6063">
      <w:pPr>
        <w:numPr>
          <w:ilvl w:val="1"/>
          <w:numId w:val="13"/>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Vệ sinh hết chất tiết, nhầy, mủ ở lỗ mở khí quản.</w:t>
      </w:r>
    </w:p>
    <w:p w:rsidR="00D86A28" w:rsidRPr="001B6063" w:rsidRDefault="00D86A28" w:rsidP="001B6063">
      <w:pPr>
        <w:numPr>
          <w:ilvl w:val="1"/>
          <w:numId w:val="13"/>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lastRenderedPageBreak/>
        <w:t>Sát trùng lại trước khi thay băng, gạc mới.</w:t>
      </w:r>
    </w:p>
    <w:p w:rsidR="00D86A28" w:rsidRPr="001B6063" w:rsidRDefault="00D86A28" w:rsidP="001B6063">
      <w:pPr>
        <w:numPr>
          <w:ilvl w:val="1"/>
          <w:numId w:val="13"/>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Dùng gạc mới phủ kín xung quanh lỗ ống mở khí quản.</w:t>
      </w:r>
    </w:p>
    <w:p w:rsidR="00D86A28" w:rsidRPr="001B6063" w:rsidRDefault="00D86A28" w:rsidP="001B6063">
      <w:pPr>
        <w:numPr>
          <w:ilvl w:val="1"/>
          <w:numId w:val="13"/>
        </w:numPr>
        <w:tabs>
          <w:tab w:val="left" w:pos="284"/>
          <w:tab w:val="left" w:pos="426"/>
        </w:tabs>
        <w:spacing w:line="360" w:lineRule="auto"/>
        <w:ind w:left="0" w:firstLine="0"/>
        <w:jc w:val="both"/>
        <w:rPr>
          <w:rFonts w:cs="Times New Roman"/>
          <w:b/>
          <w:i/>
          <w:szCs w:val="28"/>
          <w:lang w:val="en-US" w:eastAsia="vi-VN"/>
        </w:rPr>
      </w:pPr>
      <w:r w:rsidRPr="001B6063">
        <w:rPr>
          <w:rFonts w:cs="Times New Roman"/>
          <w:szCs w:val="28"/>
          <w:lang w:val="en-US" w:eastAsia="vi-VN"/>
        </w:rPr>
        <w:t xml:space="preserve">Dùng dây gạc buộc cố định canuyn khí quản. </w:t>
      </w:r>
      <w:r w:rsidRPr="001B6063">
        <w:rPr>
          <w:rFonts w:cs="Times New Roman"/>
          <w:b/>
          <w:i/>
          <w:szCs w:val="28"/>
          <w:lang w:val="en-US" w:eastAsia="vi-VN"/>
        </w:rPr>
        <w:t>Thay canuyn:</w:t>
      </w:r>
    </w:p>
    <w:p w:rsidR="00D86A28" w:rsidRPr="001B6063" w:rsidRDefault="00D86A28" w:rsidP="001B6063">
      <w:pPr>
        <w:tabs>
          <w:tab w:val="left" w:pos="284"/>
          <w:tab w:val="left" w:pos="426"/>
        </w:tabs>
        <w:spacing w:line="360" w:lineRule="auto"/>
        <w:jc w:val="both"/>
        <w:rPr>
          <w:rFonts w:cs="Times New Roman"/>
          <w:szCs w:val="28"/>
          <w:lang w:val="en-US" w:eastAsia="vi-VN"/>
        </w:rPr>
      </w:pPr>
      <w:r w:rsidRPr="001B6063">
        <w:rPr>
          <w:rFonts w:cs="Times New Roman"/>
          <w:szCs w:val="28"/>
          <w:lang w:val="en-US" w:eastAsia="vi-VN"/>
        </w:rPr>
        <w:t>Thực hiện kỹ thuật:</w:t>
      </w:r>
    </w:p>
    <w:p w:rsidR="00D86A28" w:rsidRPr="001B6063" w:rsidRDefault="00D86A28" w:rsidP="001B6063">
      <w:pPr>
        <w:numPr>
          <w:ilvl w:val="1"/>
          <w:numId w:val="13"/>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Rửa tay.</w:t>
      </w:r>
    </w:p>
    <w:p w:rsidR="00D86A28" w:rsidRPr="001B6063" w:rsidRDefault="00D86A28" w:rsidP="001B6063">
      <w:pPr>
        <w:numPr>
          <w:ilvl w:val="1"/>
          <w:numId w:val="13"/>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Sau khi cố định ống ngoài, mở khóa của ống trong, rồi rút nhẹ nòng trong của canuyn ra.</w:t>
      </w:r>
    </w:p>
    <w:p w:rsidR="00D86A28" w:rsidRPr="001B6063" w:rsidRDefault="00D86A28" w:rsidP="001B6063">
      <w:pPr>
        <w:numPr>
          <w:ilvl w:val="1"/>
          <w:numId w:val="13"/>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Ngâm nòng ống vào cốc nước oxy già vài phút để tan dịch đờm, máu, sau đó dùng bàn chải nhỏ chà cho sạch. Nếu là canuyn nhựa thì đem ngâm vào dung dịch dakin hoặc benzalkonium 1/750 trong ít nhất 2 giờ, sau đó tráng bằng nước cất. Nếu là canuyn bạc Krishaber có thể đem hấp, sấy khô hoặc đun sôi.</w:t>
      </w:r>
    </w:p>
    <w:p w:rsidR="00D86A28" w:rsidRPr="001B6063" w:rsidRDefault="00D86A28" w:rsidP="001B6063">
      <w:pPr>
        <w:numPr>
          <w:ilvl w:val="1"/>
          <w:numId w:val="13"/>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Lau canuyn bằng gạc, rồi đặt ống trở lại vặn khóa để cố định nòng trong của canuyn.</w:t>
      </w:r>
    </w:p>
    <w:p w:rsidR="00D86A28" w:rsidRPr="001B6063" w:rsidRDefault="00D86A28" w:rsidP="001B6063">
      <w:pPr>
        <w:numPr>
          <w:ilvl w:val="1"/>
          <w:numId w:val="13"/>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Lấy ra gạc hình chữ Y băng ống thông lần trước.</w:t>
      </w:r>
    </w:p>
    <w:p w:rsidR="00D86A28" w:rsidRPr="001B6063" w:rsidRDefault="00D86A28" w:rsidP="001B6063">
      <w:pPr>
        <w:numPr>
          <w:ilvl w:val="1"/>
          <w:numId w:val="13"/>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Dùng que bông tẩm thuốc sát khuẩn, nhẹ tay lau sạch vết mở lỗ khí quản sau 30 giây, dùng que bông tẩm nước muối sinh lý lau lại vết mở lỗ khí quản.</w:t>
      </w:r>
    </w:p>
    <w:p w:rsidR="00D86A28" w:rsidRPr="001B6063" w:rsidRDefault="00D86A28" w:rsidP="001B6063">
      <w:pPr>
        <w:numPr>
          <w:ilvl w:val="1"/>
          <w:numId w:val="13"/>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Băng vải gạc hình chữ Y sạch cho ống thông.</w:t>
      </w:r>
    </w:p>
    <w:p w:rsidR="00D86A28" w:rsidRPr="001B6063" w:rsidRDefault="00D86A28" w:rsidP="001B6063">
      <w:pPr>
        <w:numPr>
          <w:ilvl w:val="1"/>
          <w:numId w:val="13"/>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Khi dây cột ống bị lỏng, bị bẩn, tháo ra buộc lại cho vừa chặt hoặc đổi lại dây khác.</w:t>
      </w:r>
    </w:p>
    <w:p w:rsidR="00D86A28" w:rsidRPr="001B6063" w:rsidRDefault="00D86A28" w:rsidP="001B6063">
      <w:pPr>
        <w:numPr>
          <w:ilvl w:val="1"/>
          <w:numId w:val="13"/>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Các thao tác khác xin xem thêm bài thay canuyn mở khí quản.</w:t>
      </w:r>
    </w:p>
    <w:p w:rsidR="00D86A28" w:rsidRPr="001B6063" w:rsidRDefault="00D86A28" w:rsidP="001B6063">
      <w:pPr>
        <w:numPr>
          <w:ilvl w:val="0"/>
          <w:numId w:val="14"/>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eastAsia="vi-VN"/>
        </w:rPr>
        <w:t xml:space="preserve">THEO DÕI </w:t>
      </w:r>
      <w:r w:rsidRPr="001B6063">
        <w:rPr>
          <w:rFonts w:cs="Times New Roman"/>
          <w:b/>
          <w:bCs/>
          <w:szCs w:val="28"/>
          <w:lang w:val="en-US" w:eastAsia="vi-VN"/>
        </w:rPr>
        <w:t>TAI BIẾN VÀ XỬ TRÍ</w:t>
      </w:r>
    </w:p>
    <w:p w:rsidR="00D86A28" w:rsidRPr="001B6063" w:rsidRDefault="00D86A28" w:rsidP="001B6063">
      <w:pPr>
        <w:numPr>
          <w:ilvl w:val="0"/>
          <w:numId w:val="12"/>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Tụt canuyn: xem bài thay canuyn mở khí quản.</w:t>
      </w:r>
    </w:p>
    <w:p w:rsidR="00D86A28" w:rsidRPr="001B6063" w:rsidRDefault="00D86A28" w:rsidP="001B6063">
      <w:pPr>
        <w:numPr>
          <w:ilvl w:val="0"/>
          <w:numId w:val="12"/>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Nhiễm khuẩn khí phế quản phổi: lấy dịch phế quản làm kháng sinh đồ sau đó cho kháng sinh phổ rộng, điều chỉnh sau khi có kết quả kháng sinh đồ.</w:t>
      </w:r>
    </w:p>
    <w:p w:rsidR="00D86A28" w:rsidRPr="001B6063" w:rsidRDefault="00D86A28" w:rsidP="001B6063">
      <w:pPr>
        <w:numPr>
          <w:ilvl w:val="0"/>
          <w:numId w:val="12"/>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Tắc đờm: đờm quánh do không khí khô và người bệnh bị mất nước. Xử trí: bồi phụ đủ nước cho người bệnh, làm ẩm không khí thở vào bằng cách làm ẩm miếng gạc phủ trên canuyn hoặc nếu người bệnh thở máy phải luôn kiểm tra lượng nước trong bình làm ẩm.</w:t>
      </w:r>
    </w:p>
    <w:p w:rsidR="00AA3EC6" w:rsidRPr="001B6063" w:rsidRDefault="00AA3EC6" w:rsidP="001B6063">
      <w:pPr>
        <w:spacing w:after="160" w:line="360" w:lineRule="auto"/>
        <w:rPr>
          <w:rFonts w:eastAsiaTheme="majorEastAsia" w:cs="Times New Roman"/>
          <w:b/>
          <w:szCs w:val="28"/>
          <w:lang w:val="en-US" w:eastAsia="vi-VN"/>
        </w:rPr>
      </w:pPr>
      <w:bookmarkStart w:id="11" w:name="_Toc109508288"/>
      <w:r w:rsidRPr="001B6063">
        <w:rPr>
          <w:rFonts w:cs="Times New Roman"/>
          <w:b/>
          <w:szCs w:val="28"/>
          <w:lang w:val="en-US" w:eastAsia="vi-VN"/>
        </w:rPr>
        <w:br w:type="page"/>
      </w:r>
    </w:p>
    <w:p w:rsidR="00D86A28" w:rsidRPr="001B6063" w:rsidRDefault="00D86A28" w:rsidP="001B6063">
      <w:pPr>
        <w:pStyle w:val="Heading2"/>
        <w:tabs>
          <w:tab w:val="left" w:pos="284"/>
          <w:tab w:val="left" w:pos="426"/>
        </w:tabs>
        <w:spacing w:line="360" w:lineRule="auto"/>
        <w:jc w:val="center"/>
        <w:rPr>
          <w:rFonts w:ascii="Times New Roman" w:hAnsi="Times New Roman" w:cs="Times New Roman"/>
          <w:b/>
          <w:color w:val="auto"/>
          <w:sz w:val="32"/>
          <w:szCs w:val="28"/>
          <w:lang w:eastAsia="vi-VN"/>
        </w:rPr>
      </w:pPr>
      <w:bookmarkStart w:id="12" w:name="_Toc113371825"/>
      <w:r w:rsidRPr="001B6063">
        <w:rPr>
          <w:rFonts w:ascii="Times New Roman" w:hAnsi="Times New Roman" w:cs="Times New Roman"/>
          <w:b/>
          <w:color w:val="auto"/>
          <w:sz w:val="32"/>
          <w:szCs w:val="28"/>
          <w:lang w:val="en-US" w:eastAsia="vi-VN"/>
        </w:rPr>
        <w:lastRenderedPageBreak/>
        <w:t xml:space="preserve">4. </w:t>
      </w:r>
      <w:r w:rsidRPr="001B6063">
        <w:rPr>
          <w:rFonts w:ascii="Times New Roman" w:hAnsi="Times New Roman" w:cs="Times New Roman"/>
          <w:b/>
          <w:color w:val="auto"/>
          <w:sz w:val="32"/>
          <w:szCs w:val="28"/>
          <w:lang w:eastAsia="vi-VN"/>
        </w:rPr>
        <w:t>CHỌC DÒ DỊCH MÀNG PHỔI DƯỚI HƯỚNG DẪN CỦA SIÊU ÂM</w:t>
      </w:r>
      <w:bookmarkEnd w:id="11"/>
      <w:bookmarkEnd w:id="12"/>
    </w:p>
    <w:p w:rsidR="00D86A28" w:rsidRPr="001B6063" w:rsidRDefault="00D86A28" w:rsidP="001B6063">
      <w:pPr>
        <w:tabs>
          <w:tab w:val="left" w:pos="284"/>
          <w:tab w:val="left" w:pos="426"/>
        </w:tabs>
        <w:spacing w:line="360" w:lineRule="auto"/>
        <w:jc w:val="both"/>
        <w:rPr>
          <w:rFonts w:cs="Times New Roman"/>
          <w:szCs w:val="28"/>
          <w:lang w:eastAsia="vi-VN"/>
        </w:rPr>
      </w:pPr>
    </w:p>
    <w:p w:rsidR="00D86A28" w:rsidRPr="001B6063" w:rsidRDefault="00D86A28" w:rsidP="001B6063">
      <w:pPr>
        <w:numPr>
          <w:ilvl w:val="0"/>
          <w:numId w:val="17"/>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val="en-US" w:eastAsia="vi-VN"/>
        </w:rPr>
        <w:t>ĐẠI CƯƠNG</w:t>
      </w:r>
    </w:p>
    <w:p w:rsidR="00D86A28" w:rsidRPr="001B6063" w:rsidRDefault="00D86A28" w:rsidP="001B6063">
      <w:pPr>
        <w:tabs>
          <w:tab w:val="left" w:pos="284"/>
          <w:tab w:val="left" w:pos="426"/>
        </w:tabs>
        <w:spacing w:line="360" w:lineRule="auto"/>
        <w:jc w:val="both"/>
        <w:rPr>
          <w:rFonts w:cs="Times New Roman"/>
          <w:szCs w:val="28"/>
          <w:lang w:val="en-US" w:eastAsia="vi-VN"/>
        </w:rPr>
      </w:pPr>
      <w:r w:rsidRPr="001B6063">
        <w:rPr>
          <w:rFonts w:cs="Times New Roman"/>
          <w:szCs w:val="28"/>
          <w:lang w:val="en-US" w:eastAsia="vi-VN"/>
        </w:rPr>
        <w:t xml:space="preserve">   Chọc dò dịch màng phổi dưới hướng dẫn siêu âm là kỹ thuật sử dụng kim nhỏ chọc hút dịch từ khoang màng phổi. Việc chọc dò dịch màng phổi dưới hướng dẫn siêu âm giúp lấy xét nghiệm chẩn đoán nguyên nhân tràn dịch.</w:t>
      </w:r>
    </w:p>
    <w:p w:rsidR="00D86A28" w:rsidRPr="001B6063" w:rsidRDefault="00D86A28" w:rsidP="001B6063">
      <w:pPr>
        <w:numPr>
          <w:ilvl w:val="0"/>
          <w:numId w:val="17"/>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val="en-US" w:eastAsia="vi-VN"/>
        </w:rPr>
        <w:t>CHỈ ĐỊNH</w:t>
      </w:r>
    </w:p>
    <w:p w:rsidR="00D86A28" w:rsidRPr="001B6063" w:rsidRDefault="00D86A28" w:rsidP="001B6063">
      <w:pPr>
        <w:numPr>
          <w:ilvl w:val="1"/>
          <w:numId w:val="17"/>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Tràn dịch màng phổi vách hóa, nhiều ổ khu trú hoặc số lượng dịch ít.</w:t>
      </w:r>
    </w:p>
    <w:p w:rsidR="00D86A28" w:rsidRPr="001B6063" w:rsidRDefault="00D86A28" w:rsidP="001B6063">
      <w:pPr>
        <w:numPr>
          <w:ilvl w:val="0"/>
          <w:numId w:val="17"/>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val="en-US" w:eastAsia="vi-VN"/>
        </w:rPr>
        <w:t>CHỐNG CHỈ ĐỊNH</w:t>
      </w:r>
    </w:p>
    <w:p w:rsidR="00D86A28" w:rsidRPr="001B6063" w:rsidRDefault="00D86A28" w:rsidP="001B6063">
      <w:pPr>
        <w:numPr>
          <w:ilvl w:val="1"/>
          <w:numId w:val="17"/>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Không có chống chỉ định tuyệt đối.</w:t>
      </w:r>
    </w:p>
    <w:p w:rsidR="00D86A28" w:rsidRPr="001B6063" w:rsidRDefault="00D86A28" w:rsidP="001B6063">
      <w:pPr>
        <w:numPr>
          <w:ilvl w:val="1"/>
          <w:numId w:val="17"/>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Một số trường hợp cần lưu ý khi chọc dịch màng phổi:</w:t>
      </w:r>
    </w:p>
    <w:p w:rsidR="00D86A28" w:rsidRPr="001B6063" w:rsidRDefault="00D86A28" w:rsidP="001B6063">
      <w:pPr>
        <w:numPr>
          <w:ilvl w:val="0"/>
          <w:numId w:val="16"/>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Có rối loạn đông máu, cầm máu.</w:t>
      </w:r>
    </w:p>
    <w:p w:rsidR="00D86A28" w:rsidRPr="001B6063" w:rsidRDefault="00D86A28" w:rsidP="001B6063">
      <w:pPr>
        <w:numPr>
          <w:ilvl w:val="0"/>
          <w:numId w:val="16"/>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Rối loạn huyết động.</w:t>
      </w:r>
    </w:p>
    <w:p w:rsidR="00D86A28" w:rsidRPr="001B6063" w:rsidRDefault="00D86A28" w:rsidP="001B6063">
      <w:pPr>
        <w:numPr>
          <w:ilvl w:val="0"/>
          <w:numId w:val="16"/>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Tổn thương da thành ngực vùng định chọc kim qua.</w:t>
      </w:r>
    </w:p>
    <w:p w:rsidR="00D86A28" w:rsidRPr="001B6063" w:rsidRDefault="00D86A28" w:rsidP="001B6063">
      <w:pPr>
        <w:numPr>
          <w:ilvl w:val="0"/>
          <w:numId w:val="17"/>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val="en-US" w:eastAsia="vi-VN"/>
        </w:rPr>
        <w:t>CHUẨN BỊ</w:t>
      </w:r>
    </w:p>
    <w:p w:rsidR="00D86A28" w:rsidRPr="001B6063" w:rsidRDefault="00D86A28" w:rsidP="001B6063">
      <w:pPr>
        <w:numPr>
          <w:ilvl w:val="0"/>
          <w:numId w:val="15"/>
        </w:numPr>
        <w:tabs>
          <w:tab w:val="left" w:pos="284"/>
          <w:tab w:val="left" w:pos="426"/>
        </w:tabs>
        <w:spacing w:line="360" w:lineRule="auto"/>
        <w:ind w:left="0" w:firstLine="0"/>
        <w:jc w:val="both"/>
        <w:rPr>
          <w:rFonts w:cs="Times New Roman"/>
          <w:b/>
          <w:szCs w:val="28"/>
          <w:lang w:val="en-US" w:eastAsia="vi-VN"/>
        </w:rPr>
      </w:pPr>
      <w:r w:rsidRPr="001B6063">
        <w:rPr>
          <w:rFonts w:cs="Times New Roman"/>
          <w:b/>
          <w:szCs w:val="28"/>
          <w:lang w:val="en-US" w:eastAsia="vi-VN"/>
        </w:rPr>
        <w:t>Người thực hiện</w:t>
      </w:r>
    </w:p>
    <w:p w:rsidR="00D86A28" w:rsidRPr="001B6063" w:rsidRDefault="00D86A28" w:rsidP="001B6063">
      <w:pPr>
        <w:numPr>
          <w:ilvl w:val="1"/>
          <w:numId w:val="15"/>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01 Bác sĩ đã làm thành thạo kỹ thuật chọc dò dịch màng phổi dưới hướng dẫn siêu âm.</w:t>
      </w:r>
    </w:p>
    <w:p w:rsidR="00D86A28" w:rsidRPr="001B6063" w:rsidRDefault="00D86A28" w:rsidP="001B6063">
      <w:pPr>
        <w:numPr>
          <w:ilvl w:val="1"/>
          <w:numId w:val="15"/>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01 Điều dưỡng đã được đào tạo phụ giúp kỹ thuật chọc dịch màng phổi.</w:t>
      </w:r>
    </w:p>
    <w:p w:rsidR="00D86A28" w:rsidRPr="001B6063" w:rsidRDefault="00D86A28" w:rsidP="001B6063">
      <w:pPr>
        <w:numPr>
          <w:ilvl w:val="0"/>
          <w:numId w:val="15"/>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val="en-US" w:eastAsia="vi-VN"/>
        </w:rPr>
        <w:t>Người bệnh</w:t>
      </w:r>
    </w:p>
    <w:p w:rsidR="00D86A28" w:rsidRPr="001B6063" w:rsidRDefault="00D86A28" w:rsidP="001B6063">
      <w:pPr>
        <w:numPr>
          <w:ilvl w:val="1"/>
          <w:numId w:val="15"/>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Giải thích cho người bệnh mục đích của thủ thuật và các tai biến có thể xảy ra.</w:t>
      </w:r>
    </w:p>
    <w:p w:rsidR="00D86A28" w:rsidRPr="001B6063" w:rsidRDefault="00D86A28" w:rsidP="001B6063">
      <w:pPr>
        <w:numPr>
          <w:ilvl w:val="1"/>
          <w:numId w:val="15"/>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Hướng dẫn người bệnh hít thở theo yêu cầu.</w:t>
      </w:r>
    </w:p>
    <w:p w:rsidR="00D86A28" w:rsidRPr="001B6063" w:rsidRDefault="00D86A28" w:rsidP="001B6063">
      <w:pPr>
        <w:numPr>
          <w:ilvl w:val="1"/>
          <w:numId w:val="15"/>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Tiêm dưới da một ống Atropin 1/4mg trước khi chọc dịch 15 phút.</w:t>
      </w:r>
    </w:p>
    <w:p w:rsidR="00D86A28" w:rsidRPr="001B6063" w:rsidRDefault="00D86A28" w:rsidP="001B6063">
      <w:pPr>
        <w:numPr>
          <w:ilvl w:val="1"/>
          <w:numId w:val="15"/>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Tư thế người bệnh: tốt nhất ngồi tư thế cưỡi ngựa, trường hợp nặng có thể nằm đầu cao.</w:t>
      </w:r>
    </w:p>
    <w:p w:rsidR="00D86A28" w:rsidRPr="001B6063" w:rsidRDefault="00D86A28" w:rsidP="001B6063">
      <w:pPr>
        <w:numPr>
          <w:ilvl w:val="1"/>
          <w:numId w:val="15"/>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Cam kết đồng ý chọc dịch màng phổi.</w:t>
      </w:r>
    </w:p>
    <w:p w:rsidR="00D86A28" w:rsidRPr="001B6063" w:rsidRDefault="00D86A28" w:rsidP="001B6063">
      <w:pPr>
        <w:numPr>
          <w:ilvl w:val="0"/>
          <w:numId w:val="15"/>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val="en-US" w:eastAsia="vi-VN"/>
        </w:rPr>
        <w:t>Phương tiện</w:t>
      </w:r>
    </w:p>
    <w:p w:rsidR="00D86A28" w:rsidRPr="001B6063" w:rsidRDefault="00D86A28" w:rsidP="001B6063">
      <w:pPr>
        <w:numPr>
          <w:ilvl w:val="1"/>
          <w:numId w:val="15"/>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Thuốc: Atropin 1/4mg: 2 ống, Lidocain 2% (ống 2ml): 3 ống.</w:t>
      </w:r>
    </w:p>
    <w:p w:rsidR="00D86A28" w:rsidRPr="001B6063" w:rsidRDefault="00D86A28" w:rsidP="001B6063">
      <w:pPr>
        <w:numPr>
          <w:ilvl w:val="1"/>
          <w:numId w:val="15"/>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Dụng cụ: bơm tiêm 20ml: 2 chiếc, 1 bộ dây truyền, 2 gói gạc N2, 1 chạc ba, 1 kim 20G, 5 ống đựng dịch, 2 đôi găng tay vô trùng, săng vô trùng, cồn sát trùng.</w:t>
      </w:r>
    </w:p>
    <w:p w:rsidR="00D86A28" w:rsidRPr="001B6063" w:rsidRDefault="00D86A28" w:rsidP="001B6063">
      <w:pPr>
        <w:numPr>
          <w:ilvl w:val="1"/>
          <w:numId w:val="15"/>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lastRenderedPageBreak/>
        <w:t>Thuốc và dụng cụ cấp cứu: Adrenalin 1mg, Methylprednisolon 40mg, bộ đặt nội khí quản, bóng Ambu, máy hút đờm, hệ thống thở oxy.</w:t>
      </w:r>
      <w:r w:rsidRPr="001B6063">
        <w:rPr>
          <w:rFonts w:cs="Times New Roman"/>
          <w:szCs w:val="28"/>
          <w:lang w:eastAsia="vi-VN"/>
        </w:rPr>
        <w:t xml:space="preserve"> </w:t>
      </w:r>
    </w:p>
    <w:p w:rsidR="00D86A28" w:rsidRPr="001B6063" w:rsidRDefault="00D86A28" w:rsidP="001B6063">
      <w:pPr>
        <w:numPr>
          <w:ilvl w:val="1"/>
          <w:numId w:val="15"/>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eastAsia="vi-VN"/>
        </w:rPr>
        <w:t>Máy siêu âm với đầu dò 3,5MHZ.</w:t>
      </w:r>
    </w:p>
    <w:p w:rsidR="00D86A28" w:rsidRPr="001B6063" w:rsidRDefault="00D86A28" w:rsidP="001B6063">
      <w:pPr>
        <w:numPr>
          <w:ilvl w:val="0"/>
          <w:numId w:val="15"/>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val="en-US" w:eastAsia="vi-VN"/>
        </w:rPr>
        <w:t>Hồ sơ bệnh án</w:t>
      </w:r>
    </w:p>
    <w:p w:rsidR="00D86A28" w:rsidRPr="001B6063" w:rsidRDefault="00D86A28" w:rsidP="001B6063">
      <w:pPr>
        <w:tabs>
          <w:tab w:val="left" w:pos="284"/>
          <w:tab w:val="left" w:pos="426"/>
        </w:tabs>
        <w:spacing w:line="360" w:lineRule="auto"/>
        <w:jc w:val="both"/>
        <w:rPr>
          <w:rFonts w:cs="Times New Roman"/>
          <w:szCs w:val="28"/>
          <w:lang w:val="en-US" w:eastAsia="vi-VN"/>
        </w:rPr>
      </w:pPr>
      <w:r w:rsidRPr="001B6063">
        <w:rPr>
          <w:rFonts w:cs="Times New Roman"/>
          <w:szCs w:val="28"/>
          <w:lang w:val="en-US" w:eastAsia="vi-VN"/>
        </w:rPr>
        <w:t>Đầy đủ các xét nghiệm công thức máu, đông máu cơ bản, AST, ALT, creatinin.</w:t>
      </w:r>
    </w:p>
    <w:p w:rsidR="00D86A28" w:rsidRPr="001B6063" w:rsidRDefault="00D86A28" w:rsidP="001B6063">
      <w:pPr>
        <w:numPr>
          <w:ilvl w:val="0"/>
          <w:numId w:val="17"/>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val="en-US" w:eastAsia="vi-VN"/>
        </w:rPr>
        <w:t>CÁC BƯỚC TIẾN HÀNH</w:t>
      </w:r>
    </w:p>
    <w:p w:rsidR="00D86A28" w:rsidRPr="001B6063" w:rsidRDefault="00D86A28" w:rsidP="001B6063">
      <w:pPr>
        <w:numPr>
          <w:ilvl w:val="0"/>
          <w:numId w:val="18"/>
        </w:numPr>
        <w:tabs>
          <w:tab w:val="left" w:pos="284"/>
          <w:tab w:val="left" w:pos="426"/>
        </w:tabs>
        <w:spacing w:line="360" w:lineRule="auto"/>
        <w:ind w:left="0" w:firstLine="0"/>
        <w:jc w:val="both"/>
        <w:rPr>
          <w:rFonts w:cs="Times New Roman"/>
          <w:b/>
          <w:szCs w:val="28"/>
          <w:lang w:val="en-US" w:eastAsia="vi-VN"/>
        </w:rPr>
      </w:pPr>
      <w:r w:rsidRPr="001B6063">
        <w:rPr>
          <w:rFonts w:cs="Times New Roman"/>
          <w:b/>
          <w:szCs w:val="28"/>
          <w:lang w:val="en-US" w:eastAsia="vi-VN"/>
        </w:rPr>
        <w:t>Kiểm tra hồ sơ</w:t>
      </w:r>
    </w:p>
    <w:p w:rsidR="00D86A28" w:rsidRPr="001B6063" w:rsidRDefault="00D86A28" w:rsidP="001B6063">
      <w:pPr>
        <w:tabs>
          <w:tab w:val="left" w:pos="284"/>
          <w:tab w:val="left" w:pos="426"/>
        </w:tabs>
        <w:spacing w:line="360" w:lineRule="auto"/>
        <w:jc w:val="both"/>
        <w:rPr>
          <w:rFonts w:cs="Times New Roman"/>
          <w:szCs w:val="28"/>
          <w:lang w:val="en-US" w:eastAsia="vi-VN"/>
        </w:rPr>
      </w:pPr>
      <w:r w:rsidRPr="001B6063">
        <w:rPr>
          <w:rFonts w:cs="Times New Roman"/>
          <w:szCs w:val="28"/>
          <w:lang w:val="en-US" w:eastAsia="vi-VN"/>
        </w:rPr>
        <w:t>Xem lại chỉ định chọc dịch, các xét nghiệm công thức máu, đông máu cơ bản,  sinh hóa máu.</w:t>
      </w:r>
    </w:p>
    <w:p w:rsidR="00D86A28" w:rsidRPr="001B6063" w:rsidRDefault="00D86A28" w:rsidP="001B6063">
      <w:pPr>
        <w:numPr>
          <w:ilvl w:val="0"/>
          <w:numId w:val="18"/>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val="en-US" w:eastAsia="vi-VN"/>
        </w:rPr>
        <w:t>Kiểm tra người bệnh</w:t>
      </w:r>
    </w:p>
    <w:p w:rsidR="00D86A28" w:rsidRPr="001B6063" w:rsidRDefault="00D86A28" w:rsidP="001B6063">
      <w:pPr>
        <w:tabs>
          <w:tab w:val="left" w:pos="284"/>
          <w:tab w:val="left" w:pos="426"/>
        </w:tabs>
        <w:spacing w:line="360" w:lineRule="auto"/>
        <w:jc w:val="both"/>
        <w:rPr>
          <w:rFonts w:cs="Times New Roman"/>
          <w:szCs w:val="28"/>
          <w:lang w:val="en-US" w:eastAsia="vi-VN"/>
        </w:rPr>
      </w:pPr>
      <w:r w:rsidRPr="001B6063">
        <w:rPr>
          <w:rFonts w:cs="Times New Roman"/>
          <w:szCs w:val="28"/>
          <w:lang w:val="en-US" w:eastAsia="vi-VN"/>
        </w:rPr>
        <w:t>Tư thế người bệnh khi chọc dịch.</w:t>
      </w:r>
    </w:p>
    <w:p w:rsidR="00D86A28" w:rsidRPr="001B6063" w:rsidRDefault="00D86A28" w:rsidP="001B6063">
      <w:pPr>
        <w:numPr>
          <w:ilvl w:val="0"/>
          <w:numId w:val="18"/>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val="en-US" w:eastAsia="vi-VN"/>
        </w:rPr>
        <w:t>Thực hiện kỹ thuật</w:t>
      </w:r>
    </w:p>
    <w:p w:rsidR="00D86A28" w:rsidRPr="001B6063" w:rsidRDefault="00D86A28" w:rsidP="001B6063">
      <w:pPr>
        <w:numPr>
          <w:ilvl w:val="1"/>
          <w:numId w:val="19"/>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Siêu âm màng phổi, đánh dấu vùng có dịch màng phổi lên thành ngực người bệnh.</w:t>
      </w:r>
    </w:p>
    <w:p w:rsidR="00D86A28" w:rsidRPr="001B6063" w:rsidRDefault="00D86A28" w:rsidP="001B6063">
      <w:pPr>
        <w:numPr>
          <w:ilvl w:val="1"/>
          <w:numId w:val="18"/>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Sát trùng vùng định chọc dịch (2 lần với cồn iod 1%, 1 lần với cồn 70</w:t>
      </w:r>
      <w:r w:rsidRPr="001B6063">
        <w:rPr>
          <w:rFonts w:cs="Times New Roman"/>
          <w:szCs w:val="28"/>
          <w:vertAlign w:val="superscript"/>
          <w:lang w:val="en-US" w:eastAsia="vi-VN"/>
        </w:rPr>
        <w:t>o</w:t>
      </w:r>
      <w:r w:rsidRPr="001B6063">
        <w:rPr>
          <w:rFonts w:cs="Times New Roman"/>
          <w:szCs w:val="28"/>
          <w:lang w:val="en-US" w:eastAsia="vi-VN"/>
        </w:rPr>
        <w:t>).</w:t>
      </w:r>
    </w:p>
    <w:p w:rsidR="00D86A28" w:rsidRPr="001B6063" w:rsidRDefault="00D86A28" w:rsidP="001B6063">
      <w:pPr>
        <w:numPr>
          <w:ilvl w:val="1"/>
          <w:numId w:val="18"/>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Trải săng có lỗ.</w:t>
      </w:r>
    </w:p>
    <w:p w:rsidR="00D86A28" w:rsidRPr="001B6063" w:rsidRDefault="00D86A28" w:rsidP="001B6063">
      <w:pPr>
        <w:numPr>
          <w:ilvl w:val="1"/>
          <w:numId w:val="18"/>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Gây tê: chọc kim ở vị trí sát bờ trên xương sườn, góc kim 45</w:t>
      </w:r>
      <w:r w:rsidRPr="001B6063">
        <w:rPr>
          <w:rFonts w:cs="Times New Roman"/>
          <w:szCs w:val="28"/>
          <w:vertAlign w:val="superscript"/>
          <w:lang w:val="en-US" w:eastAsia="vi-VN"/>
        </w:rPr>
        <w:t>o</w:t>
      </w:r>
      <w:r w:rsidRPr="001B6063">
        <w:rPr>
          <w:rFonts w:cs="Times New Roman"/>
          <w:szCs w:val="28"/>
          <w:lang w:val="en-US" w:eastAsia="vi-VN"/>
        </w:rPr>
        <w:t xml:space="preserve"> so với mặt da, bơm 0,3-0,5ml Lidocain vào trong da, sau đó dựng kim vuông góc với thành ngực, gây tê từng lớp (trước khi bơm Lidocain phải kéo piston của bơm tiêm để đảm bảo không có máu), tiếp tục gây tê sâu dần cho tới khi hút được dịch màng phổi là chắc chắn kim đã chọc vào khoang màng phổi, bơm nốt thuốc tê vào khoang màng phổi rồi rút bơm và kim tiêm ra. Trong trường hợp dịch màng phổi ít, khu trú có thể vừa siêu âm với đầu dò được bọc bằng găng vô khuẩn vừa chọc dịch.</w:t>
      </w:r>
    </w:p>
    <w:p w:rsidR="00D86A28" w:rsidRPr="001B6063" w:rsidRDefault="00D86A28" w:rsidP="001B6063">
      <w:pPr>
        <w:numPr>
          <w:ilvl w:val="1"/>
          <w:numId w:val="18"/>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Lắp bơm 20ml vào kim 18-20G (nếu chọc tháo dịch lắp thêm ba chạc và dây truyền, một đầu dây truyền nối với bình đựng dịch).</w:t>
      </w:r>
    </w:p>
    <w:p w:rsidR="00D86A28" w:rsidRPr="001B6063" w:rsidRDefault="00D86A28" w:rsidP="001B6063">
      <w:pPr>
        <w:numPr>
          <w:ilvl w:val="1"/>
          <w:numId w:val="18"/>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Chọc kim ở vị trí đã gây tê.</w:t>
      </w:r>
    </w:p>
    <w:p w:rsidR="00D86A28" w:rsidRPr="001B6063" w:rsidRDefault="00D86A28" w:rsidP="001B6063">
      <w:pPr>
        <w:numPr>
          <w:ilvl w:val="1"/>
          <w:numId w:val="18"/>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Đưa dần kim qua các lớp thành ngực với chân không trong tay đến khi hút ra dịch.</w:t>
      </w:r>
    </w:p>
    <w:p w:rsidR="00D86A28" w:rsidRPr="001B6063" w:rsidRDefault="00D86A28" w:rsidP="001B6063">
      <w:pPr>
        <w:numPr>
          <w:ilvl w:val="1"/>
          <w:numId w:val="18"/>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Hút đủ dịch làm xét nghiệm thì rút kim ra và bơm dịch vào ống xét nghiệm.</w:t>
      </w:r>
    </w:p>
    <w:p w:rsidR="00D86A28" w:rsidRPr="001B6063" w:rsidRDefault="00D86A28" w:rsidP="001B6063">
      <w:pPr>
        <w:numPr>
          <w:ilvl w:val="1"/>
          <w:numId w:val="18"/>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lastRenderedPageBreak/>
        <w:t>Nhận xét màu sắc, số lượng dịch chọc và ghi vào sổ theo dõi chọc dịch màng phổi, ghi vào bệnh án.</w:t>
      </w:r>
    </w:p>
    <w:p w:rsidR="00D86A28" w:rsidRPr="001B6063" w:rsidRDefault="00D86A28" w:rsidP="001B6063">
      <w:pPr>
        <w:numPr>
          <w:ilvl w:val="0"/>
          <w:numId w:val="17"/>
        </w:numPr>
        <w:tabs>
          <w:tab w:val="left" w:pos="284"/>
          <w:tab w:val="left" w:pos="426"/>
        </w:tabs>
        <w:spacing w:line="360" w:lineRule="auto"/>
        <w:ind w:left="0" w:firstLine="0"/>
        <w:jc w:val="both"/>
        <w:rPr>
          <w:rFonts w:cs="Times New Roman"/>
          <w:b/>
          <w:bCs/>
          <w:szCs w:val="28"/>
          <w:lang w:val="en-US" w:eastAsia="vi-VN"/>
        </w:rPr>
      </w:pPr>
      <w:r w:rsidRPr="001B6063">
        <w:rPr>
          <w:rFonts w:cs="Times New Roman"/>
          <w:b/>
          <w:bCs/>
          <w:szCs w:val="28"/>
          <w:lang w:val="en-US" w:eastAsia="vi-VN"/>
        </w:rPr>
        <w:t>THEO DÕI</w:t>
      </w:r>
      <w:r w:rsidRPr="001B6063">
        <w:rPr>
          <w:rFonts w:cs="Times New Roman"/>
          <w:b/>
          <w:bCs/>
          <w:szCs w:val="28"/>
          <w:lang w:eastAsia="vi-VN"/>
        </w:rPr>
        <w:t xml:space="preserve"> VÀ </w:t>
      </w:r>
      <w:r w:rsidRPr="001B6063">
        <w:rPr>
          <w:rFonts w:cs="Times New Roman"/>
          <w:b/>
          <w:bCs/>
          <w:szCs w:val="28"/>
          <w:lang w:val="en-US" w:eastAsia="vi-VN"/>
        </w:rPr>
        <w:t>XỬ TRÍ TAI BIẾN</w:t>
      </w:r>
    </w:p>
    <w:p w:rsidR="00D86A28" w:rsidRPr="001B6063" w:rsidRDefault="00D86A28" w:rsidP="001B6063">
      <w:pPr>
        <w:numPr>
          <w:ilvl w:val="0"/>
          <w:numId w:val="20"/>
        </w:numPr>
        <w:tabs>
          <w:tab w:val="left" w:pos="284"/>
          <w:tab w:val="left" w:pos="426"/>
        </w:tabs>
        <w:spacing w:line="360" w:lineRule="auto"/>
        <w:ind w:left="0" w:firstLine="0"/>
        <w:jc w:val="both"/>
        <w:rPr>
          <w:rFonts w:cs="Times New Roman"/>
          <w:b/>
          <w:bCs/>
          <w:szCs w:val="28"/>
          <w:lang w:eastAsia="vi-VN"/>
        </w:rPr>
      </w:pPr>
      <w:r w:rsidRPr="001B6063">
        <w:rPr>
          <w:rFonts w:cs="Times New Roman"/>
          <w:b/>
          <w:bCs/>
          <w:szCs w:val="28"/>
          <w:lang w:eastAsia="vi-VN"/>
        </w:rPr>
        <w:t>Theo dõi</w:t>
      </w:r>
    </w:p>
    <w:p w:rsidR="00D86A28" w:rsidRPr="001B6063" w:rsidRDefault="00D86A28" w:rsidP="001B6063">
      <w:pPr>
        <w:numPr>
          <w:ilvl w:val="1"/>
          <w:numId w:val="17"/>
        </w:numPr>
        <w:tabs>
          <w:tab w:val="left" w:pos="284"/>
          <w:tab w:val="left" w:pos="426"/>
        </w:tabs>
        <w:spacing w:line="360" w:lineRule="auto"/>
        <w:ind w:left="0" w:firstLine="0"/>
        <w:jc w:val="both"/>
        <w:rPr>
          <w:rFonts w:cs="Times New Roman"/>
          <w:szCs w:val="28"/>
          <w:lang w:eastAsia="vi-VN"/>
        </w:rPr>
      </w:pPr>
      <w:r w:rsidRPr="001B6063">
        <w:rPr>
          <w:rFonts w:cs="Times New Roman"/>
          <w:szCs w:val="28"/>
          <w:lang w:eastAsia="vi-VN"/>
        </w:rPr>
        <w:t>Các dấu hiệu cường phế vị: sắc mặt thay đổi, mặt tái, vã mồ hôi, hoa mắt  chóng mặt, có thể nôn, mạch chậm.</w:t>
      </w:r>
    </w:p>
    <w:p w:rsidR="00D86A28" w:rsidRPr="001B6063" w:rsidRDefault="00D86A28" w:rsidP="001B6063">
      <w:pPr>
        <w:numPr>
          <w:ilvl w:val="1"/>
          <w:numId w:val="17"/>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Khó thở, ho nhiều.</w:t>
      </w:r>
    </w:p>
    <w:p w:rsidR="00D86A28" w:rsidRPr="001B6063" w:rsidRDefault="00D86A28" w:rsidP="001B6063">
      <w:pPr>
        <w:tabs>
          <w:tab w:val="left" w:pos="284"/>
          <w:tab w:val="left" w:pos="426"/>
        </w:tabs>
        <w:spacing w:line="360" w:lineRule="auto"/>
        <w:jc w:val="both"/>
        <w:rPr>
          <w:rFonts w:cs="Times New Roman"/>
          <w:b/>
          <w:bCs/>
          <w:szCs w:val="28"/>
          <w:lang w:val="en-US" w:eastAsia="vi-VN"/>
        </w:rPr>
      </w:pPr>
      <w:r w:rsidRPr="001B6063">
        <w:rPr>
          <w:rFonts w:cs="Times New Roman"/>
          <w:b/>
          <w:bCs/>
          <w:szCs w:val="28"/>
          <w:lang w:eastAsia="vi-VN"/>
        </w:rPr>
        <w:tab/>
        <w:t>2. Xử trí tai biến</w:t>
      </w:r>
    </w:p>
    <w:p w:rsidR="00D86A28" w:rsidRPr="001B6063" w:rsidRDefault="00D86A28" w:rsidP="001B6063">
      <w:pPr>
        <w:numPr>
          <w:ilvl w:val="1"/>
          <w:numId w:val="17"/>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 xml:space="preserve">Choáng do lo sợ: uống 200ml nước đường nóng. </w:t>
      </w:r>
    </w:p>
    <w:p w:rsidR="00D86A28" w:rsidRPr="001B6063" w:rsidRDefault="00D86A28" w:rsidP="001B6063">
      <w:pPr>
        <w:numPr>
          <w:ilvl w:val="1"/>
          <w:numId w:val="17"/>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Cường phế vị: đặt người bệnh nằm đầu thấp, gác chân lên cao, tiêm 1 ống Atropin 1/4 mg pha loãng 2ml Natriclorua 0,9% tĩnh mạch hoặc 1 ống tiêm dưới da.</w:t>
      </w:r>
    </w:p>
    <w:p w:rsidR="00D86A28" w:rsidRPr="001B6063" w:rsidRDefault="00D86A28" w:rsidP="001B6063">
      <w:pPr>
        <w:numPr>
          <w:ilvl w:val="1"/>
          <w:numId w:val="17"/>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Khó thở, ho nhiều: cho người bệnh nằm đầu cao, thở oxy, khám để phát hiện dấu hiệu tràn khí màng phổi, hoặc phù phổi cấp.</w:t>
      </w:r>
    </w:p>
    <w:p w:rsidR="00D86A28" w:rsidRPr="001B6063" w:rsidRDefault="00D86A28" w:rsidP="001B6063">
      <w:pPr>
        <w:numPr>
          <w:ilvl w:val="1"/>
          <w:numId w:val="17"/>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Nếu tràn khí màng phổi: thở oxy, dùng catheter hút khí màng phổi.</w:t>
      </w:r>
    </w:p>
    <w:p w:rsidR="00D86A28" w:rsidRPr="001B6063" w:rsidRDefault="00D86A28" w:rsidP="001B6063">
      <w:pPr>
        <w:numPr>
          <w:ilvl w:val="1"/>
          <w:numId w:val="17"/>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Nếu phù phổi cấp: cấp cứu như phù phổi cấp.</w:t>
      </w:r>
    </w:p>
    <w:p w:rsidR="00D86A28" w:rsidRPr="001B6063" w:rsidRDefault="00D86A28" w:rsidP="001B6063">
      <w:pPr>
        <w:numPr>
          <w:ilvl w:val="1"/>
          <w:numId w:val="17"/>
        </w:numPr>
        <w:tabs>
          <w:tab w:val="left" w:pos="284"/>
          <w:tab w:val="left" w:pos="426"/>
        </w:tabs>
        <w:spacing w:line="360" w:lineRule="auto"/>
        <w:ind w:left="0" w:firstLine="0"/>
        <w:jc w:val="both"/>
        <w:rPr>
          <w:rFonts w:cs="Times New Roman"/>
          <w:szCs w:val="28"/>
          <w:lang w:val="en-US" w:eastAsia="vi-VN"/>
        </w:rPr>
      </w:pPr>
      <w:r w:rsidRPr="001B6063">
        <w:rPr>
          <w:rFonts w:cs="Times New Roman"/>
          <w:szCs w:val="28"/>
          <w:lang w:val="en-US" w:eastAsia="vi-VN"/>
        </w:rPr>
        <w:t>Tràn máu màng phổi: mở màng phổi dẫn lưu, nếu nặng truyền máu, chuyển ngoại khoa can thiệp phẫu thuật.</w:t>
      </w:r>
    </w:p>
    <w:p w:rsidR="00D86A28" w:rsidRPr="001B6063" w:rsidRDefault="00D86A28" w:rsidP="001B6063">
      <w:pPr>
        <w:tabs>
          <w:tab w:val="left" w:pos="284"/>
          <w:tab w:val="left" w:pos="426"/>
        </w:tabs>
        <w:spacing w:line="360" w:lineRule="auto"/>
        <w:jc w:val="both"/>
        <w:rPr>
          <w:rFonts w:cs="Times New Roman"/>
          <w:szCs w:val="28"/>
          <w:lang w:val="en-US" w:eastAsia="vi-VN"/>
        </w:rPr>
      </w:pPr>
    </w:p>
    <w:p w:rsidR="00AA3EC6" w:rsidRPr="001B6063" w:rsidRDefault="00AA3EC6" w:rsidP="001B6063">
      <w:pPr>
        <w:spacing w:after="160" w:line="360" w:lineRule="auto"/>
        <w:rPr>
          <w:rFonts w:eastAsiaTheme="majorEastAsia" w:cs="Times New Roman"/>
          <w:b/>
          <w:szCs w:val="28"/>
          <w:lang w:val="en-US" w:eastAsia="vi-VN"/>
        </w:rPr>
      </w:pPr>
      <w:bookmarkStart w:id="13" w:name="_Toc109508289"/>
      <w:r w:rsidRPr="001B6063">
        <w:rPr>
          <w:rFonts w:cs="Times New Roman"/>
          <w:b/>
          <w:szCs w:val="28"/>
          <w:lang w:val="en-US" w:eastAsia="vi-VN"/>
        </w:rPr>
        <w:br w:type="page"/>
      </w:r>
    </w:p>
    <w:p w:rsidR="00D86A28" w:rsidRPr="001B6063" w:rsidRDefault="00D86A28" w:rsidP="001B6063">
      <w:pPr>
        <w:pStyle w:val="Heading2"/>
        <w:tabs>
          <w:tab w:val="left" w:pos="284"/>
          <w:tab w:val="left" w:pos="426"/>
        </w:tabs>
        <w:spacing w:line="360" w:lineRule="auto"/>
        <w:jc w:val="center"/>
        <w:rPr>
          <w:rFonts w:ascii="Times New Roman" w:hAnsi="Times New Roman" w:cs="Times New Roman"/>
          <w:b/>
          <w:color w:val="auto"/>
          <w:sz w:val="32"/>
          <w:szCs w:val="28"/>
          <w:lang w:eastAsia="vi-VN"/>
        </w:rPr>
      </w:pPr>
      <w:bookmarkStart w:id="14" w:name="_Toc113371826"/>
      <w:r w:rsidRPr="001B6063">
        <w:rPr>
          <w:rFonts w:ascii="Times New Roman" w:hAnsi="Times New Roman" w:cs="Times New Roman"/>
          <w:b/>
          <w:color w:val="auto"/>
          <w:sz w:val="32"/>
          <w:szCs w:val="28"/>
          <w:lang w:val="en-US" w:eastAsia="vi-VN"/>
        </w:rPr>
        <w:lastRenderedPageBreak/>
        <w:t xml:space="preserve">5. </w:t>
      </w:r>
      <w:r w:rsidRPr="001B6063">
        <w:rPr>
          <w:rFonts w:ascii="Times New Roman" w:hAnsi="Times New Roman" w:cs="Times New Roman"/>
          <w:b/>
          <w:color w:val="auto"/>
          <w:sz w:val="32"/>
          <w:szCs w:val="28"/>
          <w:lang w:eastAsia="vi-VN"/>
        </w:rPr>
        <w:t>CHỌC THÁO DỊCH MÀNG PHỔI DƯỚI HƯỚNG DẪN CỦA SIÊU ÂM</w:t>
      </w:r>
      <w:bookmarkEnd w:id="13"/>
      <w:bookmarkEnd w:id="14"/>
    </w:p>
    <w:p w:rsidR="00D86A28" w:rsidRPr="001B6063" w:rsidRDefault="00D86A28" w:rsidP="001B6063">
      <w:pPr>
        <w:tabs>
          <w:tab w:val="left" w:pos="284"/>
          <w:tab w:val="left" w:pos="426"/>
        </w:tabs>
        <w:spacing w:line="360" w:lineRule="auto"/>
        <w:jc w:val="both"/>
        <w:rPr>
          <w:rFonts w:cs="Times New Roman"/>
          <w:szCs w:val="28"/>
          <w:lang w:eastAsia="vi-VN"/>
        </w:rPr>
      </w:pPr>
    </w:p>
    <w:p w:rsidR="00D86A28" w:rsidRPr="001B6063" w:rsidRDefault="00D86A28" w:rsidP="001B6063">
      <w:pPr>
        <w:numPr>
          <w:ilvl w:val="0"/>
          <w:numId w:val="24"/>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ĐẠI CƯƠNG</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Chọc </w:t>
      </w:r>
      <w:r w:rsidRPr="001B6063">
        <w:rPr>
          <w:rFonts w:cs="Times New Roman"/>
          <w:szCs w:val="28"/>
        </w:rPr>
        <w:t>tháo</w:t>
      </w:r>
      <w:r w:rsidRPr="001B6063">
        <w:rPr>
          <w:rFonts w:cs="Times New Roman"/>
          <w:szCs w:val="28"/>
          <w:lang w:val="en-US"/>
        </w:rPr>
        <w:t xml:space="preserve"> dịch màng phổi dưới hướng dẫn siêu âm là kỹ thuật sử dụng kim nhỏ chọc hút dịch từ khoang màng phổi. Việc chọc </w:t>
      </w:r>
      <w:r w:rsidRPr="001B6063">
        <w:rPr>
          <w:rFonts w:cs="Times New Roman"/>
          <w:szCs w:val="28"/>
        </w:rPr>
        <w:t>tháo</w:t>
      </w:r>
      <w:r w:rsidRPr="001B6063">
        <w:rPr>
          <w:rFonts w:cs="Times New Roman"/>
          <w:szCs w:val="28"/>
          <w:lang w:val="en-US"/>
        </w:rPr>
        <w:t xml:space="preserve"> dịch màng phổi dưới hướng dẫn siêu âm giúp lấy xét nghiệm chẩn đoán nguyên nhân tràn dịch.</w:t>
      </w:r>
    </w:p>
    <w:p w:rsidR="00D86A28" w:rsidRPr="001B6063" w:rsidRDefault="00D86A28" w:rsidP="001B6063">
      <w:pPr>
        <w:numPr>
          <w:ilvl w:val="0"/>
          <w:numId w:val="24"/>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CHỈ ĐỊNH</w:t>
      </w:r>
    </w:p>
    <w:p w:rsidR="00D86A28" w:rsidRPr="001B6063" w:rsidRDefault="00D86A28" w:rsidP="001B6063">
      <w:pPr>
        <w:numPr>
          <w:ilvl w:val="1"/>
          <w:numId w:val="2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Tràn dịch màng phổi vách hóa, nhiều ổ khu trú hoặc số lượng dịch ít.</w:t>
      </w:r>
    </w:p>
    <w:p w:rsidR="00D86A28" w:rsidRPr="001B6063" w:rsidRDefault="00D86A28" w:rsidP="001B6063">
      <w:pPr>
        <w:numPr>
          <w:ilvl w:val="0"/>
          <w:numId w:val="24"/>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CHỐNG CHỈ ĐỊNH</w:t>
      </w:r>
    </w:p>
    <w:p w:rsidR="00D86A28" w:rsidRPr="001B6063" w:rsidRDefault="00D86A28" w:rsidP="001B6063">
      <w:pPr>
        <w:numPr>
          <w:ilvl w:val="1"/>
          <w:numId w:val="2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Không có chống chỉ định tuyệt đối.</w:t>
      </w:r>
    </w:p>
    <w:p w:rsidR="00D86A28" w:rsidRPr="001B6063" w:rsidRDefault="00D86A28" w:rsidP="001B6063">
      <w:pPr>
        <w:numPr>
          <w:ilvl w:val="1"/>
          <w:numId w:val="2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Một số trường hợp cần lưu ý khi chọc dịch màng phổi:</w:t>
      </w:r>
    </w:p>
    <w:p w:rsidR="00D86A28" w:rsidRPr="001B6063" w:rsidRDefault="00D86A28" w:rsidP="001B6063">
      <w:pPr>
        <w:numPr>
          <w:ilvl w:val="0"/>
          <w:numId w:val="1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Có rối loạn đông máu, cầm máu.</w:t>
      </w:r>
    </w:p>
    <w:p w:rsidR="00D86A28" w:rsidRPr="001B6063" w:rsidRDefault="00D86A28" w:rsidP="001B6063">
      <w:pPr>
        <w:numPr>
          <w:ilvl w:val="0"/>
          <w:numId w:val="1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Rối loạn huyết động.</w:t>
      </w:r>
    </w:p>
    <w:p w:rsidR="00D86A28" w:rsidRPr="001B6063" w:rsidRDefault="00D86A28" w:rsidP="001B6063">
      <w:pPr>
        <w:numPr>
          <w:ilvl w:val="0"/>
          <w:numId w:val="1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Tổn thương da thành ngực vùng định chọc kim qua.</w:t>
      </w:r>
    </w:p>
    <w:p w:rsidR="00D86A28" w:rsidRPr="001B6063" w:rsidRDefault="00D86A28" w:rsidP="001B6063">
      <w:pPr>
        <w:numPr>
          <w:ilvl w:val="0"/>
          <w:numId w:val="24"/>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CHUẨN BỊ</w:t>
      </w:r>
    </w:p>
    <w:p w:rsidR="00D86A28" w:rsidRPr="001B6063" w:rsidRDefault="00D86A28" w:rsidP="001B6063">
      <w:pPr>
        <w:numPr>
          <w:ilvl w:val="0"/>
          <w:numId w:val="25"/>
        </w:numPr>
        <w:tabs>
          <w:tab w:val="left" w:pos="284"/>
          <w:tab w:val="left" w:pos="426"/>
        </w:tabs>
        <w:spacing w:line="360" w:lineRule="auto"/>
        <w:ind w:left="0" w:firstLine="0"/>
        <w:jc w:val="both"/>
        <w:rPr>
          <w:rFonts w:cs="Times New Roman"/>
          <w:b/>
          <w:szCs w:val="28"/>
          <w:lang w:val="en-US"/>
        </w:rPr>
      </w:pPr>
      <w:r w:rsidRPr="001B6063">
        <w:rPr>
          <w:rFonts w:cs="Times New Roman"/>
          <w:b/>
          <w:szCs w:val="28"/>
          <w:lang w:val="en-US"/>
        </w:rPr>
        <w:t>Người thực hiện</w:t>
      </w:r>
    </w:p>
    <w:p w:rsidR="00D86A28" w:rsidRPr="001B6063" w:rsidRDefault="00D86A28" w:rsidP="001B6063">
      <w:pPr>
        <w:numPr>
          <w:ilvl w:val="1"/>
          <w:numId w:val="1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 xml:space="preserve">01 Bác sĩ đã làm thành thạo kỹ thuật chọc </w:t>
      </w:r>
      <w:r w:rsidRPr="001B6063">
        <w:rPr>
          <w:rFonts w:cs="Times New Roman"/>
          <w:szCs w:val="28"/>
        </w:rPr>
        <w:t xml:space="preserve">tháo </w:t>
      </w:r>
      <w:r w:rsidRPr="001B6063">
        <w:rPr>
          <w:rFonts w:cs="Times New Roman"/>
          <w:szCs w:val="28"/>
          <w:lang w:val="en-US"/>
        </w:rPr>
        <w:t>dịch màng phổi dưới hướng dẫn siêu âm.</w:t>
      </w:r>
    </w:p>
    <w:p w:rsidR="00D86A28" w:rsidRPr="001B6063" w:rsidRDefault="00D86A28" w:rsidP="001B6063">
      <w:pPr>
        <w:numPr>
          <w:ilvl w:val="1"/>
          <w:numId w:val="1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01 Điều dưỡng đã được đào tạo phụ giúp kỹ thuật chọc dịch màng phổi.</w:t>
      </w:r>
    </w:p>
    <w:p w:rsidR="00D86A28" w:rsidRPr="001B6063" w:rsidRDefault="00D86A28" w:rsidP="001B6063">
      <w:pPr>
        <w:numPr>
          <w:ilvl w:val="0"/>
          <w:numId w:val="25"/>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Người bệnh</w:t>
      </w:r>
    </w:p>
    <w:p w:rsidR="00D86A28" w:rsidRPr="001B6063" w:rsidRDefault="00D86A28" w:rsidP="001B6063">
      <w:pPr>
        <w:numPr>
          <w:ilvl w:val="1"/>
          <w:numId w:val="2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Giải thích cho người bệnh mục đích của thủ thuật và các tai biến có thể xảy ra.</w:t>
      </w:r>
    </w:p>
    <w:p w:rsidR="00D86A28" w:rsidRPr="001B6063" w:rsidRDefault="00D86A28" w:rsidP="001B6063">
      <w:pPr>
        <w:numPr>
          <w:ilvl w:val="1"/>
          <w:numId w:val="2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Hướng dẫn người bệnh hít thở theo yêu cầu.</w:t>
      </w:r>
    </w:p>
    <w:p w:rsidR="00D86A28" w:rsidRPr="001B6063" w:rsidRDefault="00D86A28" w:rsidP="001B6063">
      <w:pPr>
        <w:numPr>
          <w:ilvl w:val="1"/>
          <w:numId w:val="2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Tiêm dưới da một ống Atropin 1/4mg trước khi chọc dịch 15 phút.</w:t>
      </w:r>
    </w:p>
    <w:p w:rsidR="00D86A28" w:rsidRPr="001B6063" w:rsidRDefault="00D86A28" w:rsidP="001B6063">
      <w:pPr>
        <w:numPr>
          <w:ilvl w:val="1"/>
          <w:numId w:val="2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Tư thế người bệnh: tốt nhất ngồi tư thế cưỡi ngựa, trường hợp nặng có thể nằm đầu cao.</w:t>
      </w:r>
    </w:p>
    <w:p w:rsidR="00D86A28" w:rsidRPr="001B6063" w:rsidRDefault="00D86A28" w:rsidP="001B6063">
      <w:pPr>
        <w:numPr>
          <w:ilvl w:val="1"/>
          <w:numId w:val="2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Cam kết đồng ý chọc dịch màng phổi.</w:t>
      </w:r>
    </w:p>
    <w:p w:rsidR="00D86A28" w:rsidRPr="001B6063" w:rsidRDefault="00D86A28" w:rsidP="001B6063">
      <w:pPr>
        <w:numPr>
          <w:ilvl w:val="0"/>
          <w:numId w:val="25"/>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Phương tiện</w:t>
      </w:r>
    </w:p>
    <w:p w:rsidR="00D86A28" w:rsidRPr="001B6063" w:rsidRDefault="00D86A28" w:rsidP="001B6063">
      <w:pPr>
        <w:numPr>
          <w:ilvl w:val="1"/>
          <w:numId w:val="2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Thuốc: Atropin 1/4mg: 2 ống, Lidocain 2% (ống 2ml): 3 ống.</w:t>
      </w:r>
    </w:p>
    <w:p w:rsidR="00D86A28" w:rsidRPr="001B6063" w:rsidRDefault="00D86A28" w:rsidP="001B6063">
      <w:pPr>
        <w:numPr>
          <w:ilvl w:val="1"/>
          <w:numId w:val="2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Dụng cụ: bơm tiêm 20ml: 2 chiếc, 1 bộ dây truyền, 2 gói gạc N2, 1 chạc ba, 1 kim 20G, 5 ống đựng dịch, 2 đôi găng tay vô trùng, săng vô trùng, cồn sát trùng.</w:t>
      </w:r>
    </w:p>
    <w:p w:rsidR="00D86A28" w:rsidRPr="001B6063" w:rsidRDefault="00D86A28" w:rsidP="001B6063">
      <w:pPr>
        <w:numPr>
          <w:ilvl w:val="1"/>
          <w:numId w:val="2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lastRenderedPageBreak/>
        <w:t>Thuốc và dụng cụ cấp cứu: Adrenalin 1mg, Methylprednisolon 40mg, bộ đặt nội khí quản, bóng Ambu, máy hút đờm, hệ thống thở oxy.</w:t>
      </w:r>
      <w:r w:rsidRPr="001B6063">
        <w:rPr>
          <w:rFonts w:cs="Times New Roman"/>
          <w:szCs w:val="28"/>
        </w:rPr>
        <w:t xml:space="preserve"> </w:t>
      </w:r>
    </w:p>
    <w:p w:rsidR="00D86A28" w:rsidRPr="001B6063" w:rsidRDefault="00D86A28" w:rsidP="001B6063">
      <w:pPr>
        <w:numPr>
          <w:ilvl w:val="1"/>
          <w:numId w:val="25"/>
        </w:numPr>
        <w:tabs>
          <w:tab w:val="left" w:pos="284"/>
          <w:tab w:val="left" w:pos="426"/>
        </w:tabs>
        <w:spacing w:line="360" w:lineRule="auto"/>
        <w:ind w:left="0" w:firstLine="0"/>
        <w:jc w:val="both"/>
        <w:rPr>
          <w:rFonts w:cs="Times New Roman"/>
          <w:szCs w:val="28"/>
          <w:lang w:val="en-US"/>
        </w:rPr>
      </w:pPr>
      <w:r w:rsidRPr="001B6063">
        <w:rPr>
          <w:rFonts w:cs="Times New Roman"/>
          <w:szCs w:val="28"/>
        </w:rPr>
        <w:t>Máy siêu âm với đầu dò 3,5MHZ.</w:t>
      </w:r>
    </w:p>
    <w:p w:rsidR="00D86A28" w:rsidRPr="001B6063" w:rsidRDefault="00D86A28" w:rsidP="001B6063">
      <w:pPr>
        <w:numPr>
          <w:ilvl w:val="0"/>
          <w:numId w:val="25"/>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Hồ sơ bệnh án</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Đầy đủ các xét nghiệm công thức máu, đông máu cơ bản, AST, ALT, creatinin.</w:t>
      </w:r>
    </w:p>
    <w:p w:rsidR="00D86A28" w:rsidRPr="001B6063" w:rsidRDefault="00D86A28" w:rsidP="001B6063">
      <w:pPr>
        <w:tabs>
          <w:tab w:val="left" w:pos="284"/>
          <w:tab w:val="left" w:pos="426"/>
        </w:tabs>
        <w:spacing w:line="360" w:lineRule="auto"/>
        <w:jc w:val="both"/>
        <w:rPr>
          <w:rFonts w:cs="Times New Roman"/>
          <w:szCs w:val="28"/>
          <w:lang w:val="en-US"/>
        </w:rPr>
      </w:pPr>
    </w:p>
    <w:p w:rsidR="00D86A28" w:rsidRPr="001B6063" w:rsidRDefault="00D86A28" w:rsidP="001B6063">
      <w:pPr>
        <w:numPr>
          <w:ilvl w:val="0"/>
          <w:numId w:val="24"/>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CÁC BƯỚC TIẾN HÀNH</w:t>
      </w:r>
    </w:p>
    <w:p w:rsidR="00D86A28" w:rsidRPr="001B6063" w:rsidRDefault="00D86A28" w:rsidP="001B6063">
      <w:pPr>
        <w:numPr>
          <w:ilvl w:val="0"/>
          <w:numId w:val="26"/>
        </w:numPr>
        <w:tabs>
          <w:tab w:val="left" w:pos="284"/>
          <w:tab w:val="left" w:pos="426"/>
        </w:tabs>
        <w:spacing w:line="360" w:lineRule="auto"/>
        <w:ind w:left="0" w:firstLine="0"/>
        <w:jc w:val="both"/>
        <w:rPr>
          <w:rFonts w:cs="Times New Roman"/>
          <w:b/>
          <w:szCs w:val="28"/>
          <w:lang w:val="en-US"/>
        </w:rPr>
      </w:pPr>
      <w:r w:rsidRPr="001B6063">
        <w:rPr>
          <w:rFonts w:cs="Times New Roman"/>
          <w:b/>
          <w:szCs w:val="28"/>
          <w:lang w:val="en-US"/>
        </w:rPr>
        <w:t>Kiểm tra hồ sơ</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Xem lại chỉ định chọc dịch, các xét nghiệm công thức máu, đông máu cơ bản,  sinh hóa máu.</w:t>
      </w:r>
    </w:p>
    <w:p w:rsidR="00D86A28" w:rsidRPr="001B6063" w:rsidRDefault="00D86A28" w:rsidP="001B6063">
      <w:pPr>
        <w:numPr>
          <w:ilvl w:val="0"/>
          <w:numId w:val="26"/>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Kiểm tra người bệnh</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Tư thế người bệnh khi chọc dịch.</w:t>
      </w:r>
    </w:p>
    <w:p w:rsidR="00D86A28" w:rsidRPr="001B6063" w:rsidRDefault="00D86A28" w:rsidP="001B6063">
      <w:pPr>
        <w:numPr>
          <w:ilvl w:val="0"/>
          <w:numId w:val="26"/>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Thực hiện kỹ thuật</w:t>
      </w:r>
    </w:p>
    <w:p w:rsidR="00D86A28" w:rsidRPr="001B6063" w:rsidRDefault="00D86A28" w:rsidP="001B6063">
      <w:pPr>
        <w:numPr>
          <w:ilvl w:val="1"/>
          <w:numId w:val="1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Siêu âm màng phổi, đánh dấu vùng có dịch màng phổi lên thành ngực người bệnh.</w:t>
      </w:r>
    </w:p>
    <w:p w:rsidR="00D86A28" w:rsidRPr="001B6063" w:rsidRDefault="00D86A28" w:rsidP="001B6063">
      <w:pPr>
        <w:numPr>
          <w:ilvl w:val="1"/>
          <w:numId w:val="2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Thăm khám người bệnh: toàn trạng, mạch, huyết áp…</w:t>
      </w:r>
    </w:p>
    <w:p w:rsidR="00D86A28" w:rsidRPr="001B6063" w:rsidRDefault="00D86A28" w:rsidP="001B6063">
      <w:pPr>
        <w:numPr>
          <w:ilvl w:val="1"/>
          <w:numId w:val="2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Thực hiện kỹ thuật:</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Xác định vị trí chọc dịch (vùng có dịch màng phổi): qua khám lâm sàng, có thể phối hợp với siêu âm màng phổi.</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Sát trùng vùng định chọc dịch: 2 lần bằng cồn iod 1% và cồn 70</w:t>
      </w:r>
      <w:r w:rsidRPr="001B6063">
        <w:rPr>
          <w:rFonts w:cs="Times New Roman"/>
          <w:szCs w:val="28"/>
          <w:vertAlign w:val="superscript"/>
          <w:lang w:val="en-US"/>
        </w:rPr>
        <w:t>o</w:t>
      </w:r>
      <w:r w:rsidRPr="001B6063">
        <w:rPr>
          <w:rFonts w:cs="Times New Roman"/>
          <w:szCs w:val="28"/>
          <w:lang w:val="en-US"/>
        </w:rPr>
        <w:t>.</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Trải săng lỗ.</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Gây tê: chọc kim ở vị trí bờ trên xương sườn, thẳng góc với mặt da. Sau đó dựng kim vuông góc với thành ngực, gây tê thành ngực từng lớp (trước khi bơm Lidocain phải kéo piston của bơm tiêm nếu không thấy có máu trong đốc kim tiêm mới bơm thuốc), tiếp tục gây tê sâu dần đến khi rút được dịch màng phổi là kim tiêm đã vào đến khoang màng phổi, rút bơm và kim gây tê ra.</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Lắp bơm tiêm 20ml vào đốc kim 20G và hệ thống 3 chạc dây truyền.</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Nối đầu kia dây truyền với bình đựng dịch.</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Chọc kim qua da ở vị trí đã gây tê từ trước.</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Đẩy kim vào qua các lớp thành ngực với chân không trong tay (trong bơm  tiêm luôn có áp lực âm bằng cách kéo giữ piston) cho đến khi hút ra dịch.</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lastRenderedPageBreak/>
        <w:t>Muốn đẩy dịch vào dây truyền thì xoay chạc ba sao cho thông giữa bơm tiêm và dây truyền và khóa đầu ra kim.</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Chú ý cố định tốt kim chọc dịch để hạn chế tai biến.</w:t>
      </w:r>
    </w:p>
    <w:p w:rsidR="00D86A28" w:rsidRPr="001B6063" w:rsidRDefault="00D86A28" w:rsidP="001B6063">
      <w:pPr>
        <w:numPr>
          <w:ilvl w:val="0"/>
          <w:numId w:val="24"/>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THEO DÕI</w:t>
      </w:r>
      <w:r w:rsidRPr="001B6063">
        <w:rPr>
          <w:rFonts w:cs="Times New Roman"/>
          <w:b/>
          <w:bCs/>
          <w:szCs w:val="28"/>
        </w:rPr>
        <w:t xml:space="preserve"> TAI BIẾN VÀ XỬ TRÍ</w:t>
      </w:r>
    </w:p>
    <w:p w:rsidR="00D86A28" w:rsidRPr="001B6063" w:rsidRDefault="00D86A28" w:rsidP="001B6063">
      <w:pPr>
        <w:numPr>
          <w:ilvl w:val="0"/>
          <w:numId w:val="27"/>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rPr>
        <w:t>Theo dõi</w:t>
      </w:r>
    </w:p>
    <w:p w:rsidR="00D86A28" w:rsidRPr="001B6063" w:rsidRDefault="00D86A28" w:rsidP="001B6063">
      <w:pPr>
        <w:numPr>
          <w:ilvl w:val="1"/>
          <w:numId w:val="2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Mạch, huyết áp, tình trạng hô hấp, đau ngực, khó thở.</w:t>
      </w:r>
    </w:p>
    <w:p w:rsidR="00D86A28" w:rsidRPr="001B6063" w:rsidRDefault="00D86A28" w:rsidP="001B6063">
      <w:pPr>
        <w:numPr>
          <w:ilvl w:val="1"/>
          <w:numId w:val="2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Số lượng dịch màng phổi tháo ra.</w:t>
      </w:r>
    </w:p>
    <w:p w:rsidR="00D86A28" w:rsidRPr="001B6063" w:rsidRDefault="00D86A28" w:rsidP="001B6063">
      <w:pPr>
        <w:numPr>
          <w:ilvl w:val="1"/>
          <w:numId w:val="2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Các dấu hiệu cần ngừng chọc tháo dịch màng phổi:</w:t>
      </w:r>
    </w:p>
    <w:p w:rsidR="00D86A28" w:rsidRPr="001B6063" w:rsidRDefault="00D86A28" w:rsidP="001B6063">
      <w:pPr>
        <w:numPr>
          <w:ilvl w:val="0"/>
          <w:numId w:val="2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Đã tháo trên 1000ml dịch.</w:t>
      </w:r>
    </w:p>
    <w:p w:rsidR="00D86A28" w:rsidRPr="001B6063" w:rsidRDefault="00D86A28" w:rsidP="001B6063">
      <w:pPr>
        <w:numPr>
          <w:ilvl w:val="0"/>
          <w:numId w:val="2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Ho nhiều, khó thở.</w:t>
      </w:r>
    </w:p>
    <w:p w:rsidR="00D86A28" w:rsidRPr="001B6063" w:rsidRDefault="00D86A28" w:rsidP="001B6063">
      <w:pPr>
        <w:numPr>
          <w:ilvl w:val="0"/>
          <w:numId w:val="2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Các dấu hiệu cường phế vị: sắc mặt thay đổi, mặt tái, vã mồ hôi, hoa mắt chóng mặt, mạch chậm, nôn…</w:t>
      </w:r>
    </w:p>
    <w:p w:rsidR="00D86A28" w:rsidRPr="001B6063" w:rsidRDefault="00D86A28" w:rsidP="001B6063">
      <w:pPr>
        <w:numPr>
          <w:ilvl w:val="0"/>
          <w:numId w:val="27"/>
        </w:numPr>
        <w:tabs>
          <w:tab w:val="left" w:pos="284"/>
          <w:tab w:val="left" w:pos="426"/>
        </w:tabs>
        <w:spacing w:line="360" w:lineRule="auto"/>
        <w:ind w:left="0" w:firstLine="0"/>
        <w:jc w:val="both"/>
        <w:rPr>
          <w:rFonts w:cs="Times New Roman"/>
          <w:b/>
          <w:bCs/>
          <w:szCs w:val="28"/>
        </w:rPr>
      </w:pPr>
      <w:r w:rsidRPr="001B6063">
        <w:rPr>
          <w:rFonts w:cs="Times New Roman"/>
          <w:b/>
          <w:bCs/>
          <w:szCs w:val="28"/>
        </w:rPr>
        <w:t>Xử trí tai biến</w:t>
      </w:r>
    </w:p>
    <w:p w:rsidR="00D86A28" w:rsidRPr="001B6063" w:rsidRDefault="00D86A28" w:rsidP="001B6063">
      <w:pPr>
        <w:numPr>
          <w:ilvl w:val="1"/>
          <w:numId w:val="27"/>
        </w:numPr>
        <w:tabs>
          <w:tab w:val="left" w:pos="284"/>
          <w:tab w:val="left" w:pos="426"/>
        </w:tabs>
        <w:spacing w:line="360" w:lineRule="auto"/>
        <w:ind w:left="0" w:firstLine="0"/>
        <w:jc w:val="both"/>
        <w:rPr>
          <w:rFonts w:cs="Times New Roman"/>
          <w:bCs/>
          <w:szCs w:val="28"/>
        </w:rPr>
      </w:pPr>
      <w:r w:rsidRPr="001B6063">
        <w:rPr>
          <w:rFonts w:cs="Times New Roman"/>
          <w:bCs/>
          <w:szCs w:val="28"/>
        </w:rPr>
        <w:t>Cường phế vị: đặt người bệnh nằm đầu thấp, gác chân lên cao, tiêm một ống Atropin 1/4mg pha loãng với 2ml Natriclorua 0,9% tĩnh mạch hoặc 01 ống tiêm dưới da.</w:t>
      </w:r>
    </w:p>
    <w:p w:rsidR="00D86A28" w:rsidRPr="001B6063" w:rsidRDefault="00D86A28" w:rsidP="001B6063">
      <w:pPr>
        <w:numPr>
          <w:ilvl w:val="1"/>
          <w:numId w:val="27"/>
        </w:numPr>
        <w:tabs>
          <w:tab w:val="left" w:pos="284"/>
          <w:tab w:val="left" w:pos="426"/>
        </w:tabs>
        <w:spacing w:line="360" w:lineRule="auto"/>
        <w:ind w:left="0" w:firstLine="0"/>
        <w:jc w:val="both"/>
        <w:rPr>
          <w:rFonts w:cs="Times New Roman"/>
          <w:szCs w:val="28"/>
        </w:rPr>
      </w:pPr>
      <w:r w:rsidRPr="001B6063">
        <w:rPr>
          <w:rFonts w:cs="Times New Roman"/>
          <w:szCs w:val="28"/>
        </w:rPr>
        <w:t>Khó thở, ho nhiều: thở oxy, khám lâm sàng phát hiện biến chứng tràn khí màng phổi, phù phổi cấp.</w:t>
      </w:r>
    </w:p>
    <w:p w:rsidR="00D86A28" w:rsidRPr="001B6063" w:rsidRDefault="00D86A28" w:rsidP="001B6063">
      <w:pPr>
        <w:numPr>
          <w:ilvl w:val="1"/>
          <w:numId w:val="27"/>
        </w:numPr>
        <w:tabs>
          <w:tab w:val="left" w:pos="284"/>
          <w:tab w:val="left" w:pos="426"/>
        </w:tabs>
        <w:spacing w:line="360" w:lineRule="auto"/>
        <w:ind w:left="0" w:firstLine="0"/>
        <w:jc w:val="both"/>
        <w:rPr>
          <w:rFonts w:cs="Times New Roman"/>
          <w:szCs w:val="28"/>
        </w:rPr>
      </w:pPr>
      <w:r w:rsidRPr="001B6063">
        <w:rPr>
          <w:rFonts w:cs="Times New Roman"/>
          <w:szCs w:val="28"/>
        </w:rPr>
        <w:t>Phù phổi cấp: thở oxy mask, đặt nội khí quản thở máy nếu cần...</w:t>
      </w:r>
    </w:p>
    <w:p w:rsidR="00D86A28" w:rsidRPr="001B6063" w:rsidRDefault="00D86A28" w:rsidP="001B6063">
      <w:pPr>
        <w:numPr>
          <w:ilvl w:val="1"/>
          <w:numId w:val="27"/>
        </w:numPr>
        <w:tabs>
          <w:tab w:val="left" w:pos="284"/>
          <w:tab w:val="left" w:pos="426"/>
        </w:tabs>
        <w:spacing w:line="360" w:lineRule="auto"/>
        <w:ind w:left="0" w:firstLine="0"/>
        <w:jc w:val="both"/>
        <w:rPr>
          <w:rFonts w:cs="Times New Roman"/>
          <w:szCs w:val="28"/>
        </w:rPr>
      </w:pPr>
      <w:r w:rsidRPr="001B6063">
        <w:rPr>
          <w:rFonts w:cs="Times New Roman"/>
          <w:szCs w:val="28"/>
        </w:rPr>
        <w:t>Tràn khí màng phổi: thở oxy, chọc hút khí hoặc dẫn lưu màng phổi.</w:t>
      </w:r>
    </w:p>
    <w:p w:rsidR="00D86A28" w:rsidRPr="001B6063" w:rsidRDefault="00D86A28" w:rsidP="001B6063">
      <w:pPr>
        <w:numPr>
          <w:ilvl w:val="1"/>
          <w:numId w:val="27"/>
        </w:numPr>
        <w:tabs>
          <w:tab w:val="left" w:pos="284"/>
          <w:tab w:val="left" w:pos="426"/>
        </w:tabs>
        <w:spacing w:line="360" w:lineRule="auto"/>
        <w:ind w:left="0" w:firstLine="0"/>
        <w:jc w:val="both"/>
        <w:rPr>
          <w:rFonts w:cs="Times New Roman"/>
          <w:szCs w:val="28"/>
        </w:rPr>
      </w:pPr>
      <w:r w:rsidRPr="001B6063">
        <w:rPr>
          <w:rFonts w:cs="Times New Roman"/>
          <w:szCs w:val="28"/>
        </w:rPr>
        <w:t>Tràn máu màng phổi: mở màng phổi dẫn lưu, nếu nặng truyền máu, chuyển ngoại khoa can thiệp phẫu thuật.</w:t>
      </w:r>
    </w:p>
    <w:p w:rsidR="00D86A28" w:rsidRPr="001B6063" w:rsidRDefault="00D86A28" w:rsidP="001B6063">
      <w:pPr>
        <w:tabs>
          <w:tab w:val="left" w:pos="284"/>
          <w:tab w:val="left" w:pos="426"/>
        </w:tabs>
        <w:spacing w:line="360" w:lineRule="auto"/>
        <w:jc w:val="both"/>
        <w:rPr>
          <w:rFonts w:cs="Times New Roman"/>
          <w:szCs w:val="28"/>
        </w:rPr>
      </w:pPr>
    </w:p>
    <w:p w:rsidR="00D86A28" w:rsidRPr="001B6063" w:rsidRDefault="00D86A28" w:rsidP="001B6063">
      <w:pPr>
        <w:numPr>
          <w:ilvl w:val="0"/>
          <w:numId w:val="24"/>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GHI CHÚ</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Không rút quá 1lít/1lần tháo.</w:t>
      </w:r>
    </w:p>
    <w:p w:rsidR="00D86A28" w:rsidRPr="001B6063" w:rsidRDefault="00D86A28" w:rsidP="001B6063">
      <w:pPr>
        <w:tabs>
          <w:tab w:val="left" w:pos="284"/>
          <w:tab w:val="left" w:pos="426"/>
        </w:tabs>
        <w:spacing w:line="360" w:lineRule="auto"/>
        <w:jc w:val="both"/>
        <w:rPr>
          <w:rFonts w:cs="Times New Roman"/>
          <w:szCs w:val="28"/>
          <w:lang w:val="en-US"/>
        </w:rPr>
      </w:pPr>
    </w:p>
    <w:p w:rsidR="00242D07" w:rsidRPr="001B6063" w:rsidRDefault="00242D07" w:rsidP="001B6063">
      <w:pPr>
        <w:spacing w:after="160" w:line="360" w:lineRule="auto"/>
        <w:rPr>
          <w:rFonts w:eastAsiaTheme="majorEastAsia" w:cs="Times New Roman"/>
          <w:b/>
          <w:szCs w:val="28"/>
          <w:lang w:val="en-US"/>
        </w:rPr>
      </w:pPr>
      <w:bookmarkStart w:id="15" w:name="_Toc109508290"/>
      <w:r w:rsidRPr="001B6063">
        <w:rPr>
          <w:rFonts w:cs="Times New Roman"/>
          <w:b/>
          <w:szCs w:val="28"/>
          <w:lang w:val="en-US"/>
        </w:rPr>
        <w:br w:type="page"/>
      </w:r>
    </w:p>
    <w:p w:rsidR="00D86A28" w:rsidRPr="001B6063" w:rsidRDefault="00D86A2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16" w:name="_Toc113371827"/>
      <w:r w:rsidRPr="001B6063">
        <w:rPr>
          <w:rFonts w:ascii="Times New Roman" w:hAnsi="Times New Roman" w:cs="Times New Roman"/>
          <w:b/>
          <w:color w:val="auto"/>
          <w:sz w:val="32"/>
          <w:szCs w:val="28"/>
          <w:lang w:val="en-US"/>
        </w:rPr>
        <w:lastRenderedPageBreak/>
        <w:t>6. CHỌC DÒ DỊCH MÀNG PHỔI</w:t>
      </w:r>
      <w:bookmarkEnd w:id="15"/>
      <w:bookmarkEnd w:id="16"/>
    </w:p>
    <w:p w:rsidR="00D86A28" w:rsidRPr="001B6063" w:rsidRDefault="00D86A28" w:rsidP="001B6063">
      <w:pPr>
        <w:tabs>
          <w:tab w:val="left" w:pos="284"/>
          <w:tab w:val="left" w:pos="426"/>
        </w:tabs>
        <w:spacing w:line="360" w:lineRule="auto"/>
        <w:jc w:val="both"/>
        <w:rPr>
          <w:rFonts w:cs="Times New Roman"/>
          <w:szCs w:val="28"/>
        </w:rPr>
      </w:pPr>
    </w:p>
    <w:p w:rsidR="00D86A28" w:rsidRPr="001B6063" w:rsidRDefault="00D86A28" w:rsidP="001B6063">
      <w:pPr>
        <w:numPr>
          <w:ilvl w:val="0"/>
          <w:numId w:val="29"/>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ĐẠI CƯƠNG</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Chọc dịch màng phổi là kỹ thuật sử dụng kim nhỏ chọc hút dịch từ khoang màng phổi. Việc chọc dịch màng phổi giúp lấy xét nghiệm chẩn đoán nguyên nhân tràn dịch.</w:t>
      </w:r>
    </w:p>
    <w:p w:rsidR="00D86A28" w:rsidRPr="001B6063" w:rsidRDefault="00D86A28" w:rsidP="001B6063">
      <w:pPr>
        <w:tabs>
          <w:tab w:val="left" w:pos="284"/>
          <w:tab w:val="left" w:pos="426"/>
        </w:tabs>
        <w:spacing w:line="360" w:lineRule="auto"/>
        <w:jc w:val="both"/>
        <w:rPr>
          <w:rFonts w:cs="Times New Roman"/>
          <w:szCs w:val="28"/>
          <w:lang w:val="en-US"/>
        </w:rPr>
      </w:pPr>
    </w:p>
    <w:p w:rsidR="00D86A28" w:rsidRPr="001B6063" w:rsidRDefault="00D86A28" w:rsidP="001B6063">
      <w:pPr>
        <w:tabs>
          <w:tab w:val="left" w:pos="284"/>
          <w:tab w:val="left" w:pos="426"/>
        </w:tabs>
        <w:spacing w:line="360" w:lineRule="auto"/>
        <w:jc w:val="both"/>
        <w:rPr>
          <w:rFonts w:cs="Times New Roman"/>
          <w:b/>
          <w:bCs/>
          <w:szCs w:val="28"/>
          <w:lang w:val="en-US"/>
        </w:rPr>
      </w:pPr>
      <w:r w:rsidRPr="001B6063">
        <w:rPr>
          <w:rFonts w:cs="Times New Roman"/>
          <w:b/>
          <w:bCs/>
          <w:szCs w:val="28"/>
          <w:lang w:val="en-US"/>
        </w:rPr>
        <w:t>II. CHỈ ĐỊNH</w:t>
      </w:r>
    </w:p>
    <w:p w:rsidR="00D86A28" w:rsidRPr="001B6063" w:rsidRDefault="00D86A28" w:rsidP="001B6063">
      <w:pPr>
        <w:numPr>
          <w:ilvl w:val="1"/>
          <w:numId w:val="2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Người bệnh có hội chứng 3 giảm trên lâm sàng.</w:t>
      </w:r>
    </w:p>
    <w:p w:rsidR="00D86A28" w:rsidRPr="001B6063" w:rsidRDefault="00D86A28" w:rsidP="001B6063">
      <w:pPr>
        <w:numPr>
          <w:ilvl w:val="1"/>
          <w:numId w:val="2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Hình ảnh tràn dịch màng phổi trên X quang.</w:t>
      </w:r>
    </w:p>
    <w:p w:rsidR="00D86A28" w:rsidRPr="001B6063" w:rsidRDefault="00D86A28" w:rsidP="001B6063">
      <w:pPr>
        <w:numPr>
          <w:ilvl w:val="0"/>
          <w:numId w:val="28"/>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CHỐNG CHỈ ĐỊNH</w:t>
      </w:r>
    </w:p>
    <w:p w:rsidR="00D86A28" w:rsidRPr="001B6063" w:rsidRDefault="00D86A28" w:rsidP="001B6063">
      <w:pPr>
        <w:numPr>
          <w:ilvl w:val="1"/>
          <w:numId w:val="2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Không có chống chỉ định tuyệt đối.</w:t>
      </w:r>
    </w:p>
    <w:p w:rsidR="00D86A28" w:rsidRPr="001B6063" w:rsidRDefault="00D86A28" w:rsidP="001B6063">
      <w:pPr>
        <w:numPr>
          <w:ilvl w:val="1"/>
          <w:numId w:val="2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Một số trường hợp cần lưu ý khi chọc dịch màng phổi:</w:t>
      </w:r>
    </w:p>
    <w:p w:rsidR="00D86A28" w:rsidRPr="001B6063" w:rsidRDefault="00D86A28" w:rsidP="001B6063">
      <w:pPr>
        <w:numPr>
          <w:ilvl w:val="0"/>
          <w:numId w:val="1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Có rối loạn đông máu, cầm máu.</w:t>
      </w:r>
    </w:p>
    <w:p w:rsidR="00D86A28" w:rsidRPr="001B6063" w:rsidRDefault="00D86A28" w:rsidP="001B6063">
      <w:pPr>
        <w:numPr>
          <w:ilvl w:val="0"/>
          <w:numId w:val="1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Rối loạn huyết động.</w:t>
      </w:r>
    </w:p>
    <w:p w:rsidR="00D86A28" w:rsidRPr="001B6063" w:rsidRDefault="00D86A28" w:rsidP="001B6063">
      <w:pPr>
        <w:numPr>
          <w:ilvl w:val="0"/>
          <w:numId w:val="1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Tổn thương da thành ngực vùng định chọc kim qua.</w:t>
      </w:r>
    </w:p>
    <w:p w:rsidR="00D86A28" w:rsidRPr="001B6063" w:rsidRDefault="00D86A28" w:rsidP="001B6063">
      <w:pPr>
        <w:numPr>
          <w:ilvl w:val="0"/>
          <w:numId w:val="28"/>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CHUẨN BỊ</w:t>
      </w:r>
    </w:p>
    <w:p w:rsidR="00D86A28" w:rsidRPr="001B6063" w:rsidRDefault="00D86A28" w:rsidP="001B6063">
      <w:pPr>
        <w:numPr>
          <w:ilvl w:val="0"/>
          <w:numId w:val="31"/>
        </w:numPr>
        <w:tabs>
          <w:tab w:val="left" w:pos="284"/>
          <w:tab w:val="left" w:pos="426"/>
        </w:tabs>
        <w:spacing w:line="360" w:lineRule="auto"/>
        <w:ind w:left="0" w:firstLine="0"/>
        <w:jc w:val="both"/>
        <w:rPr>
          <w:rFonts w:cs="Times New Roman"/>
          <w:b/>
          <w:szCs w:val="28"/>
          <w:lang w:val="en-US"/>
        </w:rPr>
      </w:pPr>
      <w:r w:rsidRPr="001B6063">
        <w:rPr>
          <w:rFonts w:cs="Times New Roman"/>
          <w:b/>
          <w:szCs w:val="28"/>
          <w:lang w:val="en-US"/>
        </w:rPr>
        <w:t>Người thực hiện</w:t>
      </w:r>
    </w:p>
    <w:p w:rsidR="00D86A28" w:rsidRPr="001B6063" w:rsidRDefault="00D86A28" w:rsidP="001B6063">
      <w:pPr>
        <w:numPr>
          <w:ilvl w:val="1"/>
          <w:numId w:val="2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01 Bác sĩ đã làm thành thạo kỹ thuật chọc dịch màng phổi.</w:t>
      </w:r>
    </w:p>
    <w:p w:rsidR="00D86A28" w:rsidRPr="001B6063" w:rsidRDefault="00D86A28" w:rsidP="001B6063">
      <w:pPr>
        <w:numPr>
          <w:ilvl w:val="1"/>
          <w:numId w:val="2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01 Điều dưỡng đã được đào tạo phụ giúp kỹ thuật chọc dịch màng phổi.</w:t>
      </w:r>
    </w:p>
    <w:p w:rsidR="00D86A28" w:rsidRPr="001B6063" w:rsidRDefault="00D86A28" w:rsidP="001B6063">
      <w:pPr>
        <w:numPr>
          <w:ilvl w:val="0"/>
          <w:numId w:val="31"/>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Người bệnh</w:t>
      </w:r>
    </w:p>
    <w:p w:rsidR="00D86A28" w:rsidRPr="001B6063" w:rsidRDefault="00D86A28" w:rsidP="001B6063">
      <w:pPr>
        <w:numPr>
          <w:ilvl w:val="1"/>
          <w:numId w:val="3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Giải thích cho người bệnh mục đích của thủ thuật và các tai biến có thể xảy ra.</w:t>
      </w:r>
    </w:p>
    <w:p w:rsidR="00D86A28" w:rsidRPr="001B6063" w:rsidRDefault="00D86A28" w:rsidP="001B6063">
      <w:pPr>
        <w:numPr>
          <w:ilvl w:val="1"/>
          <w:numId w:val="3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Hướng dẫn người bệnh hít thở theo yêu cầu.</w:t>
      </w:r>
    </w:p>
    <w:p w:rsidR="00D86A28" w:rsidRPr="001B6063" w:rsidRDefault="00D86A28" w:rsidP="001B6063">
      <w:pPr>
        <w:numPr>
          <w:ilvl w:val="1"/>
          <w:numId w:val="3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Tiêm dưới da một ống Atropin 1/4mg trước khi chọc dịch 15 phút.</w:t>
      </w:r>
    </w:p>
    <w:p w:rsidR="00D86A28" w:rsidRPr="001B6063" w:rsidRDefault="00D86A28" w:rsidP="001B6063">
      <w:pPr>
        <w:numPr>
          <w:ilvl w:val="1"/>
          <w:numId w:val="3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Tư thế người bệnh: tốt nhất ngồi tư thế cưỡi ngựa, trường hợp nặng có thể nằm đầu cao.</w:t>
      </w:r>
    </w:p>
    <w:p w:rsidR="00D86A28" w:rsidRPr="001B6063" w:rsidRDefault="00D86A28" w:rsidP="001B6063">
      <w:pPr>
        <w:numPr>
          <w:ilvl w:val="1"/>
          <w:numId w:val="3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Cam kết đồng ý chọc dịch màng phổi.</w:t>
      </w:r>
    </w:p>
    <w:p w:rsidR="00D86A28" w:rsidRPr="001B6063" w:rsidRDefault="00D86A28" w:rsidP="001B6063">
      <w:pPr>
        <w:numPr>
          <w:ilvl w:val="0"/>
          <w:numId w:val="31"/>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Phương tiện</w:t>
      </w:r>
    </w:p>
    <w:p w:rsidR="00D86A28" w:rsidRPr="001B6063" w:rsidRDefault="00D86A28" w:rsidP="001B6063">
      <w:pPr>
        <w:numPr>
          <w:ilvl w:val="1"/>
          <w:numId w:val="3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Thuốc: Atropin 1/4mg: 2 ống, Lidocain 2% (ống 2ml): 3 ống.</w:t>
      </w:r>
    </w:p>
    <w:p w:rsidR="00D86A28" w:rsidRPr="001B6063" w:rsidRDefault="00D86A28" w:rsidP="001B6063">
      <w:pPr>
        <w:numPr>
          <w:ilvl w:val="1"/>
          <w:numId w:val="3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Dụng cụ: bơm tiêm 20ml: 2 chiếc, 1 bộ dây truyền, 2 gói gạc N2, 1 chạc ba, 1 kim 20G, 5 ống đựng dịch, 2 đôi găng tay vô trùng, săng vô trùng, cồn sát trùng.</w:t>
      </w:r>
    </w:p>
    <w:p w:rsidR="00D86A28" w:rsidRPr="001B6063" w:rsidRDefault="00D86A28" w:rsidP="001B6063">
      <w:pPr>
        <w:tabs>
          <w:tab w:val="left" w:pos="284"/>
          <w:tab w:val="left" w:pos="426"/>
        </w:tabs>
        <w:spacing w:line="360" w:lineRule="auto"/>
        <w:jc w:val="both"/>
        <w:rPr>
          <w:rFonts w:cs="Times New Roman"/>
          <w:szCs w:val="28"/>
          <w:lang w:val="en-US"/>
        </w:rPr>
      </w:pPr>
    </w:p>
    <w:p w:rsidR="00D86A28" w:rsidRPr="001B6063" w:rsidRDefault="00D86A28" w:rsidP="001B6063">
      <w:pPr>
        <w:numPr>
          <w:ilvl w:val="1"/>
          <w:numId w:val="3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Thuốc và dụng cụ cấp cứu: Adrenalin 1mg, Methylprednisolon 40mg, bộ đặt nội khí quản, bóng Ambu, máy hút đờm, hệ thống thở oxy.</w:t>
      </w:r>
    </w:p>
    <w:p w:rsidR="00D86A28" w:rsidRPr="001B6063" w:rsidRDefault="00D86A28" w:rsidP="001B6063">
      <w:pPr>
        <w:numPr>
          <w:ilvl w:val="0"/>
          <w:numId w:val="31"/>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Hồ sơ bệnh án</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Đầy đủ các xét nghiệm công thức máu, đông máu cơ bản, AST, ALT, creatinin.</w:t>
      </w:r>
    </w:p>
    <w:p w:rsidR="00D86A28" w:rsidRPr="001B6063" w:rsidRDefault="00D86A28" w:rsidP="001B6063">
      <w:pPr>
        <w:tabs>
          <w:tab w:val="left" w:pos="284"/>
          <w:tab w:val="left" w:pos="426"/>
        </w:tabs>
        <w:spacing w:line="360" w:lineRule="auto"/>
        <w:jc w:val="both"/>
        <w:rPr>
          <w:rFonts w:cs="Times New Roman"/>
          <w:szCs w:val="28"/>
          <w:lang w:val="en-US"/>
        </w:rPr>
      </w:pPr>
    </w:p>
    <w:p w:rsidR="00D86A28" w:rsidRPr="001B6063" w:rsidRDefault="00D86A28" w:rsidP="001B6063">
      <w:pPr>
        <w:numPr>
          <w:ilvl w:val="0"/>
          <w:numId w:val="28"/>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CÁC BƯỚC TIẾN HÀNH</w:t>
      </w:r>
    </w:p>
    <w:p w:rsidR="00D86A28" w:rsidRPr="001B6063" w:rsidRDefault="00D86A28" w:rsidP="001B6063">
      <w:pPr>
        <w:tabs>
          <w:tab w:val="left" w:pos="284"/>
          <w:tab w:val="left" w:pos="426"/>
        </w:tabs>
        <w:spacing w:line="360" w:lineRule="auto"/>
        <w:jc w:val="both"/>
        <w:rPr>
          <w:rFonts w:cs="Times New Roman"/>
          <w:b/>
          <w:bCs/>
          <w:szCs w:val="28"/>
          <w:lang w:val="en-US"/>
        </w:rPr>
      </w:pPr>
      <w:r w:rsidRPr="001B6063">
        <w:rPr>
          <w:rFonts w:cs="Times New Roman"/>
          <w:b/>
          <w:bCs/>
          <w:szCs w:val="28"/>
        </w:rPr>
        <w:t xml:space="preserve">1. </w:t>
      </w:r>
      <w:r w:rsidRPr="001B6063">
        <w:rPr>
          <w:rFonts w:cs="Times New Roman"/>
          <w:b/>
          <w:bCs/>
          <w:szCs w:val="28"/>
          <w:lang w:val="en-US"/>
        </w:rPr>
        <w:t>Kiểm tra hồ sơ</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Xem lại chỉ định chọc dịch, các xét nghiệm công thức máu, đông máu cơ bản,  sinh hóa máu.</w:t>
      </w:r>
    </w:p>
    <w:p w:rsidR="00D86A28" w:rsidRPr="001B6063" w:rsidRDefault="00D86A28" w:rsidP="001B6063">
      <w:pPr>
        <w:numPr>
          <w:ilvl w:val="0"/>
          <w:numId w:val="30"/>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Kiểm tra người bệnh</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Tư thế người bệnh khi chọc dịch.</w:t>
      </w:r>
    </w:p>
    <w:p w:rsidR="00D86A28" w:rsidRPr="001B6063" w:rsidRDefault="00D86A28" w:rsidP="001B6063">
      <w:pPr>
        <w:tabs>
          <w:tab w:val="left" w:pos="284"/>
          <w:tab w:val="left" w:pos="426"/>
        </w:tabs>
        <w:spacing w:line="360" w:lineRule="auto"/>
        <w:jc w:val="both"/>
        <w:rPr>
          <w:rFonts w:cs="Times New Roman"/>
          <w:szCs w:val="28"/>
          <w:lang w:val="en-US"/>
        </w:rPr>
      </w:pPr>
    </w:p>
    <w:p w:rsidR="00D86A28" w:rsidRPr="001B6063" w:rsidRDefault="00D86A28" w:rsidP="001B6063">
      <w:pPr>
        <w:numPr>
          <w:ilvl w:val="0"/>
          <w:numId w:val="30"/>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Thực hiện kỹ thuật</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Sát trùng vùng định chọc dịch (2 lần với cồn iod 1%, 1 lần với cồn 70</w:t>
      </w:r>
      <w:r w:rsidRPr="001B6063">
        <w:rPr>
          <w:rFonts w:cs="Times New Roman"/>
          <w:szCs w:val="28"/>
          <w:vertAlign w:val="superscript"/>
          <w:lang w:val="en-US"/>
        </w:rPr>
        <w:t>o</w:t>
      </w:r>
      <w:r w:rsidRPr="001B6063">
        <w:rPr>
          <w:rFonts w:cs="Times New Roman"/>
          <w:szCs w:val="28"/>
          <w:lang w:val="en-US"/>
        </w:rPr>
        <w:t>).</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Trải săng có lỗ.</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Gây tê: chọc kim ở vị trí sát bờ trên xương sườn, góc kim 45</w:t>
      </w:r>
      <w:r w:rsidRPr="001B6063">
        <w:rPr>
          <w:rFonts w:cs="Times New Roman"/>
          <w:szCs w:val="28"/>
          <w:vertAlign w:val="superscript"/>
          <w:lang w:val="en-US"/>
        </w:rPr>
        <w:t>o</w:t>
      </w:r>
      <w:r w:rsidRPr="001B6063">
        <w:rPr>
          <w:rFonts w:cs="Times New Roman"/>
          <w:szCs w:val="28"/>
          <w:lang w:val="en-US"/>
        </w:rPr>
        <w:t xml:space="preserve"> so với mặt da, bơm 0,3-0,5ml Lidocain vào trong da, sau đó dựng kim vuông góc với thành ngực, gây tê từng lớp (trước khi bơm Lidocain phải kéo piston của bơm tiêm để đảm bảo không có máu), tiếp tục gây tê sâu dần cho tới khi hút được dịch màng phổi là chắc chắn kim đã chọc vào khoang màng phổi, bơm nốt thuốc tê vào khoang màng phổi rồi rút bơm và kim tiêm ra.</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Lắp bơm 20ml vào kim 18-20G.</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Chọc kim ở vị trí đã gây tê.</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Đưa dần kim qua các lớp thành ngực với chân không trong tay đến khi hút ra dịch.</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Hút đủ dịch làm xét nghiệm thì rút kim ra và bơm dịch vào ống xét nghiệm.</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Nhận xét màu sắc, số lượng dịch chọc và ghi vào sổ theo dõi chọc dịch màng phổi, ghi vào bệnh án.</w:t>
      </w:r>
    </w:p>
    <w:p w:rsidR="00D86A28" w:rsidRPr="001B6063" w:rsidRDefault="00D86A28" w:rsidP="001B6063">
      <w:pPr>
        <w:tabs>
          <w:tab w:val="left" w:pos="284"/>
          <w:tab w:val="left" w:pos="426"/>
        </w:tabs>
        <w:spacing w:line="360" w:lineRule="auto"/>
        <w:jc w:val="both"/>
        <w:rPr>
          <w:rFonts w:cs="Times New Roman"/>
          <w:szCs w:val="28"/>
          <w:lang w:val="en-US"/>
        </w:rPr>
      </w:pPr>
    </w:p>
    <w:p w:rsidR="00D86A28" w:rsidRPr="001B6063" w:rsidRDefault="00D86A28" w:rsidP="001B6063">
      <w:pPr>
        <w:numPr>
          <w:ilvl w:val="0"/>
          <w:numId w:val="28"/>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THEO DÕI</w:t>
      </w:r>
      <w:r w:rsidRPr="001B6063">
        <w:rPr>
          <w:rFonts w:cs="Times New Roman"/>
          <w:b/>
          <w:bCs/>
          <w:szCs w:val="28"/>
        </w:rPr>
        <w:t xml:space="preserve"> VÀ </w:t>
      </w:r>
      <w:r w:rsidRPr="001B6063">
        <w:rPr>
          <w:rFonts w:cs="Times New Roman"/>
          <w:b/>
          <w:bCs/>
          <w:szCs w:val="28"/>
          <w:lang w:val="en-US"/>
        </w:rPr>
        <w:t>XỬ TRÍ TAI BIẾN</w:t>
      </w:r>
    </w:p>
    <w:p w:rsidR="00D86A28" w:rsidRPr="001B6063" w:rsidRDefault="00D86A28" w:rsidP="001B6063">
      <w:pPr>
        <w:tabs>
          <w:tab w:val="left" w:pos="284"/>
          <w:tab w:val="left" w:pos="426"/>
        </w:tabs>
        <w:spacing w:line="360" w:lineRule="auto"/>
        <w:jc w:val="both"/>
        <w:rPr>
          <w:rFonts w:cs="Times New Roman"/>
          <w:b/>
          <w:bCs/>
          <w:szCs w:val="28"/>
        </w:rPr>
      </w:pPr>
      <w:r w:rsidRPr="001B6063">
        <w:rPr>
          <w:rFonts w:cs="Times New Roman"/>
          <w:b/>
          <w:bCs/>
          <w:szCs w:val="28"/>
        </w:rPr>
        <w:lastRenderedPageBreak/>
        <w:t>1.Theo dõi</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rPr>
        <w:t xml:space="preserve">- </w:t>
      </w:r>
      <w:r w:rsidRPr="001B6063">
        <w:rPr>
          <w:rFonts w:cs="Times New Roman"/>
          <w:szCs w:val="28"/>
          <w:lang w:val="en-US"/>
        </w:rPr>
        <w:t>Các dấu hiệu cường phế vị: sắc mặt thay đổi, mặt tái, vã mồ hôi, hoa mắt  chóng mặt, có thể nôn, mạch chậm.</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rPr>
        <w:t xml:space="preserve">- </w:t>
      </w:r>
      <w:r w:rsidRPr="001B6063">
        <w:rPr>
          <w:rFonts w:cs="Times New Roman"/>
          <w:szCs w:val="28"/>
          <w:lang w:val="en-US"/>
        </w:rPr>
        <w:t>Khó thở, ho nhiều.</w:t>
      </w:r>
    </w:p>
    <w:p w:rsidR="00D86A28" w:rsidRPr="001B6063" w:rsidRDefault="00D86A28" w:rsidP="001B6063">
      <w:pPr>
        <w:tabs>
          <w:tab w:val="left" w:pos="284"/>
          <w:tab w:val="left" w:pos="426"/>
        </w:tabs>
        <w:spacing w:line="360" w:lineRule="auto"/>
        <w:jc w:val="both"/>
        <w:rPr>
          <w:rFonts w:cs="Times New Roman"/>
          <w:b/>
          <w:bCs/>
          <w:szCs w:val="28"/>
        </w:rPr>
      </w:pPr>
      <w:r w:rsidRPr="001B6063">
        <w:rPr>
          <w:rFonts w:cs="Times New Roman"/>
          <w:b/>
          <w:bCs/>
          <w:szCs w:val="28"/>
        </w:rPr>
        <w:t>2. Xử trí tai biến</w:t>
      </w:r>
    </w:p>
    <w:p w:rsidR="00D86A28" w:rsidRPr="001B6063" w:rsidRDefault="00D86A28" w:rsidP="001B6063">
      <w:pPr>
        <w:tabs>
          <w:tab w:val="left" w:pos="284"/>
          <w:tab w:val="left" w:pos="426"/>
        </w:tabs>
        <w:spacing w:line="360" w:lineRule="auto"/>
        <w:jc w:val="both"/>
        <w:rPr>
          <w:rFonts w:cs="Times New Roman"/>
          <w:b/>
          <w:bCs/>
          <w:szCs w:val="28"/>
        </w:rPr>
      </w:pPr>
      <w:r w:rsidRPr="001B6063">
        <w:rPr>
          <w:rFonts w:cs="Times New Roman"/>
          <w:b/>
          <w:bCs/>
          <w:szCs w:val="28"/>
        </w:rPr>
        <w:t xml:space="preserve">- </w:t>
      </w:r>
      <w:r w:rsidRPr="001B6063">
        <w:rPr>
          <w:rFonts w:cs="Times New Roman"/>
          <w:bCs/>
          <w:szCs w:val="28"/>
        </w:rPr>
        <w:t>Choáng do lo sợ: uống 200ml nước đường nóng.</w:t>
      </w:r>
    </w:p>
    <w:p w:rsidR="00D86A28" w:rsidRPr="001B6063" w:rsidRDefault="00D86A28" w:rsidP="001B6063">
      <w:pPr>
        <w:tabs>
          <w:tab w:val="left" w:pos="284"/>
          <w:tab w:val="left" w:pos="426"/>
        </w:tabs>
        <w:spacing w:line="360" w:lineRule="auto"/>
        <w:jc w:val="both"/>
        <w:rPr>
          <w:rFonts w:cs="Times New Roman"/>
          <w:bCs/>
          <w:szCs w:val="28"/>
        </w:rPr>
      </w:pPr>
      <w:r w:rsidRPr="001B6063">
        <w:rPr>
          <w:rFonts w:cs="Times New Roman"/>
          <w:bCs/>
          <w:szCs w:val="28"/>
        </w:rPr>
        <w:t>- Cường phế vị: đặt người bệnh nằm đầu thấp, gác chân lên cao, tiêm 1 ống Atropin 1/4 mg pha loãng 2ml Natriclorua 0,9% tĩnh mạch hoặc 1 ống tiêm dưới da.</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  Khó thở, ho nhiều: cho người bệnh nằm đầu cao, thở oxy, khám để phát hiện dấu hiệu tràn khí màng phổi, hoặc phù phổi cấp.</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   Nếu tràn khí màng phổi: thở oxy, dùng catheter hút khí màng phổi.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  Nếu phù phổi cấp: cấp cứu như phù phổi cấp.</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Tràn máu màng phổi: mở màng phổi dẫn lưu, nếu nặng truyền máu, chuyển ngoại khoa can thiệp phẫu thuật.</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br w:type="page"/>
      </w:r>
    </w:p>
    <w:p w:rsidR="00D86A28" w:rsidRPr="001B6063" w:rsidRDefault="00D86A28" w:rsidP="001B6063">
      <w:pPr>
        <w:pStyle w:val="Heading2"/>
        <w:tabs>
          <w:tab w:val="left" w:pos="284"/>
          <w:tab w:val="left" w:pos="426"/>
        </w:tabs>
        <w:spacing w:line="360" w:lineRule="auto"/>
        <w:jc w:val="center"/>
        <w:rPr>
          <w:rFonts w:ascii="Times New Roman" w:hAnsi="Times New Roman" w:cs="Times New Roman"/>
          <w:b/>
          <w:color w:val="auto"/>
          <w:sz w:val="32"/>
          <w:szCs w:val="28"/>
          <w:lang w:val="en-US"/>
        </w:rPr>
      </w:pPr>
      <w:bookmarkStart w:id="17" w:name="_Toc109508291"/>
      <w:bookmarkStart w:id="18" w:name="_Toc113371828"/>
      <w:r w:rsidRPr="001B6063">
        <w:rPr>
          <w:rFonts w:ascii="Times New Roman" w:hAnsi="Times New Roman" w:cs="Times New Roman"/>
          <w:b/>
          <w:color w:val="auto"/>
          <w:sz w:val="32"/>
          <w:szCs w:val="28"/>
          <w:lang w:val="en-US"/>
        </w:rPr>
        <w:lastRenderedPageBreak/>
        <w:t>7. CHỌC THÁO DỊCH MÀNG PHỔI</w:t>
      </w:r>
      <w:bookmarkEnd w:id="17"/>
      <w:bookmarkEnd w:id="18"/>
    </w:p>
    <w:p w:rsidR="00D86A28" w:rsidRPr="001B6063" w:rsidRDefault="00D86A28" w:rsidP="001B6063">
      <w:pPr>
        <w:tabs>
          <w:tab w:val="left" w:pos="284"/>
          <w:tab w:val="left" w:pos="426"/>
        </w:tabs>
        <w:spacing w:line="360" w:lineRule="auto"/>
        <w:jc w:val="both"/>
        <w:rPr>
          <w:rFonts w:cs="Times New Roman"/>
          <w:szCs w:val="28"/>
          <w:lang w:val="en-US"/>
        </w:rPr>
      </w:pPr>
    </w:p>
    <w:p w:rsidR="00D86A28" w:rsidRPr="001B6063" w:rsidRDefault="00D86A28" w:rsidP="001B6063">
      <w:pPr>
        <w:tabs>
          <w:tab w:val="left" w:pos="284"/>
          <w:tab w:val="left" w:pos="426"/>
        </w:tabs>
        <w:spacing w:line="360" w:lineRule="auto"/>
        <w:jc w:val="both"/>
        <w:rPr>
          <w:rFonts w:cs="Times New Roman"/>
          <w:b/>
          <w:bCs/>
          <w:szCs w:val="28"/>
          <w:lang w:val="en-US"/>
        </w:rPr>
      </w:pPr>
      <w:r w:rsidRPr="001B6063">
        <w:rPr>
          <w:rFonts w:cs="Times New Roman"/>
          <w:b/>
          <w:bCs/>
          <w:szCs w:val="28"/>
          <w:lang w:val="en-US"/>
        </w:rPr>
        <w:t>I</w:t>
      </w:r>
      <w:r w:rsidRPr="001B6063">
        <w:rPr>
          <w:rFonts w:cs="Times New Roman"/>
          <w:b/>
          <w:bCs/>
          <w:szCs w:val="28"/>
        </w:rPr>
        <w:t xml:space="preserve">. </w:t>
      </w:r>
      <w:r w:rsidRPr="001B6063">
        <w:rPr>
          <w:rFonts w:cs="Times New Roman"/>
          <w:b/>
          <w:bCs/>
          <w:szCs w:val="28"/>
          <w:lang w:val="en-US"/>
        </w:rPr>
        <w:t>ĐẠI CƯƠNG</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Chọc tháo dịch màng phổi là kỹ thuật nhằm giải phóng sự chèn ép của dịch màng phổi trong khoang màng phổi bằng cách chọc kim qua thành ngực người bệnh.</w:t>
      </w:r>
    </w:p>
    <w:p w:rsidR="00D86A28" w:rsidRPr="001B6063" w:rsidRDefault="00D86A28" w:rsidP="001B6063">
      <w:pPr>
        <w:numPr>
          <w:ilvl w:val="0"/>
          <w:numId w:val="29"/>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CHỈ ĐỊNH</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Tràn dịch màng phổi dịch tiết do viêm phổi, do lao: chọc tháo hết dịch màng phổi để giảm biến chứng dày dính khoang màng phổi.</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Tràn dịch màng phổi dịch thấm số lượng nhiều gây khó thở.</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Tràn dịch màng phổi trong các bệnh lý ác tính số lượng nhiều gây khó thở.</w:t>
      </w:r>
    </w:p>
    <w:p w:rsidR="00D86A28" w:rsidRPr="001B6063" w:rsidRDefault="00D86A28" w:rsidP="001B6063">
      <w:pPr>
        <w:numPr>
          <w:ilvl w:val="0"/>
          <w:numId w:val="29"/>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CHỐNG CHỈ ĐỊNH</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Không có chống chỉ định tuyệt đối.</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Một số trường hợp cần thận trọng khi chọc tháo dịch màng phổi:</w:t>
      </w:r>
    </w:p>
    <w:p w:rsidR="00D86A28" w:rsidRPr="001B6063" w:rsidRDefault="00D86A28" w:rsidP="00455EEC">
      <w:pPr>
        <w:numPr>
          <w:ilvl w:val="0"/>
          <w:numId w:val="3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Có rối loạn đông máu, cầm máu nặng.</w:t>
      </w:r>
    </w:p>
    <w:p w:rsidR="00D86A28" w:rsidRPr="001B6063" w:rsidRDefault="00D86A28" w:rsidP="00455EEC">
      <w:pPr>
        <w:numPr>
          <w:ilvl w:val="0"/>
          <w:numId w:val="3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Rối loạn huyết động.</w:t>
      </w:r>
    </w:p>
    <w:p w:rsidR="00D86A28" w:rsidRPr="001B6063" w:rsidRDefault="00D86A28" w:rsidP="00455EEC">
      <w:pPr>
        <w:numPr>
          <w:ilvl w:val="0"/>
          <w:numId w:val="3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Tổn thương da thành ngực vùng định chọc kim qua.</w:t>
      </w:r>
    </w:p>
    <w:p w:rsidR="00D86A28" w:rsidRPr="001B6063" w:rsidRDefault="00D86A28" w:rsidP="001B6063">
      <w:pPr>
        <w:numPr>
          <w:ilvl w:val="0"/>
          <w:numId w:val="29"/>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CHUẨN BỊ</w:t>
      </w:r>
    </w:p>
    <w:p w:rsidR="00D86A28" w:rsidRPr="001B6063" w:rsidRDefault="00D86A28" w:rsidP="00455EEC">
      <w:pPr>
        <w:numPr>
          <w:ilvl w:val="0"/>
          <w:numId w:val="33"/>
        </w:numPr>
        <w:tabs>
          <w:tab w:val="left" w:pos="284"/>
          <w:tab w:val="left" w:pos="426"/>
        </w:tabs>
        <w:spacing w:line="360" w:lineRule="auto"/>
        <w:ind w:left="0" w:firstLine="0"/>
        <w:jc w:val="both"/>
        <w:rPr>
          <w:rFonts w:cs="Times New Roman"/>
          <w:b/>
          <w:szCs w:val="28"/>
          <w:lang w:val="en-US"/>
        </w:rPr>
      </w:pPr>
      <w:r w:rsidRPr="001B6063">
        <w:rPr>
          <w:rFonts w:cs="Times New Roman"/>
          <w:b/>
          <w:szCs w:val="28"/>
          <w:lang w:val="en-US"/>
        </w:rPr>
        <w:t>Người thực hiện</w:t>
      </w:r>
    </w:p>
    <w:p w:rsidR="00D86A28" w:rsidRPr="001B6063" w:rsidRDefault="00D86A28" w:rsidP="00455EEC">
      <w:pPr>
        <w:numPr>
          <w:ilvl w:val="1"/>
          <w:numId w:val="3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01 Bác sĩ đã làm thành thạo kỹ thuật chọc tháo dịch màng phổi.</w:t>
      </w:r>
    </w:p>
    <w:p w:rsidR="00D86A28" w:rsidRPr="001B6063" w:rsidRDefault="00D86A28" w:rsidP="00455EEC">
      <w:pPr>
        <w:numPr>
          <w:ilvl w:val="1"/>
          <w:numId w:val="3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01 Điều dưỡng đã được đào tạo phụ giúp chọc tháo dịch màng phổi.</w:t>
      </w:r>
    </w:p>
    <w:p w:rsidR="00D86A28" w:rsidRPr="001B6063" w:rsidRDefault="00D86A28" w:rsidP="00455EEC">
      <w:pPr>
        <w:numPr>
          <w:ilvl w:val="0"/>
          <w:numId w:val="33"/>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Người bệnh</w:t>
      </w:r>
    </w:p>
    <w:p w:rsidR="00D86A28" w:rsidRPr="001B6063" w:rsidRDefault="00D86A28" w:rsidP="00455EEC">
      <w:pPr>
        <w:numPr>
          <w:ilvl w:val="1"/>
          <w:numId w:val="3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Giải thích cho người bệnh mục đích của thủ thuật.</w:t>
      </w:r>
    </w:p>
    <w:p w:rsidR="00D86A28" w:rsidRPr="001B6063" w:rsidRDefault="00D86A28" w:rsidP="00455EEC">
      <w:pPr>
        <w:numPr>
          <w:ilvl w:val="1"/>
          <w:numId w:val="3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Hướng dẫn người bệnh hít thở theo yêu cầu.</w:t>
      </w:r>
    </w:p>
    <w:p w:rsidR="00D86A28" w:rsidRPr="001B6063" w:rsidRDefault="00D86A28" w:rsidP="00455EEC">
      <w:pPr>
        <w:numPr>
          <w:ilvl w:val="1"/>
          <w:numId w:val="3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Tiêm dưới da một ống Atropin 1/4mg trước khi chọc dịch 15 phút.</w:t>
      </w:r>
    </w:p>
    <w:p w:rsidR="00D86A28" w:rsidRPr="001B6063" w:rsidRDefault="00D86A28" w:rsidP="00455EEC">
      <w:pPr>
        <w:numPr>
          <w:ilvl w:val="1"/>
          <w:numId w:val="3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Tư thế người bệnh: tốt nhất ngồi tư thế cưỡi ngựa trên ghế tựa, trường hợp nặng có thể nằm đầu cao.</w:t>
      </w:r>
    </w:p>
    <w:p w:rsidR="00D86A28" w:rsidRPr="001B6063" w:rsidRDefault="00D86A28" w:rsidP="00455EEC">
      <w:pPr>
        <w:numPr>
          <w:ilvl w:val="1"/>
          <w:numId w:val="3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Cam kết đồng ý chọc tháo dịch màng phổi.</w:t>
      </w:r>
    </w:p>
    <w:p w:rsidR="00D86A28" w:rsidRPr="001B6063" w:rsidRDefault="00D86A28" w:rsidP="00455EEC">
      <w:pPr>
        <w:numPr>
          <w:ilvl w:val="0"/>
          <w:numId w:val="33"/>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Phương tiện</w:t>
      </w:r>
    </w:p>
    <w:p w:rsidR="00D86A28" w:rsidRPr="001B6063" w:rsidRDefault="00D86A28" w:rsidP="00455EEC">
      <w:pPr>
        <w:numPr>
          <w:ilvl w:val="1"/>
          <w:numId w:val="3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 xml:space="preserve">Thuốc: Atropin 1/4mg: 2 ống, Lidocain 2% (ống 2ml): 3 ống </w:t>
      </w:r>
    </w:p>
    <w:p w:rsidR="00D86A28" w:rsidRPr="001B6063" w:rsidRDefault="00D86A28" w:rsidP="00455EEC">
      <w:pPr>
        <w:numPr>
          <w:ilvl w:val="1"/>
          <w:numId w:val="3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lastRenderedPageBreak/>
        <w:t>Dụng cụ: bơm tiêm 20ml: 2 chiếc, 1 bộ dây truyền, 2 gói gạc N2, 1 chạc ba, 1 kim 20G, 5 ống đựng dịch, bình đựng dịch, 2 đôi găng tay vô trùng, săng vô trùng, cồn sát trùng.</w:t>
      </w:r>
    </w:p>
    <w:p w:rsidR="00D86A28" w:rsidRPr="001B6063" w:rsidRDefault="00D86A28" w:rsidP="00455EEC">
      <w:pPr>
        <w:numPr>
          <w:ilvl w:val="1"/>
          <w:numId w:val="3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Thuốc và dụng cụ cấp cứu: Adrenalin 1mg, Methylprednisolon 40mg, bộ đặt nội khí quản, bóng Ambu, máy hút đờm, hệ thống thở oxy.</w:t>
      </w:r>
    </w:p>
    <w:p w:rsidR="00D86A28" w:rsidRPr="001B6063" w:rsidRDefault="00D86A28" w:rsidP="00455EEC">
      <w:pPr>
        <w:numPr>
          <w:ilvl w:val="0"/>
          <w:numId w:val="33"/>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Hồ sơ bệnh án</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Đầy đủ các xét nghiệm máu, phim X quang tim phổi.</w:t>
      </w:r>
    </w:p>
    <w:p w:rsidR="00D86A28" w:rsidRPr="001B6063" w:rsidRDefault="00D86A28" w:rsidP="001B6063">
      <w:pPr>
        <w:numPr>
          <w:ilvl w:val="0"/>
          <w:numId w:val="29"/>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CÁC BƯỚC TIẾN HÀNH</w:t>
      </w:r>
    </w:p>
    <w:p w:rsidR="00D86A28" w:rsidRPr="001B6063" w:rsidRDefault="00D86A28" w:rsidP="001B6063">
      <w:pPr>
        <w:numPr>
          <w:ilvl w:val="1"/>
          <w:numId w:val="2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Kiểm tra hồ sơ, xem lại chỉ định chọc tháo dịch màng phổi.</w:t>
      </w:r>
    </w:p>
    <w:p w:rsidR="00D86A28" w:rsidRPr="001B6063" w:rsidRDefault="00D86A28" w:rsidP="001B6063">
      <w:pPr>
        <w:numPr>
          <w:ilvl w:val="1"/>
          <w:numId w:val="2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Thăm khám người bệnh: toàn trạng, mạch, huyết áp…</w:t>
      </w:r>
    </w:p>
    <w:p w:rsidR="00D86A28" w:rsidRPr="001B6063" w:rsidRDefault="00D86A28" w:rsidP="001B6063">
      <w:pPr>
        <w:numPr>
          <w:ilvl w:val="1"/>
          <w:numId w:val="2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Thực hiện kỹ thuật:</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Xác định vị trí chọc dịch (vùng có dịch màng phổi): qua khám lâm sàng, có thể phối hợp với siêu âm màng phổi.</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Sát trùng vùng định chọc dịch: 2 lần bằng cồn iod 1% và cồn 70</w:t>
      </w:r>
      <w:r w:rsidRPr="001B6063">
        <w:rPr>
          <w:rFonts w:cs="Times New Roman"/>
          <w:szCs w:val="28"/>
          <w:vertAlign w:val="superscript"/>
          <w:lang w:val="en-US"/>
        </w:rPr>
        <w:t>o</w:t>
      </w:r>
      <w:r w:rsidRPr="001B6063">
        <w:rPr>
          <w:rFonts w:cs="Times New Roman"/>
          <w:szCs w:val="28"/>
          <w:lang w:val="en-US"/>
        </w:rPr>
        <w:t>.</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Trải săng lỗ.</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Gây tê: chọc kim ở vị trí bờ trên xương sườn, thẳng góc với mặt da. Sau đó dựng kim vuông góc với thành ngực, gây tê thành ngực từng lớp (trước khi bơm Lidocain phải kéo piston của bơm tiêm nếu không thấy có máu trong đốc kim tiêm mới bơm thuốc), tiếp tục gây tê sâu dần đến khi rút được dịch màng phổi là kim tiêm đã vào đến khoang màng phổi, rút bơm và kim gây tê ra.</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Lắp bơm tiêm 20ml vào đốc kim 20G và hệ thống 3 chạc dây truyền.</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Nối đầu kia dây truyền với bình đựng dịch.</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Chọc kim qua da ở vị trí đã gây tê từ trước.</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Đẩy kim vào qua các lớp thành ngực với chân không trong tay (trong bơm  tiêm luôn có áp lực âm bằng cách kéo giữ piston) cho đến khi hút ra dịch.</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Muốn đẩy dịch vào dây truyền thì xoay chạc ba sao cho thông giữa bơm tiêm và dây truyền và khóa đầu ra kim.</w:t>
      </w:r>
    </w:p>
    <w:p w:rsidR="00D86A28" w:rsidRPr="001B6063" w:rsidRDefault="00D86A28" w:rsidP="001B6063">
      <w:pPr>
        <w:numPr>
          <w:ilvl w:val="0"/>
          <w:numId w:val="2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Chú ý cố định tốt kim chọc dịch để hạn chế tai biến.</w:t>
      </w:r>
    </w:p>
    <w:p w:rsidR="00D86A28" w:rsidRPr="001B6063" w:rsidRDefault="00D86A28" w:rsidP="001B6063">
      <w:pPr>
        <w:numPr>
          <w:ilvl w:val="0"/>
          <w:numId w:val="29"/>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THEO DÕI</w:t>
      </w:r>
      <w:r w:rsidRPr="001B6063">
        <w:rPr>
          <w:rFonts w:cs="Times New Roman"/>
          <w:b/>
          <w:bCs/>
          <w:szCs w:val="28"/>
        </w:rPr>
        <w:t xml:space="preserve"> </w:t>
      </w:r>
      <w:r w:rsidRPr="001B6063">
        <w:rPr>
          <w:rFonts w:cs="Times New Roman"/>
          <w:b/>
          <w:bCs/>
          <w:szCs w:val="28"/>
          <w:lang w:val="en-US"/>
        </w:rPr>
        <w:t>TAI BIẾN VÀ XỬ TRÍ</w:t>
      </w:r>
    </w:p>
    <w:p w:rsidR="00D86A28" w:rsidRPr="001B6063" w:rsidRDefault="00D86A28" w:rsidP="001B6063">
      <w:pPr>
        <w:numPr>
          <w:ilvl w:val="1"/>
          <w:numId w:val="29"/>
        </w:numPr>
        <w:tabs>
          <w:tab w:val="left" w:pos="284"/>
          <w:tab w:val="left" w:pos="426"/>
        </w:tabs>
        <w:spacing w:line="360" w:lineRule="auto"/>
        <w:ind w:left="0" w:firstLine="0"/>
        <w:jc w:val="both"/>
        <w:rPr>
          <w:rFonts w:cs="Times New Roman"/>
          <w:b/>
          <w:bCs/>
          <w:szCs w:val="28"/>
        </w:rPr>
      </w:pPr>
      <w:r w:rsidRPr="001B6063">
        <w:rPr>
          <w:rFonts w:cs="Times New Roman"/>
          <w:b/>
          <w:bCs/>
          <w:szCs w:val="28"/>
        </w:rPr>
        <w:t xml:space="preserve">Theo dõi </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rPr>
      </w:pPr>
      <w:r w:rsidRPr="001B6063">
        <w:rPr>
          <w:rFonts w:cs="Times New Roman"/>
          <w:szCs w:val="28"/>
        </w:rPr>
        <w:t>Mạch, huyết áp, tình trạng hô hấp, đau ngực, khó thở.</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rPr>
      </w:pPr>
      <w:r w:rsidRPr="001B6063">
        <w:rPr>
          <w:rFonts w:cs="Times New Roman"/>
          <w:szCs w:val="28"/>
        </w:rPr>
        <w:lastRenderedPageBreak/>
        <w:t>Số lượng dịch màng phổi tháo ra.</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rPr>
      </w:pPr>
      <w:r w:rsidRPr="001B6063">
        <w:rPr>
          <w:rFonts w:cs="Times New Roman"/>
          <w:szCs w:val="28"/>
        </w:rPr>
        <w:t>Các dấu hiệu cần ngừng chọc tháo dịch màng phổi:</w:t>
      </w:r>
    </w:p>
    <w:p w:rsidR="00D86A28" w:rsidRPr="001B6063" w:rsidRDefault="00D86A28" w:rsidP="001B6063">
      <w:pPr>
        <w:numPr>
          <w:ilvl w:val="0"/>
          <w:numId w:val="22"/>
        </w:numPr>
        <w:tabs>
          <w:tab w:val="left" w:pos="284"/>
          <w:tab w:val="left" w:pos="426"/>
        </w:tabs>
        <w:spacing w:line="360" w:lineRule="auto"/>
        <w:ind w:left="0" w:firstLine="0"/>
        <w:jc w:val="both"/>
        <w:rPr>
          <w:rFonts w:cs="Times New Roman"/>
          <w:szCs w:val="28"/>
        </w:rPr>
      </w:pPr>
      <w:r w:rsidRPr="001B6063">
        <w:rPr>
          <w:rFonts w:cs="Times New Roman"/>
          <w:szCs w:val="28"/>
        </w:rPr>
        <w:t>Đã tháo trên 1000ml dịch.</w:t>
      </w:r>
    </w:p>
    <w:p w:rsidR="00D86A28" w:rsidRPr="001B6063" w:rsidRDefault="00D86A28" w:rsidP="001B6063">
      <w:pPr>
        <w:numPr>
          <w:ilvl w:val="0"/>
          <w:numId w:val="2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Ho nhiều, khó thở.</w:t>
      </w:r>
    </w:p>
    <w:p w:rsidR="00D86A28" w:rsidRPr="001B6063" w:rsidRDefault="00D86A28" w:rsidP="001B6063">
      <w:pPr>
        <w:numPr>
          <w:ilvl w:val="0"/>
          <w:numId w:val="2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Các dấu hiệu cường phế vị: sắc mặt thay đổi, mặt tái, vã mồ hôi, hoa mắt chóng mặt, mạch chậm, nôn…</w:t>
      </w:r>
    </w:p>
    <w:p w:rsidR="00D86A28" w:rsidRPr="001B6063" w:rsidRDefault="00D86A28" w:rsidP="001B6063">
      <w:pPr>
        <w:numPr>
          <w:ilvl w:val="1"/>
          <w:numId w:val="29"/>
        </w:numPr>
        <w:tabs>
          <w:tab w:val="left" w:pos="284"/>
          <w:tab w:val="left" w:pos="426"/>
        </w:tabs>
        <w:spacing w:line="360" w:lineRule="auto"/>
        <w:ind w:left="0" w:firstLine="0"/>
        <w:jc w:val="both"/>
        <w:rPr>
          <w:rFonts w:cs="Times New Roman"/>
          <w:b/>
          <w:szCs w:val="28"/>
        </w:rPr>
      </w:pPr>
      <w:r w:rsidRPr="001B6063">
        <w:rPr>
          <w:rFonts w:cs="Times New Roman"/>
          <w:b/>
          <w:szCs w:val="28"/>
        </w:rPr>
        <w:t>Xử trí tai biến</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rPr>
      </w:pPr>
      <w:r w:rsidRPr="001B6063">
        <w:rPr>
          <w:rFonts w:cs="Times New Roman"/>
          <w:szCs w:val="28"/>
        </w:rPr>
        <w:t>Cường phế vị: đặt người bệnh nằm đầu thấp, gác chân lên cao, tiêm một ống Atropin 1/4mg pha loãng với 2ml Natriclorua 0,9% tĩnh mạch hoặc 01 ống tiêm dưới da.</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rPr>
      </w:pPr>
      <w:r w:rsidRPr="001B6063">
        <w:rPr>
          <w:rFonts w:cs="Times New Roman"/>
          <w:szCs w:val="28"/>
        </w:rPr>
        <w:t>Khó thở, ho nhiều: thở oxy, khám lâm sàng phát hiện biến chứng tràn khí màng phổi, phù phổi cấp.</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rPr>
      </w:pPr>
      <w:r w:rsidRPr="001B6063">
        <w:rPr>
          <w:rFonts w:cs="Times New Roman"/>
          <w:szCs w:val="28"/>
        </w:rPr>
        <w:t>Phù phổi cấp: thở oxy mask, đặt nội khí quản thở máy nếu cần...</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rPr>
      </w:pPr>
      <w:r w:rsidRPr="001B6063">
        <w:rPr>
          <w:rFonts w:cs="Times New Roman"/>
          <w:szCs w:val="28"/>
        </w:rPr>
        <w:t>Tràn khí màng phổi: thở oxy, chọc hút khí hoặc dẫn lưu màng phổi.</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rPr>
      </w:pPr>
      <w:r w:rsidRPr="001B6063">
        <w:rPr>
          <w:rFonts w:cs="Times New Roman"/>
          <w:szCs w:val="28"/>
        </w:rPr>
        <w:t>Tràn máu màng phổi: mở màng phổi dẫn lưu, nếu nặng truyền máu, chuyển ngoại khoa can thiệp phẫu thuật.</w:t>
      </w:r>
    </w:p>
    <w:p w:rsidR="00D86A28" w:rsidRPr="001B6063" w:rsidRDefault="00D86A28" w:rsidP="001B6063">
      <w:pPr>
        <w:numPr>
          <w:ilvl w:val="0"/>
          <w:numId w:val="29"/>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GHI CHÚ</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Không rút quá 1lít/1lần tháo.</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br w:type="page"/>
      </w:r>
    </w:p>
    <w:p w:rsidR="00D86A28" w:rsidRPr="001B6063" w:rsidRDefault="00D86A28" w:rsidP="001B6063">
      <w:pPr>
        <w:pStyle w:val="Heading2"/>
        <w:tabs>
          <w:tab w:val="left" w:pos="284"/>
          <w:tab w:val="left" w:pos="426"/>
        </w:tabs>
        <w:spacing w:before="0" w:line="360" w:lineRule="auto"/>
        <w:jc w:val="center"/>
        <w:rPr>
          <w:rFonts w:ascii="Times New Roman" w:hAnsi="Times New Roman" w:cs="Times New Roman"/>
          <w:b/>
          <w:color w:val="auto"/>
          <w:sz w:val="32"/>
          <w:szCs w:val="28"/>
          <w:lang w:val="en-US"/>
        </w:rPr>
      </w:pPr>
      <w:bookmarkStart w:id="19" w:name="_Toc109508292"/>
      <w:bookmarkStart w:id="20" w:name="_Toc113371829"/>
      <w:r w:rsidRPr="001B6063">
        <w:rPr>
          <w:rFonts w:ascii="Times New Roman" w:hAnsi="Times New Roman" w:cs="Times New Roman"/>
          <w:b/>
          <w:color w:val="auto"/>
          <w:sz w:val="32"/>
          <w:szCs w:val="28"/>
          <w:lang w:val="en-US"/>
        </w:rPr>
        <w:lastRenderedPageBreak/>
        <w:t>8. CHỌC HÚT KHÍ MÀNG PHỔI</w:t>
      </w:r>
      <w:bookmarkEnd w:id="19"/>
      <w:bookmarkEnd w:id="20"/>
    </w:p>
    <w:p w:rsidR="00D86A28" w:rsidRPr="001B6063" w:rsidRDefault="00D86A28" w:rsidP="001B6063">
      <w:pPr>
        <w:tabs>
          <w:tab w:val="left" w:pos="284"/>
          <w:tab w:val="left" w:pos="426"/>
        </w:tabs>
        <w:spacing w:line="360" w:lineRule="auto"/>
        <w:jc w:val="both"/>
        <w:rPr>
          <w:rFonts w:cs="Times New Roman"/>
          <w:szCs w:val="28"/>
          <w:lang w:val="en-US"/>
        </w:rPr>
      </w:pPr>
    </w:p>
    <w:p w:rsidR="00D86A28" w:rsidRPr="001B6063" w:rsidRDefault="00D86A28" w:rsidP="00455EEC">
      <w:pPr>
        <w:numPr>
          <w:ilvl w:val="0"/>
          <w:numId w:val="38"/>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ĐẠI CƯƠNG</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Tràn khí màng phổi (TKMP) là hiện tượng có khí trong khoang màng phổi.</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Chọc hút khí màng phổi là một trong các phương pháp điều trị TKMP nhằm hút hết khí trong khoang màng phổi, lập lại áp lực âm trong khoang màng phổi.</w:t>
      </w:r>
    </w:p>
    <w:p w:rsidR="00D86A28" w:rsidRPr="001B6063" w:rsidRDefault="00D86A28" w:rsidP="00455EEC">
      <w:pPr>
        <w:numPr>
          <w:ilvl w:val="0"/>
          <w:numId w:val="38"/>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CHỈ ĐỊNH</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Tràn khí màng phổi kín.</w:t>
      </w:r>
    </w:p>
    <w:p w:rsidR="00D86A28" w:rsidRPr="001B6063" w:rsidRDefault="00D86A28" w:rsidP="00455EEC">
      <w:pPr>
        <w:numPr>
          <w:ilvl w:val="0"/>
          <w:numId w:val="38"/>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CHỐNG CHỈ ĐỊNH</w:t>
      </w:r>
    </w:p>
    <w:p w:rsidR="00D86A28" w:rsidRPr="001B6063" w:rsidRDefault="00D86A28" w:rsidP="00455EEC">
      <w:pPr>
        <w:numPr>
          <w:ilvl w:val="1"/>
          <w:numId w:val="3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Không có chống chỉ định tuyệt đối.</w:t>
      </w:r>
    </w:p>
    <w:p w:rsidR="00D86A28" w:rsidRPr="001B6063" w:rsidRDefault="00D86A28" w:rsidP="00455EEC">
      <w:pPr>
        <w:numPr>
          <w:ilvl w:val="1"/>
          <w:numId w:val="3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Cần chú ý khi chọc hút khí trong những trường hợp sau:</w:t>
      </w:r>
    </w:p>
    <w:p w:rsidR="00D86A28" w:rsidRPr="001B6063" w:rsidRDefault="00D86A28" w:rsidP="00455EEC">
      <w:pPr>
        <w:numPr>
          <w:ilvl w:val="0"/>
          <w:numId w:val="3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Tổn thương da tại chỗ định chọc.</w:t>
      </w:r>
    </w:p>
    <w:p w:rsidR="00D86A28" w:rsidRPr="001B6063" w:rsidRDefault="00D86A28" w:rsidP="00455EEC">
      <w:pPr>
        <w:numPr>
          <w:ilvl w:val="0"/>
          <w:numId w:val="3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Có rối loạn đông - cầm máu nặng.</w:t>
      </w:r>
    </w:p>
    <w:p w:rsidR="00D86A28" w:rsidRPr="001B6063" w:rsidRDefault="00D86A28" w:rsidP="00455EEC">
      <w:pPr>
        <w:numPr>
          <w:ilvl w:val="0"/>
          <w:numId w:val="38"/>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CHUẨN BỊ</w:t>
      </w:r>
    </w:p>
    <w:p w:rsidR="00D86A28" w:rsidRPr="001B6063" w:rsidRDefault="00D86A28" w:rsidP="00455EEC">
      <w:pPr>
        <w:numPr>
          <w:ilvl w:val="0"/>
          <w:numId w:val="36"/>
        </w:numPr>
        <w:tabs>
          <w:tab w:val="left" w:pos="284"/>
          <w:tab w:val="left" w:pos="426"/>
        </w:tabs>
        <w:spacing w:line="360" w:lineRule="auto"/>
        <w:ind w:left="0" w:firstLine="0"/>
        <w:jc w:val="both"/>
        <w:rPr>
          <w:rFonts w:cs="Times New Roman"/>
          <w:b/>
          <w:szCs w:val="28"/>
          <w:lang w:val="en-US"/>
        </w:rPr>
      </w:pPr>
      <w:r w:rsidRPr="001B6063">
        <w:rPr>
          <w:rFonts w:cs="Times New Roman"/>
          <w:b/>
          <w:szCs w:val="28"/>
          <w:lang w:val="en-US"/>
        </w:rPr>
        <w:t>Người thực hiện</w:t>
      </w:r>
    </w:p>
    <w:p w:rsidR="00D86A28" w:rsidRPr="001B6063" w:rsidRDefault="00D86A28" w:rsidP="00455EEC">
      <w:pPr>
        <w:numPr>
          <w:ilvl w:val="1"/>
          <w:numId w:val="3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01 Bác sĩ đã làm thành thạo kỹ thuật chọc hút khí màng phổi.</w:t>
      </w:r>
    </w:p>
    <w:p w:rsidR="00D86A28" w:rsidRPr="001B6063" w:rsidRDefault="00D86A28" w:rsidP="00455EEC">
      <w:pPr>
        <w:numPr>
          <w:ilvl w:val="1"/>
          <w:numId w:val="3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01 Điều dưỡng đã được đào tạo phụ giúp chọc hút khí màng phổi.</w:t>
      </w:r>
    </w:p>
    <w:p w:rsidR="00D86A28" w:rsidRPr="001B6063" w:rsidRDefault="00D86A28" w:rsidP="00455EEC">
      <w:pPr>
        <w:numPr>
          <w:ilvl w:val="0"/>
          <w:numId w:val="36"/>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Phương tiện</w:t>
      </w:r>
    </w:p>
    <w:p w:rsidR="00D86A28" w:rsidRPr="001B6063" w:rsidRDefault="00D86A28" w:rsidP="00455EEC">
      <w:pPr>
        <w:numPr>
          <w:ilvl w:val="1"/>
          <w:numId w:val="36"/>
        </w:numPr>
        <w:tabs>
          <w:tab w:val="left" w:pos="284"/>
          <w:tab w:val="left" w:pos="426"/>
        </w:tabs>
        <w:spacing w:line="360" w:lineRule="auto"/>
        <w:ind w:left="0" w:firstLine="0"/>
        <w:jc w:val="both"/>
        <w:rPr>
          <w:rFonts w:cs="Times New Roman"/>
          <w:szCs w:val="28"/>
          <w:lang w:val="en-US"/>
        </w:rPr>
      </w:pPr>
      <w:bookmarkStart w:id="21" w:name="_Hlk38527186"/>
      <w:r w:rsidRPr="001B6063">
        <w:rPr>
          <w:rFonts w:cs="Times New Roman"/>
          <w:szCs w:val="28"/>
          <w:lang w:val="en-US"/>
        </w:rPr>
        <w:t>Bộ dụng cụ sát khuẩn (khay vô khuẩn, bát đựng cồn, panh...).</w:t>
      </w:r>
    </w:p>
    <w:p w:rsidR="00D86A28" w:rsidRPr="001B6063" w:rsidRDefault="00D86A28" w:rsidP="00455EEC">
      <w:pPr>
        <w:numPr>
          <w:ilvl w:val="1"/>
          <w:numId w:val="3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Găng tay vô khuẩn: 01 đôi.</w:t>
      </w:r>
    </w:p>
    <w:p w:rsidR="00D86A28" w:rsidRPr="001B6063" w:rsidRDefault="00D86A28" w:rsidP="00455EEC">
      <w:pPr>
        <w:numPr>
          <w:ilvl w:val="1"/>
          <w:numId w:val="3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Bơm tiêm 20ml, 50ml.</w:t>
      </w:r>
    </w:p>
    <w:p w:rsidR="00D86A28" w:rsidRPr="001B6063" w:rsidRDefault="00D86A28" w:rsidP="00455EEC">
      <w:pPr>
        <w:numPr>
          <w:ilvl w:val="1"/>
          <w:numId w:val="3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Kim luồn 16G.</w:t>
      </w:r>
    </w:p>
    <w:p w:rsidR="00D86A28" w:rsidRPr="001B6063" w:rsidRDefault="00D86A28" w:rsidP="00455EEC">
      <w:pPr>
        <w:numPr>
          <w:ilvl w:val="1"/>
          <w:numId w:val="3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Chạc ba.</w:t>
      </w:r>
    </w:p>
    <w:p w:rsidR="00D86A28" w:rsidRPr="001B6063" w:rsidRDefault="00D86A28" w:rsidP="00455EEC">
      <w:pPr>
        <w:numPr>
          <w:ilvl w:val="1"/>
          <w:numId w:val="3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Thuốc gây tê tại chỗ Lidocain 2%: 02 ống, Atropin 0,25mg: 2 ống</w:t>
      </w:r>
      <w:bookmarkEnd w:id="21"/>
      <w:r w:rsidRPr="001B6063">
        <w:rPr>
          <w:rFonts w:cs="Times New Roman"/>
          <w:szCs w:val="28"/>
          <w:lang w:val="en-US"/>
        </w:rPr>
        <w:t>.</w:t>
      </w:r>
    </w:p>
    <w:p w:rsidR="00D86A28" w:rsidRPr="001B6063" w:rsidRDefault="00D86A28" w:rsidP="00455EEC">
      <w:pPr>
        <w:numPr>
          <w:ilvl w:val="1"/>
          <w:numId w:val="3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 xml:space="preserve"> Thuốc và dụng cụ cấp cứu: Adrenalin 1mg, Methylprednisolon 40mg, bộ đặt nội khí quản, bóng Ambu, máy hút đờm, hệ thống thở oxy.</w:t>
      </w:r>
    </w:p>
    <w:p w:rsidR="00D86A28" w:rsidRPr="001B6063" w:rsidRDefault="00D86A28" w:rsidP="00455EEC">
      <w:pPr>
        <w:numPr>
          <w:ilvl w:val="0"/>
          <w:numId w:val="36"/>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Người bệnh</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Kí vào giấy chấp nhận thủ thuật sau khi nghe bác sĩ giải thích.</w:t>
      </w:r>
    </w:p>
    <w:p w:rsidR="00D86A28" w:rsidRPr="001B6063" w:rsidRDefault="00D86A28" w:rsidP="00455EEC">
      <w:pPr>
        <w:numPr>
          <w:ilvl w:val="0"/>
          <w:numId w:val="36"/>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Hồ sơ bệnh án</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Bác sĩ tiến hành thủ thuật ghi đầy đủ về chẩn đoán, chỉ định và cách thức chọc hút khí màng phổi.</w:t>
      </w:r>
    </w:p>
    <w:p w:rsidR="00D86A28" w:rsidRPr="001B6063" w:rsidRDefault="00D86A28" w:rsidP="00455EEC">
      <w:pPr>
        <w:numPr>
          <w:ilvl w:val="0"/>
          <w:numId w:val="38"/>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lastRenderedPageBreak/>
        <w:t>CÁC BƯỚC TIẾN HÀNH</w:t>
      </w:r>
    </w:p>
    <w:p w:rsidR="00D86A28" w:rsidRPr="001B6063" w:rsidRDefault="00D86A28" w:rsidP="00455EEC">
      <w:pPr>
        <w:numPr>
          <w:ilvl w:val="0"/>
          <w:numId w:val="35"/>
        </w:numPr>
        <w:tabs>
          <w:tab w:val="left" w:pos="284"/>
          <w:tab w:val="left" w:pos="426"/>
        </w:tabs>
        <w:spacing w:line="360" w:lineRule="auto"/>
        <w:ind w:left="0" w:firstLine="0"/>
        <w:jc w:val="both"/>
        <w:rPr>
          <w:rFonts w:cs="Times New Roman"/>
          <w:b/>
          <w:szCs w:val="28"/>
          <w:lang w:val="en-US"/>
        </w:rPr>
      </w:pPr>
      <w:r w:rsidRPr="001B6063">
        <w:rPr>
          <w:rFonts w:cs="Times New Roman"/>
          <w:b/>
          <w:szCs w:val="28"/>
          <w:lang w:val="en-US"/>
        </w:rPr>
        <w:t>Kiểm tra hồ sơ</w:t>
      </w:r>
    </w:p>
    <w:p w:rsidR="00D86A28" w:rsidRPr="001B6063" w:rsidRDefault="00D86A28" w:rsidP="00455EEC">
      <w:pPr>
        <w:numPr>
          <w:ilvl w:val="1"/>
          <w:numId w:val="3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Chỉ định làm thủ thuật của bác sĩ: vị trí chọc, xét nghiệm đông cầm máu của người bệnh.</w:t>
      </w:r>
    </w:p>
    <w:p w:rsidR="00D86A28" w:rsidRPr="001B6063" w:rsidRDefault="00D86A28" w:rsidP="00455EEC">
      <w:pPr>
        <w:numPr>
          <w:ilvl w:val="1"/>
          <w:numId w:val="3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Giấy chấp nhận thủ thuật của người bệnh hoặc người nhà.</w:t>
      </w:r>
    </w:p>
    <w:p w:rsidR="00D86A28" w:rsidRPr="001B6063" w:rsidRDefault="00D86A28" w:rsidP="00455EEC">
      <w:pPr>
        <w:numPr>
          <w:ilvl w:val="0"/>
          <w:numId w:val="35"/>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Kiểm tra người bệnh</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Bác sĩ thực hiện thủ thuật khám lại người bệnh để xác định bên tràn khí, vị trí  định chọc hút.</w:t>
      </w:r>
    </w:p>
    <w:p w:rsidR="00D86A28" w:rsidRPr="001B6063" w:rsidRDefault="00D86A28" w:rsidP="00455EEC">
      <w:pPr>
        <w:numPr>
          <w:ilvl w:val="0"/>
          <w:numId w:val="35"/>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Thực hiện kỹ thuật</w:t>
      </w:r>
    </w:p>
    <w:p w:rsidR="00D86A28" w:rsidRPr="001B6063" w:rsidRDefault="00D86A28" w:rsidP="00455EEC">
      <w:pPr>
        <w:numPr>
          <w:ilvl w:val="1"/>
          <w:numId w:val="3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Cần đo áp lực màng phổi để có chỉ định chọc hút, dẫn lưu hay soi màng phổi.</w:t>
      </w:r>
    </w:p>
    <w:p w:rsidR="00D86A28" w:rsidRPr="001B6063" w:rsidRDefault="00D86A28" w:rsidP="00455EEC">
      <w:pPr>
        <w:numPr>
          <w:ilvl w:val="1"/>
          <w:numId w:val="3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Người bệnh ở tư thế ngồi hoặc nằm ngửa, kê gối để nửa thân trên cao 30</w:t>
      </w:r>
      <w:r w:rsidRPr="001B6063">
        <w:rPr>
          <w:rFonts w:cs="Times New Roman"/>
          <w:szCs w:val="28"/>
          <w:vertAlign w:val="superscript"/>
          <w:lang w:val="en-US"/>
        </w:rPr>
        <w:t>0</w:t>
      </w:r>
      <w:r w:rsidRPr="001B6063">
        <w:rPr>
          <w:rFonts w:cs="Times New Roman"/>
          <w:szCs w:val="28"/>
          <w:lang w:val="en-US"/>
        </w:rPr>
        <w:t>.</w:t>
      </w:r>
    </w:p>
    <w:p w:rsidR="00D86A28" w:rsidRPr="001B6063" w:rsidRDefault="00D86A28" w:rsidP="00455EEC">
      <w:pPr>
        <w:numPr>
          <w:ilvl w:val="1"/>
          <w:numId w:val="3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Người thực hiện rửa tay, đi găng vô khuẩn.</w:t>
      </w:r>
    </w:p>
    <w:p w:rsidR="00D86A28" w:rsidRPr="001B6063" w:rsidRDefault="00D86A28" w:rsidP="00455EEC">
      <w:pPr>
        <w:numPr>
          <w:ilvl w:val="1"/>
          <w:numId w:val="3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Điều dưỡng sát khuẩn vùng định chọc: khoang liên sườn 2 đường giữa đòn, hoặc vị trí nhiều khí nhất.</w:t>
      </w:r>
    </w:p>
    <w:p w:rsidR="00D86A28" w:rsidRPr="001B6063" w:rsidRDefault="00D86A28" w:rsidP="00455EEC">
      <w:pPr>
        <w:numPr>
          <w:ilvl w:val="1"/>
          <w:numId w:val="3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Người thực hiện tiến hành gây tê từng lớp bằng Lidocain 2% cho tới khoang màng phổi bằng kim 24G.</w:t>
      </w:r>
    </w:p>
    <w:p w:rsidR="00D86A28" w:rsidRPr="001B6063" w:rsidRDefault="00D86A28" w:rsidP="00455EEC">
      <w:pPr>
        <w:numPr>
          <w:ilvl w:val="1"/>
          <w:numId w:val="3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Sau khi thăm dò ra khí, thay kim gây tê bằng kim luồn 16G vào khoang màng phổi. Khi hút ra khí một tay đẩy vỏ kim vào sâu trong khoang màng phổi, một tay rút nòng sắt ra khỏi vỏ kim. Sau đó lắp lại bơm tiêm vào đốc kim, hút thử nếu ra khí, lắp chạc ba vào đầu kim luồn.</w:t>
      </w:r>
    </w:p>
    <w:p w:rsidR="00D86A28" w:rsidRPr="001B6063" w:rsidRDefault="00D86A28" w:rsidP="00455EEC">
      <w:pPr>
        <w:numPr>
          <w:ilvl w:val="1"/>
          <w:numId w:val="3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Dùng chạc ba và bơm 50ml để hút khí ra khỏi khoang màng phổi cho đến không hút thêm được nữa. Nếu hút được 4 lít không khí mà vẫn dễ dàng hút tiếp được thì nên đánh giá lại xét mở màng phổi dẫn lưu liên tục.</w:t>
      </w:r>
    </w:p>
    <w:p w:rsidR="00D86A28" w:rsidRPr="001B6063" w:rsidRDefault="00D86A28" w:rsidP="00455EEC">
      <w:pPr>
        <w:numPr>
          <w:ilvl w:val="0"/>
          <w:numId w:val="38"/>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THEO DÕI</w:t>
      </w:r>
      <w:r w:rsidRPr="001B6063">
        <w:rPr>
          <w:rFonts w:cs="Times New Roman"/>
          <w:b/>
          <w:bCs/>
          <w:szCs w:val="28"/>
        </w:rPr>
        <w:t xml:space="preserve"> </w:t>
      </w:r>
      <w:r w:rsidRPr="001B6063">
        <w:rPr>
          <w:rFonts w:cs="Times New Roman"/>
          <w:b/>
          <w:bCs/>
          <w:szCs w:val="28"/>
          <w:lang w:val="en-US"/>
        </w:rPr>
        <w:t>TAI BIẾN VÀ XỬ TRÍ</w:t>
      </w:r>
    </w:p>
    <w:p w:rsidR="00D86A28" w:rsidRPr="001B6063" w:rsidRDefault="00D86A28" w:rsidP="001B6063">
      <w:pPr>
        <w:tabs>
          <w:tab w:val="left" w:pos="284"/>
          <w:tab w:val="left" w:pos="426"/>
        </w:tabs>
        <w:spacing w:line="360" w:lineRule="auto"/>
        <w:jc w:val="both"/>
        <w:rPr>
          <w:rFonts w:cs="Times New Roman"/>
          <w:b/>
          <w:bCs/>
          <w:szCs w:val="28"/>
          <w:lang w:val="en-US"/>
        </w:rPr>
      </w:pPr>
      <w:r w:rsidRPr="001B6063">
        <w:rPr>
          <w:rFonts w:cs="Times New Roman"/>
          <w:b/>
          <w:bCs/>
          <w:szCs w:val="28"/>
        </w:rPr>
        <w:t>1. Theo dõi</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Theo dõi toàn trạng và mức độ suy hô hấp của người bệnh trong quá trình làm   thủ thuật.</w:t>
      </w:r>
    </w:p>
    <w:p w:rsidR="00D86A28" w:rsidRPr="001B6063" w:rsidRDefault="00D86A28" w:rsidP="00455EEC">
      <w:pPr>
        <w:numPr>
          <w:ilvl w:val="0"/>
          <w:numId w:val="39"/>
        </w:numPr>
        <w:tabs>
          <w:tab w:val="left" w:pos="284"/>
          <w:tab w:val="left" w:pos="426"/>
        </w:tabs>
        <w:spacing w:line="360" w:lineRule="auto"/>
        <w:ind w:left="0" w:firstLine="0"/>
        <w:jc w:val="both"/>
        <w:rPr>
          <w:rFonts w:cs="Times New Roman"/>
          <w:b/>
          <w:szCs w:val="28"/>
        </w:rPr>
      </w:pPr>
      <w:r w:rsidRPr="001B6063">
        <w:rPr>
          <w:rFonts w:cs="Times New Roman"/>
          <w:b/>
          <w:szCs w:val="28"/>
        </w:rPr>
        <w:t>Xử trí tai biến</w:t>
      </w:r>
    </w:p>
    <w:p w:rsidR="00D86A28" w:rsidRPr="001B6063" w:rsidRDefault="00D86A28" w:rsidP="00455EEC">
      <w:pPr>
        <w:numPr>
          <w:ilvl w:val="1"/>
          <w:numId w:val="38"/>
        </w:numPr>
        <w:tabs>
          <w:tab w:val="left" w:pos="284"/>
          <w:tab w:val="left" w:pos="426"/>
        </w:tabs>
        <w:spacing w:line="360" w:lineRule="auto"/>
        <w:ind w:left="0" w:firstLine="0"/>
        <w:jc w:val="both"/>
        <w:rPr>
          <w:rFonts w:cs="Times New Roman"/>
          <w:szCs w:val="28"/>
        </w:rPr>
      </w:pPr>
      <w:r w:rsidRPr="001B6063">
        <w:rPr>
          <w:rFonts w:cs="Times New Roman"/>
          <w:szCs w:val="28"/>
        </w:rPr>
        <w:t>Cường phế vị: đặt người bệnh nằm đầu thấp, gác chân lên cao, tiêm một ống Atropin 1/4mg pha loãng với 2ml Natriclorua 0,9% tĩnh mạch hoặc 01 ống tiêm dưới da.</w:t>
      </w:r>
    </w:p>
    <w:p w:rsidR="00D86A28" w:rsidRPr="001B6063" w:rsidRDefault="00D86A28" w:rsidP="00455EEC">
      <w:pPr>
        <w:numPr>
          <w:ilvl w:val="1"/>
          <w:numId w:val="38"/>
        </w:numPr>
        <w:tabs>
          <w:tab w:val="left" w:pos="284"/>
          <w:tab w:val="left" w:pos="426"/>
        </w:tabs>
        <w:spacing w:line="360" w:lineRule="auto"/>
        <w:ind w:left="0" w:firstLine="0"/>
        <w:jc w:val="both"/>
        <w:rPr>
          <w:rFonts w:cs="Times New Roman"/>
          <w:szCs w:val="28"/>
        </w:rPr>
      </w:pPr>
      <w:r w:rsidRPr="001B6063">
        <w:rPr>
          <w:rFonts w:cs="Times New Roman"/>
          <w:szCs w:val="28"/>
        </w:rPr>
        <w:lastRenderedPageBreak/>
        <w:t>Tràn khí màng phổi tăng lên: thở oxy, mở màng phổi dẫn lưu khí.</w:t>
      </w:r>
    </w:p>
    <w:p w:rsidR="00D86A28" w:rsidRPr="001B6063" w:rsidRDefault="00D86A28" w:rsidP="00455EEC">
      <w:pPr>
        <w:numPr>
          <w:ilvl w:val="1"/>
          <w:numId w:val="38"/>
        </w:numPr>
        <w:tabs>
          <w:tab w:val="left" w:pos="284"/>
          <w:tab w:val="left" w:pos="426"/>
        </w:tabs>
        <w:spacing w:line="360" w:lineRule="auto"/>
        <w:ind w:left="0" w:firstLine="0"/>
        <w:jc w:val="both"/>
        <w:rPr>
          <w:rFonts w:cs="Times New Roman"/>
          <w:szCs w:val="28"/>
        </w:rPr>
      </w:pPr>
      <w:r w:rsidRPr="001B6063">
        <w:rPr>
          <w:rFonts w:cs="Times New Roman"/>
          <w:szCs w:val="28"/>
        </w:rPr>
        <w:t>Tràn máu màng phổi: mở màng phổi dẫn lưu, nếu nặng truyền máu, chuyển ngoại khoa can thiệp phẫu thuật.</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szCs w:val="28"/>
        </w:rPr>
        <w:t>Nhiễm trùng vị trí chọc, tràn mủ màng phổi: lấy bệnh phẩm nhuộm soi, nuôi cấy tìm căn nguyên vi khuẩn, dùng thuốc kháng sinh, mở màng phổi dẫn lưu mủ, bơm rửa khoang màng phổi.</w:t>
      </w:r>
      <w:r w:rsidRPr="001B6063">
        <w:rPr>
          <w:rFonts w:cs="Times New Roman"/>
          <w:b/>
          <w:szCs w:val="28"/>
        </w:rPr>
        <w:t xml:space="preserve"> </w:t>
      </w:r>
    </w:p>
    <w:p w:rsidR="00D86A28" w:rsidRPr="001B6063" w:rsidRDefault="00D86A28" w:rsidP="001B6063">
      <w:pPr>
        <w:tabs>
          <w:tab w:val="left" w:pos="284"/>
          <w:tab w:val="left" w:pos="426"/>
        </w:tabs>
        <w:spacing w:line="360" w:lineRule="auto"/>
        <w:jc w:val="both"/>
        <w:rPr>
          <w:rFonts w:cs="Times New Roman"/>
          <w:i/>
          <w:szCs w:val="28"/>
        </w:rPr>
      </w:pPr>
      <w:r w:rsidRPr="001B6063">
        <w:rPr>
          <w:rFonts w:cs="Times New Roman"/>
          <w:i/>
          <w:szCs w:val="28"/>
        </w:rPr>
        <w:br w:type="page"/>
      </w:r>
    </w:p>
    <w:p w:rsidR="00D86A28" w:rsidRPr="001B6063" w:rsidRDefault="00D86A28" w:rsidP="001B6063">
      <w:pPr>
        <w:pStyle w:val="Heading2"/>
        <w:tabs>
          <w:tab w:val="left" w:pos="284"/>
          <w:tab w:val="left" w:pos="426"/>
        </w:tabs>
        <w:spacing w:before="0" w:line="360" w:lineRule="auto"/>
        <w:jc w:val="center"/>
        <w:rPr>
          <w:rFonts w:ascii="Times New Roman" w:eastAsiaTheme="minorHAnsi" w:hAnsi="Times New Roman" w:cs="Times New Roman"/>
          <w:b/>
          <w:color w:val="auto"/>
          <w:sz w:val="32"/>
          <w:szCs w:val="28"/>
        </w:rPr>
      </w:pPr>
      <w:bookmarkStart w:id="22" w:name="_Toc109508293"/>
      <w:bookmarkStart w:id="23" w:name="_Toc113371830"/>
      <w:r w:rsidRPr="001B6063">
        <w:rPr>
          <w:rFonts w:ascii="Times New Roman" w:hAnsi="Times New Roman" w:cs="Times New Roman"/>
          <w:b/>
          <w:color w:val="auto"/>
          <w:sz w:val="32"/>
          <w:szCs w:val="28"/>
        </w:rPr>
        <w:lastRenderedPageBreak/>
        <w:t xml:space="preserve">9. </w:t>
      </w:r>
      <w:bookmarkStart w:id="24" w:name="_Toc62031815"/>
      <w:r w:rsidRPr="001B6063">
        <w:rPr>
          <w:rFonts w:ascii="Times New Roman" w:eastAsiaTheme="minorHAnsi" w:hAnsi="Times New Roman" w:cs="Times New Roman"/>
          <w:b/>
          <w:color w:val="auto"/>
          <w:sz w:val="32"/>
          <w:szCs w:val="28"/>
        </w:rPr>
        <w:t>DẪN LƯU MÀNG PHỔI, Ổ ÁP XE DƯỚI HƯỚNG DẪN CỦA SIÊU ÂM</w:t>
      </w:r>
      <w:bookmarkEnd w:id="22"/>
      <w:bookmarkEnd w:id="23"/>
      <w:bookmarkEnd w:id="24"/>
    </w:p>
    <w:p w:rsidR="00D86A28" w:rsidRPr="001B6063" w:rsidRDefault="00D86A28" w:rsidP="00455EEC">
      <w:pPr>
        <w:numPr>
          <w:ilvl w:val="0"/>
          <w:numId w:val="47"/>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ĐẠI CƯƠNG</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Dẫn lưu màng phổi, ổ áp xe phổi là một thủ thuật nhằm giải phóng màng phổi khỏi sự chèn ép do dịch, dẫn lưu mủ từ ổ áp xe, bằng cách đặt một ống dẫn lưu vào màng phổi hoặc ổ áp xe để dịch (mủ) chảy tự nhiên hoặc hút liên tục bằng máy hút áp lực âm.</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Dẫn lưu màng phổi, ổ áp xe dưới hướng dẫn siêu âm để định vị chính xác vị trí mở màng phổi ở những trường hợp tràn dịch màng phổi khu trú và áp xe phổi sát thành ngực có chỉ định dẫn lưu dịch (mủ).</w:t>
      </w:r>
    </w:p>
    <w:p w:rsidR="00D86A28" w:rsidRPr="001B6063" w:rsidRDefault="00D86A28" w:rsidP="00455EEC">
      <w:pPr>
        <w:numPr>
          <w:ilvl w:val="0"/>
          <w:numId w:val="47"/>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CHỈ ĐỊNH</w:t>
      </w:r>
    </w:p>
    <w:p w:rsidR="00D86A28" w:rsidRPr="001B6063" w:rsidRDefault="00D86A28" w:rsidP="00455EEC">
      <w:pPr>
        <w:numPr>
          <w:ilvl w:val="1"/>
          <w:numId w:val="4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Tràn dịch màng phổi khu trú có chỉ định dẫn lưu dịch ra ngoài.</w:t>
      </w:r>
    </w:p>
    <w:p w:rsidR="00D86A28" w:rsidRPr="001B6063" w:rsidRDefault="00D86A28" w:rsidP="00455EEC">
      <w:pPr>
        <w:numPr>
          <w:ilvl w:val="1"/>
          <w:numId w:val="4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Áp xe phổi sát màng phổi.</w:t>
      </w:r>
    </w:p>
    <w:p w:rsidR="00D86A28" w:rsidRPr="001B6063" w:rsidRDefault="00D86A28" w:rsidP="00455EEC">
      <w:pPr>
        <w:numPr>
          <w:ilvl w:val="0"/>
          <w:numId w:val="47"/>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CHỐNG CHỈ ĐỊNH</w:t>
      </w:r>
    </w:p>
    <w:p w:rsidR="00D86A28" w:rsidRPr="001B6063" w:rsidRDefault="00D86A28" w:rsidP="00455EEC">
      <w:pPr>
        <w:numPr>
          <w:ilvl w:val="1"/>
          <w:numId w:val="4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Không có chống chỉ định tuyệt đối.</w:t>
      </w:r>
    </w:p>
    <w:p w:rsidR="00D86A28" w:rsidRPr="001B6063" w:rsidRDefault="00D86A28" w:rsidP="00455EEC">
      <w:pPr>
        <w:numPr>
          <w:ilvl w:val="1"/>
          <w:numId w:val="4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Một số trường hợp cần lưu ý khi dẫn lưu màng phổi:</w:t>
      </w:r>
    </w:p>
    <w:p w:rsidR="00D86A28" w:rsidRPr="001B6063" w:rsidRDefault="00D86A28" w:rsidP="00455EEC">
      <w:pPr>
        <w:numPr>
          <w:ilvl w:val="0"/>
          <w:numId w:val="4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Rối loạn đông máu, cầm máu: tỷ lệ prothrombin &lt; 50% và/hoặc số lượng tiểu cầu &lt; 50G/l.</w:t>
      </w:r>
    </w:p>
    <w:p w:rsidR="00D86A28" w:rsidRPr="001B6063" w:rsidRDefault="00D86A28" w:rsidP="00455EEC">
      <w:pPr>
        <w:numPr>
          <w:ilvl w:val="0"/>
          <w:numId w:val="4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Rối loạn huyết động.</w:t>
      </w:r>
    </w:p>
    <w:p w:rsidR="00D86A28" w:rsidRPr="001B6063" w:rsidRDefault="00D86A28" w:rsidP="00455EEC">
      <w:pPr>
        <w:numPr>
          <w:ilvl w:val="0"/>
          <w:numId w:val="4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Tổn thương da thành ngực vùng dự định mở màng phổi.</w:t>
      </w:r>
    </w:p>
    <w:p w:rsidR="00D86A28" w:rsidRPr="001B6063" w:rsidRDefault="00D86A28" w:rsidP="00455EEC">
      <w:pPr>
        <w:numPr>
          <w:ilvl w:val="0"/>
          <w:numId w:val="47"/>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CHUẨN BỊ</w:t>
      </w:r>
    </w:p>
    <w:p w:rsidR="00D86A28" w:rsidRPr="001B6063" w:rsidRDefault="00D86A28" w:rsidP="00455EEC">
      <w:pPr>
        <w:numPr>
          <w:ilvl w:val="0"/>
          <w:numId w:val="45"/>
        </w:numPr>
        <w:tabs>
          <w:tab w:val="left" w:pos="284"/>
          <w:tab w:val="left" w:pos="426"/>
        </w:tabs>
        <w:spacing w:line="360" w:lineRule="auto"/>
        <w:ind w:left="0" w:firstLine="0"/>
        <w:jc w:val="both"/>
        <w:rPr>
          <w:rFonts w:cs="Times New Roman"/>
          <w:b/>
          <w:szCs w:val="28"/>
          <w:lang w:val="en-US"/>
        </w:rPr>
      </w:pPr>
      <w:r w:rsidRPr="001B6063">
        <w:rPr>
          <w:rFonts w:cs="Times New Roman"/>
          <w:b/>
          <w:szCs w:val="28"/>
          <w:lang w:val="en-US"/>
        </w:rPr>
        <w:t>Người thực hiện</w:t>
      </w:r>
    </w:p>
    <w:p w:rsidR="00D86A28" w:rsidRPr="001B6063" w:rsidRDefault="00D86A28" w:rsidP="00455EEC">
      <w:pPr>
        <w:numPr>
          <w:ilvl w:val="1"/>
          <w:numId w:val="4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Bác sĩ chuyên khoa được đào tạo và thực hiện được kỹ thuật mở màng phổi dưới hướng dẫn của siêu âm.</w:t>
      </w:r>
    </w:p>
    <w:p w:rsidR="00D86A28" w:rsidRPr="001B6063" w:rsidRDefault="00D86A28" w:rsidP="00455EEC">
      <w:pPr>
        <w:numPr>
          <w:ilvl w:val="1"/>
          <w:numId w:val="4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Điều dưỡng được đào tạo và thực hiện được phụ kỹ thuật mở màng phổi dưới hướng dẫn của siêu âm.</w:t>
      </w:r>
    </w:p>
    <w:p w:rsidR="00D86A28" w:rsidRPr="001B6063" w:rsidRDefault="00D86A28" w:rsidP="00455EEC">
      <w:pPr>
        <w:numPr>
          <w:ilvl w:val="0"/>
          <w:numId w:val="45"/>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Phương tiện</w:t>
      </w:r>
    </w:p>
    <w:p w:rsidR="00D86A28" w:rsidRPr="001B6063" w:rsidRDefault="00D86A28" w:rsidP="00455EEC">
      <w:pPr>
        <w:numPr>
          <w:ilvl w:val="1"/>
          <w:numId w:val="3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Ống dẫn lưu màng phổi cỡ 28 - 31G.</w:t>
      </w:r>
    </w:p>
    <w:p w:rsidR="00D86A28" w:rsidRPr="001B6063" w:rsidRDefault="00D86A28" w:rsidP="00455EEC">
      <w:pPr>
        <w:numPr>
          <w:ilvl w:val="1"/>
          <w:numId w:val="3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Bộ mở màng phổi: 1 kẹp phẫu tích cong, kìm kẹp kim, 2 kẹp phẫu tích cầm máu, 1 phẫu tích có mấu, 1 không mấu, kéo cắt chỉ, kìm kẹp săng</w:t>
      </w:r>
    </w:p>
    <w:p w:rsidR="00D86A28" w:rsidRPr="001B6063" w:rsidRDefault="00D86A28" w:rsidP="00455EEC">
      <w:pPr>
        <w:numPr>
          <w:ilvl w:val="1"/>
          <w:numId w:val="3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Săng vô khuẩn và 02 găng tay (vô khuẩn).</w:t>
      </w:r>
    </w:p>
    <w:p w:rsidR="00D86A28" w:rsidRPr="001B6063" w:rsidRDefault="00D86A28" w:rsidP="00455EEC">
      <w:pPr>
        <w:numPr>
          <w:ilvl w:val="1"/>
          <w:numId w:val="3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lastRenderedPageBreak/>
        <w:t>Dung dịch sát khuẩn: cồn iod 1,5%, cồn trắng 70</w:t>
      </w:r>
      <w:r w:rsidRPr="001B6063">
        <w:rPr>
          <w:rFonts w:cs="Times New Roman"/>
          <w:szCs w:val="28"/>
          <w:lang w:val="en-US"/>
        </w:rPr>
        <w:t>.</w:t>
      </w:r>
    </w:p>
    <w:p w:rsidR="00D86A28" w:rsidRPr="001B6063" w:rsidRDefault="00D86A28" w:rsidP="00455EEC">
      <w:pPr>
        <w:numPr>
          <w:ilvl w:val="1"/>
          <w:numId w:val="39"/>
        </w:numPr>
        <w:tabs>
          <w:tab w:val="left" w:pos="284"/>
          <w:tab w:val="left" w:pos="426"/>
        </w:tabs>
        <w:spacing w:line="360" w:lineRule="auto"/>
        <w:ind w:left="0" w:firstLine="0"/>
        <w:jc w:val="both"/>
        <w:rPr>
          <w:rFonts w:cs="Times New Roman"/>
          <w:szCs w:val="28"/>
          <w:lang w:val="fr-FR"/>
        </w:rPr>
      </w:pPr>
      <w:r w:rsidRPr="001B6063">
        <w:rPr>
          <w:rFonts w:cs="Times New Roman"/>
          <w:szCs w:val="28"/>
          <w:lang w:val="fr-FR"/>
        </w:rPr>
        <w:t>Thuốc tê: Xylocain (Lidocain) (Lidocain) 2% x 4 ống.</w:t>
      </w:r>
    </w:p>
    <w:p w:rsidR="00D86A28" w:rsidRPr="001B6063" w:rsidRDefault="00D86A28" w:rsidP="00455EEC">
      <w:pPr>
        <w:numPr>
          <w:ilvl w:val="1"/>
          <w:numId w:val="3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Atropin 1/4mg x 2 ống.</w:t>
      </w:r>
    </w:p>
    <w:p w:rsidR="00D86A28" w:rsidRPr="001B6063" w:rsidRDefault="00D86A28" w:rsidP="00455EEC">
      <w:pPr>
        <w:numPr>
          <w:ilvl w:val="1"/>
          <w:numId w:val="39"/>
        </w:numPr>
        <w:tabs>
          <w:tab w:val="left" w:pos="284"/>
          <w:tab w:val="left" w:pos="426"/>
        </w:tabs>
        <w:spacing w:line="360" w:lineRule="auto"/>
        <w:ind w:left="0" w:firstLine="0"/>
        <w:jc w:val="both"/>
        <w:rPr>
          <w:rFonts w:cs="Times New Roman"/>
          <w:szCs w:val="28"/>
          <w:lang w:val="en-US"/>
        </w:rPr>
      </w:pPr>
      <w:bookmarkStart w:id="25" w:name="_Hlk38528687"/>
      <w:r w:rsidRPr="001B6063">
        <w:rPr>
          <w:rFonts w:cs="Times New Roman"/>
          <w:szCs w:val="28"/>
          <w:lang w:val="en-US"/>
        </w:rPr>
        <w:t>Thuốc và dụng cụ cấp cứu: Adrenalin 1mg, Methylprednisolon 40mg, bộ đặt nội khí quản, bóng Ambu, máy hút đờm, hệ thống thở oxy.</w:t>
      </w:r>
    </w:p>
    <w:bookmarkEnd w:id="25"/>
    <w:p w:rsidR="00D86A28" w:rsidRPr="001B6063" w:rsidRDefault="00D86A28" w:rsidP="00455EEC">
      <w:pPr>
        <w:numPr>
          <w:ilvl w:val="1"/>
          <w:numId w:val="3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1 Bơm tiêm 20ml, 5 gói gạc N2, một lưỡi dao mổ, 1 kim 20G, 2 bộ kim chỉ khâu.</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Bộ hút dẫn lưu khí hoặc dịch kín một chiều.</w:t>
      </w:r>
    </w:p>
    <w:p w:rsidR="00D86A28" w:rsidRPr="001B6063" w:rsidRDefault="00D86A28" w:rsidP="00455EEC">
      <w:pPr>
        <w:numPr>
          <w:ilvl w:val="1"/>
          <w:numId w:val="40"/>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Máy siêu âm, đầu dò 3,5MHz.</w:t>
      </w:r>
    </w:p>
    <w:p w:rsidR="00D86A28" w:rsidRPr="001B6063" w:rsidRDefault="00D86A28" w:rsidP="00455EEC">
      <w:pPr>
        <w:numPr>
          <w:ilvl w:val="0"/>
          <w:numId w:val="39"/>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rPr>
        <w:t xml:space="preserve"> </w:t>
      </w:r>
      <w:r w:rsidRPr="001B6063">
        <w:rPr>
          <w:rFonts w:cs="Times New Roman"/>
          <w:b/>
          <w:bCs/>
          <w:szCs w:val="28"/>
          <w:lang w:val="en-US"/>
        </w:rPr>
        <w:t>Thực hiện kỹ thuật</w:t>
      </w:r>
    </w:p>
    <w:p w:rsidR="00D86A28" w:rsidRPr="001B6063" w:rsidRDefault="00D86A28" w:rsidP="001B6063">
      <w:pPr>
        <w:tabs>
          <w:tab w:val="left" w:pos="284"/>
          <w:tab w:val="left" w:pos="426"/>
        </w:tabs>
        <w:spacing w:line="360" w:lineRule="auto"/>
        <w:jc w:val="both"/>
        <w:rPr>
          <w:rFonts w:cs="Times New Roman"/>
          <w:b/>
          <w:bCs/>
          <w:i/>
          <w:szCs w:val="28"/>
          <w:lang w:val="en-US"/>
        </w:rPr>
      </w:pPr>
      <w:r w:rsidRPr="001B6063">
        <w:rPr>
          <w:rFonts w:cs="Times New Roman"/>
          <w:b/>
          <w:bCs/>
          <w:i/>
          <w:szCs w:val="28"/>
          <w:lang w:val="en-US"/>
        </w:rPr>
        <w:t>Xác định vị trí dẫn lưu</w:t>
      </w:r>
    </w:p>
    <w:p w:rsidR="00D86A28" w:rsidRPr="001B6063" w:rsidRDefault="00D86A28" w:rsidP="00455EEC">
      <w:pPr>
        <w:numPr>
          <w:ilvl w:val="1"/>
          <w:numId w:val="3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Dựa trên phim chụp cắt lớp vi tính ngực, hoặc phim chụp X quang phổi để lựa chọn tư thế của người bệnh khi tiến hành thủ thuật.</w:t>
      </w:r>
    </w:p>
    <w:p w:rsidR="00D86A28" w:rsidRPr="001B6063" w:rsidRDefault="00D86A28" w:rsidP="00455EEC">
      <w:pPr>
        <w:numPr>
          <w:ilvl w:val="1"/>
          <w:numId w:val="39"/>
        </w:numPr>
        <w:tabs>
          <w:tab w:val="left" w:pos="284"/>
          <w:tab w:val="left" w:pos="426"/>
        </w:tabs>
        <w:spacing w:line="360" w:lineRule="auto"/>
        <w:ind w:left="0" w:firstLine="0"/>
        <w:jc w:val="both"/>
        <w:rPr>
          <w:rFonts w:cs="Times New Roman"/>
          <w:b/>
          <w:i/>
          <w:szCs w:val="28"/>
          <w:lang w:val="en-US"/>
        </w:rPr>
      </w:pPr>
      <w:r w:rsidRPr="001B6063">
        <w:rPr>
          <w:rFonts w:cs="Times New Roman"/>
          <w:szCs w:val="28"/>
          <w:lang w:val="en-US"/>
        </w:rPr>
        <w:t xml:space="preserve">Dùng máy siêu âm xác định vị trí mở màng phổi. </w:t>
      </w:r>
    </w:p>
    <w:p w:rsidR="00D86A28" w:rsidRPr="001B6063" w:rsidRDefault="00D86A28" w:rsidP="001B6063">
      <w:pPr>
        <w:tabs>
          <w:tab w:val="left" w:pos="284"/>
          <w:tab w:val="left" w:pos="426"/>
        </w:tabs>
        <w:spacing w:line="360" w:lineRule="auto"/>
        <w:jc w:val="both"/>
        <w:rPr>
          <w:rFonts w:cs="Times New Roman"/>
          <w:b/>
          <w:i/>
          <w:szCs w:val="28"/>
          <w:lang w:val="en-US"/>
        </w:rPr>
      </w:pPr>
      <w:r w:rsidRPr="001B6063">
        <w:rPr>
          <w:rFonts w:cs="Times New Roman"/>
          <w:b/>
          <w:i/>
          <w:szCs w:val="28"/>
          <w:lang w:val="en-US"/>
        </w:rPr>
        <w:t>Tiến hành mở màng phổi</w:t>
      </w:r>
    </w:p>
    <w:p w:rsidR="00D86A28" w:rsidRPr="001B6063" w:rsidRDefault="00D86A28" w:rsidP="00455EEC">
      <w:pPr>
        <w:numPr>
          <w:ilvl w:val="1"/>
          <w:numId w:val="3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Sát trùng vị trí dẫn lưu: sát trùng rộng (50cm) vùng mở màng phổi hai lần với</w:t>
      </w:r>
    </w:p>
    <w:p w:rsidR="00D86A28" w:rsidRPr="001B6063" w:rsidRDefault="00D86A28" w:rsidP="001B6063">
      <w:pPr>
        <w:tabs>
          <w:tab w:val="left" w:pos="284"/>
          <w:tab w:val="left" w:pos="426"/>
        </w:tabs>
        <w:spacing w:line="360" w:lineRule="auto"/>
        <w:jc w:val="both"/>
        <w:rPr>
          <w:rFonts w:cs="Times New Roman"/>
          <w:szCs w:val="28"/>
          <w:lang w:val="en-US"/>
        </w:rPr>
      </w:pPr>
      <w:bookmarkStart w:id="26" w:name="_Hlk38527415"/>
      <w:r w:rsidRPr="001B6063">
        <w:rPr>
          <w:rFonts w:cs="Times New Roman"/>
          <w:szCs w:val="28"/>
          <w:lang w:val="en-US"/>
        </w:rPr>
        <w:t>cồn iode 1,5% và 1 lần với cồn trắng 70</w:t>
      </w:r>
      <w:r w:rsidRPr="001B6063">
        <w:rPr>
          <w:rFonts w:cs="Times New Roman"/>
          <w:szCs w:val="28"/>
          <w:vertAlign w:val="superscript"/>
          <w:lang w:val="en-US"/>
        </w:rPr>
        <w:t>0</w:t>
      </w:r>
      <w:r w:rsidRPr="001B6063">
        <w:rPr>
          <w:rFonts w:cs="Times New Roman"/>
          <w:szCs w:val="28"/>
          <w:lang w:val="en-US"/>
        </w:rPr>
        <w:t>.</w:t>
      </w:r>
    </w:p>
    <w:bookmarkEnd w:id="26"/>
    <w:p w:rsidR="00D86A28" w:rsidRPr="001B6063" w:rsidRDefault="00D86A28" w:rsidP="00455EEC">
      <w:pPr>
        <w:numPr>
          <w:ilvl w:val="1"/>
          <w:numId w:val="3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Trải săng có lỗ vô khuẩn, bộc lộ vị trí mở màng phổi.</w:t>
      </w:r>
    </w:p>
    <w:p w:rsidR="00D86A28" w:rsidRPr="001B6063" w:rsidRDefault="00D86A28" w:rsidP="00455EEC">
      <w:pPr>
        <w:numPr>
          <w:ilvl w:val="1"/>
          <w:numId w:val="3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Gây tê tại chỗ từng lớp từ da đến lá thành màng phổi với Lidocain 2%.</w:t>
      </w:r>
    </w:p>
    <w:p w:rsidR="00D86A28" w:rsidRPr="001B6063" w:rsidRDefault="00D86A28" w:rsidP="00455EEC">
      <w:pPr>
        <w:numPr>
          <w:ilvl w:val="1"/>
          <w:numId w:val="3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Đặt và cố định dẫn lưu:</w:t>
      </w:r>
    </w:p>
    <w:p w:rsidR="00D86A28" w:rsidRPr="001B6063" w:rsidRDefault="00D86A28" w:rsidP="00455EEC">
      <w:pPr>
        <w:numPr>
          <w:ilvl w:val="0"/>
          <w:numId w:val="4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Rạch da và cân dọc theo bờ trên xương sườn dưới, đường rạch bằng đường kính ngoài của ống dẫn lưu và thêm 0,5cm.</w:t>
      </w:r>
    </w:p>
    <w:p w:rsidR="00D86A28" w:rsidRPr="001B6063" w:rsidRDefault="00D86A28" w:rsidP="00455EEC">
      <w:pPr>
        <w:numPr>
          <w:ilvl w:val="0"/>
          <w:numId w:val="4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Dùng kẹp phẫu tích cong, không mấu tách dần qua các lớp: dưới da, cân, cơ liên sườn. Đầu kẹp phẫu tích luôn đi sát bờ trên xương sườn dưới để tránh làm tổn thương bó mạch - thần kinh liên sườn. Dùng mũi kẹp phẫu tích chọc thủng khoang màng phổi.</w:t>
      </w:r>
    </w:p>
    <w:p w:rsidR="00D86A28" w:rsidRPr="001B6063" w:rsidRDefault="00D86A28" w:rsidP="00455EEC">
      <w:pPr>
        <w:numPr>
          <w:ilvl w:val="0"/>
          <w:numId w:val="4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Đưa ống dẫn lưu vào khoang màng phổi qua lỗ vừa mở, rút nòng sắt của ống dẫn lưu ra.</w:t>
      </w:r>
    </w:p>
    <w:p w:rsidR="00D86A28" w:rsidRPr="001B6063" w:rsidRDefault="00D86A28" w:rsidP="00455EEC">
      <w:pPr>
        <w:numPr>
          <w:ilvl w:val="0"/>
          <w:numId w:val="4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Cố định ống dẫn lưu màng phổi vào da bằng mũi khâu chữ U và khâu chỉ chờ để thắt lại sau khi rút ống dẫn lưu.</w:t>
      </w:r>
    </w:p>
    <w:p w:rsidR="00D86A28" w:rsidRPr="001B6063" w:rsidRDefault="00D86A28" w:rsidP="00455EEC">
      <w:pPr>
        <w:numPr>
          <w:ilvl w:val="0"/>
          <w:numId w:val="4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Nối ống dẫn lưu màng phổi với bộ hút dẫn lưu kín một chiều.</w:t>
      </w:r>
    </w:p>
    <w:p w:rsidR="00D86A28" w:rsidRPr="001B6063" w:rsidRDefault="00D86A28" w:rsidP="00455EEC">
      <w:pPr>
        <w:numPr>
          <w:ilvl w:val="1"/>
          <w:numId w:val="3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lastRenderedPageBreak/>
        <w:t>Hút dẫn lưu dịch trong khoang màng phổi với áp lực -20cm H</w:t>
      </w:r>
      <w:r w:rsidRPr="001B6063">
        <w:rPr>
          <w:rFonts w:cs="Times New Roman"/>
          <w:szCs w:val="28"/>
          <w:vertAlign w:val="subscript"/>
          <w:lang w:val="en-US"/>
        </w:rPr>
        <w:t>2</w:t>
      </w:r>
      <w:r w:rsidRPr="001B6063">
        <w:rPr>
          <w:rFonts w:cs="Times New Roman"/>
          <w:szCs w:val="28"/>
          <w:lang w:val="en-US"/>
        </w:rPr>
        <w:t>O. Theo dõi tình trạng đau ngực, khó thở, lượng dịch ra qua sonde dẫn lưu để điều chỉnh áp lực hút cho phù hợp, sao cho nhu mô phổi giãn nở tốt.</w:t>
      </w:r>
    </w:p>
    <w:p w:rsidR="00D86A28" w:rsidRPr="001B6063" w:rsidRDefault="00D86A28" w:rsidP="00455EEC">
      <w:pPr>
        <w:numPr>
          <w:ilvl w:val="1"/>
          <w:numId w:val="3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Nếu không có máy hút thì có thể thực hiện một trong hai cách sau đây:</w:t>
      </w:r>
    </w:p>
    <w:p w:rsidR="00D86A28" w:rsidRPr="001B6063" w:rsidRDefault="00D86A28" w:rsidP="00455EEC">
      <w:pPr>
        <w:numPr>
          <w:ilvl w:val="0"/>
          <w:numId w:val="4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Đặt ống thông vào một chai bằng thuỷ tinh trong có chứa dung dịch natri clorua 0,9% hoặc dung dịch sát khuẩn với chiều cao của dịch là 10cm. Đầu ống thông có nối 1 van heimlich hoặc 1 ngón tay găng mổ được xẻ dọc đường ở bên. Để đầu ống thông có ngón tay găng ngập trong nước bảo đảm không cho dịch trào ngược về phía người bệnh. Chai dịch để dẫn lưu ra luôn để ở vị trí thấp hơn so với vị trí chọc để tránh trào ngược dịch ở trong chai vào khoang màng phổi.</w:t>
      </w:r>
    </w:p>
    <w:p w:rsidR="00D86A28" w:rsidRPr="001B6063" w:rsidRDefault="00D86A28" w:rsidP="00455EEC">
      <w:pPr>
        <w:numPr>
          <w:ilvl w:val="0"/>
          <w:numId w:val="4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Hút bằng bơm tiêm 50ml: dùng khoá 3 chạc để ngăn khí không vào phổi    hoặc dùng kẹp mỗi lần tháo bơm tiêm. Đếm số lần bơm tiêm đã hút để biết thể tích  dịch hút được.</w:t>
      </w:r>
    </w:p>
    <w:p w:rsidR="00D86A28" w:rsidRPr="001B6063" w:rsidRDefault="00D86A28" w:rsidP="00455EEC">
      <w:pPr>
        <w:numPr>
          <w:ilvl w:val="0"/>
          <w:numId w:val="47"/>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 xml:space="preserve">THEO DÕI </w:t>
      </w:r>
      <w:r w:rsidRPr="001B6063">
        <w:rPr>
          <w:rFonts w:cs="Times New Roman"/>
          <w:b/>
          <w:bCs/>
          <w:szCs w:val="28"/>
        </w:rPr>
        <w:t>VÀ XỬ TRÍ TAI BIẾN.</w:t>
      </w:r>
    </w:p>
    <w:p w:rsidR="00D86A28" w:rsidRPr="001B6063" w:rsidRDefault="00D86A28" w:rsidP="00455EEC">
      <w:pPr>
        <w:numPr>
          <w:ilvl w:val="0"/>
          <w:numId w:val="43"/>
        </w:numPr>
        <w:tabs>
          <w:tab w:val="left" w:pos="284"/>
          <w:tab w:val="left" w:pos="426"/>
        </w:tabs>
        <w:spacing w:line="360" w:lineRule="auto"/>
        <w:ind w:left="0" w:firstLine="0"/>
        <w:jc w:val="both"/>
        <w:rPr>
          <w:rFonts w:cs="Times New Roman"/>
          <w:b/>
          <w:bCs/>
          <w:szCs w:val="28"/>
        </w:rPr>
      </w:pPr>
      <w:r w:rsidRPr="001B6063">
        <w:rPr>
          <w:rFonts w:cs="Times New Roman"/>
          <w:b/>
          <w:bCs/>
          <w:szCs w:val="28"/>
        </w:rPr>
        <w:t xml:space="preserve">Theo dõi </w:t>
      </w:r>
    </w:p>
    <w:p w:rsidR="00D86A28" w:rsidRPr="001B6063" w:rsidRDefault="00D86A28" w:rsidP="001B6063">
      <w:pPr>
        <w:numPr>
          <w:ilvl w:val="1"/>
          <w:numId w:val="30"/>
        </w:numPr>
        <w:tabs>
          <w:tab w:val="left" w:pos="284"/>
          <w:tab w:val="left" w:pos="426"/>
        </w:tabs>
        <w:spacing w:line="360" w:lineRule="auto"/>
        <w:ind w:left="0" w:firstLine="0"/>
        <w:jc w:val="both"/>
        <w:rPr>
          <w:rFonts w:cs="Times New Roman"/>
          <w:b/>
          <w:bCs/>
          <w:szCs w:val="28"/>
        </w:rPr>
      </w:pPr>
      <w:r w:rsidRPr="001B6063">
        <w:rPr>
          <w:rFonts w:cs="Times New Roman"/>
          <w:b/>
          <w:bCs/>
          <w:szCs w:val="28"/>
        </w:rPr>
        <w:t xml:space="preserve"> Tình trạng toàn thân người bệnh</w:t>
      </w:r>
    </w:p>
    <w:p w:rsidR="00D86A28" w:rsidRPr="001B6063" w:rsidRDefault="00D86A28" w:rsidP="00455EEC">
      <w:pPr>
        <w:numPr>
          <w:ilvl w:val="1"/>
          <w:numId w:val="43"/>
        </w:numPr>
        <w:tabs>
          <w:tab w:val="left" w:pos="284"/>
          <w:tab w:val="left" w:pos="426"/>
        </w:tabs>
        <w:spacing w:line="360" w:lineRule="auto"/>
        <w:ind w:left="0" w:firstLine="0"/>
        <w:jc w:val="both"/>
        <w:rPr>
          <w:rFonts w:cs="Times New Roman"/>
          <w:szCs w:val="28"/>
        </w:rPr>
      </w:pPr>
      <w:r w:rsidRPr="001B6063">
        <w:rPr>
          <w:rFonts w:cs="Times New Roman"/>
          <w:szCs w:val="28"/>
        </w:rPr>
        <w:t>Trong khi làm thủ thuật: đo mạch, huyết áp, tần số thở, theo dõi vẻ mặt và xem người bệnh có dễ thở không, có đau ngực không.</w:t>
      </w:r>
    </w:p>
    <w:p w:rsidR="00D86A28" w:rsidRPr="001B6063" w:rsidRDefault="00D86A28" w:rsidP="00455EEC">
      <w:pPr>
        <w:numPr>
          <w:ilvl w:val="1"/>
          <w:numId w:val="43"/>
        </w:numPr>
        <w:tabs>
          <w:tab w:val="left" w:pos="284"/>
          <w:tab w:val="left" w:pos="426"/>
        </w:tabs>
        <w:spacing w:line="360" w:lineRule="auto"/>
        <w:ind w:left="0" w:firstLine="0"/>
        <w:jc w:val="both"/>
        <w:rPr>
          <w:rFonts w:cs="Times New Roman"/>
          <w:szCs w:val="28"/>
        </w:rPr>
      </w:pPr>
      <w:r w:rsidRPr="001B6063">
        <w:rPr>
          <w:rFonts w:cs="Times New Roman"/>
          <w:szCs w:val="28"/>
        </w:rPr>
        <w:t>Sau khi làm thủ thuật cũng kiểm tra mạch, huyết áp, tần số thở và chụp lại       Xquang phổi đánh giá kết quả thủ thuật.</w:t>
      </w:r>
    </w:p>
    <w:p w:rsidR="00D86A28" w:rsidRPr="001B6063" w:rsidRDefault="00D86A28" w:rsidP="001B6063">
      <w:pPr>
        <w:numPr>
          <w:ilvl w:val="1"/>
          <w:numId w:val="30"/>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Theo dõi dẫn lưu</w:t>
      </w:r>
    </w:p>
    <w:p w:rsidR="00D86A28" w:rsidRPr="001B6063" w:rsidRDefault="00D86A28" w:rsidP="00455EEC">
      <w:pPr>
        <w:numPr>
          <w:ilvl w:val="1"/>
          <w:numId w:val="4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Sau khi ống dẫn lưu nối với hệ thống hút với áp lực phù hợp, hút hết lượng dịch và tính lượng dịch ra theo giờ.</w:t>
      </w:r>
    </w:p>
    <w:p w:rsidR="00D86A28" w:rsidRPr="001B6063" w:rsidRDefault="00D86A28" w:rsidP="00455EEC">
      <w:pPr>
        <w:numPr>
          <w:ilvl w:val="1"/>
          <w:numId w:val="4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Nếu dẫn lưu không có dịch ra, kiểm tra dẫn lưu có thông không. Nếu cột dịch trong ống dẫn lưu dao động theo nhịp thở người bệnh, ống dẫn lưu vẫn thông và dịch đã hết.</w:t>
      </w:r>
    </w:p>
    <w:p w:rsidR="00D86A28" w:rsidRPr="001B6063" w:rsidRDefault="00D86A28" w:rsidP="00455EEC">
      <w:pPr>
        <w:numPr>
          <w:ilvl w:val="1"/>
          <w:numId w:val="4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Kiểm tra phổi có nở ra không sau khi dẫn lưu bằng cách: khám lâm sàng, chụp X quang phổi kiểm tra, để đánh giá kết quả của thủ thuật.</w:t>
      </w:r>
    </w:p>
    <w:p w:rsidR="00D86A28" w:rsidRPr="001B6063" w:rsidRDefault="00D86A28" w:rsidP="001B6063">
      <w:pPr>
        <w:numPr>
          <w:ilvl w:val="1"/>
          <w:numId w:val="30"/>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Rút dẫn lưu</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lastRenderedPageBreak/>
        <w:t>Chỉ định rút dẫn lưu khi lượng dịch hút ra &lt; 50ml/24giờ và dịch dẫn lưu trong. Khi rút dẫn lưu cần theo đúng quy trình dựa trên kết quả triệu chứng lâm sàng và hình ảnh X quang.</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Kỹ thuật rút ống:</w:t>
      </w:r>
    </w:p>
    <w:p w:rsidR="00D86A28" w:rsidRPr="001B6063" w:rsidRDefault="00D86A28" w:rsidP="00455EEC">
      <w:pPr>
        <w:numPr>
          <w:ilvl w:val="0"/>
          <w:numId w:val="4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Khi rút bỏ dẫn lưu phải được hút liên tục cho đến khi rút hoàn toàn ống để loại bỏ nốt phần khí và dịch còn sót lại trong ống cũng như trong khoang màng phổi.</w:t>
      </w:r>
    </w:p>
    <w:p w:rsidR="00D86A28" w:rsidRPr="001B6063" w:rsidRDefault="00D86A28" w:rsidP="00455EEC">
      <w:pPr>
        <w:numPr>
          <w:ilvl w:val="0"/>
          <w:numId w:val="4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Thắt chỉ chờ ngay sau khi ống được rút bỏ, sát khuẩn bằng Betadin, băng lại cẩn thận.</w:t>
      </w:r>
    </w:p>
    <w:p w:rsidR="00D86A28" w:rsidRPr="001B6063" w:rsidRDefault="00D86A28" w:rsidP="001B6063">
      <w:pPr>
        <w:tabs>
          <w:tab w:val="left" w:pos="284"/>
          <w:tab w:val="left" w:pos="426"/>
        </w:tabs>
        <w:spacing w:line="360" w:lineRule="auto"/>
        <w:jc w:val="both"/>
        <w:rPr>
          <w:rFonts w:cs="Times New Roman"/>
          <w:b/>
          <w:bCs/>
          <w:szCs w:val="28"/>
          <w:lang w:val="fr-FR"/>
        </w:rPr>
      </w:pPr>
      <w:r w:rsidRPr="001B6063">
        <w:rPr>
          <w:rFonts w:cs="Times New Roman"/>
          <w:b/>
          <w:bCs/>
          <w:szCs w:val="28"/>
        </w:rPr>
        <w:t xml:space="preserve"> 2. Xử trí tai biến</w:t>
      </w:r>
    </w:p>
    <w:p w:rsidR="00D86A28" w:rsidRPr="001B6063" w:rsidRDefault="00D86A28" w:rsidP="00455EEC">
      <w:pPr>
        <w:numPr>
          <w:ilvl w:val="1"/>
          <w:numId w:val="47"/>
        </w:numPr>
        <w:tabs>
          <w:tab w:val="left" w:pos="284"/>
          <w:tab w:val="left" w:pos="426"/>
        </w:tabs>
        <w:spacing w:line="360" w:lineRule="auto"/>
        <w:ind w:left="0" w:firstLine="0"/>
        <w:jc w:val="both"/>
        <w:rPr>
          <w:rFonts w:cs="Times New Roman"/>
          <w:szCs w:val="28"/>
          <w:lang w:val="fr-FR"/>
        </w:rPr>
      </w:pPr>
      <w:r w:rsidRPr="001B6063">
        <w:rPr>
          <w:rFonts w:cs="Times New Roman"/>
          <w:szCs w:val="28"/>
          <w:lang w:val="fr-FR"/>
        </w:rPr>
        <w:t>Chảy máu và đau tại chỗ do chọc phải bó mạch thần kinh liên sườn: theo dõi sát, can thiệp ngoại khoa (nếu cần).</w:t>
      </w:r>
    </w:p>
    <w:p w:rsidR="00D86A28" w:rsidRPr="001B6063" w:rsidRDefault="00D86A28" w:rsidP="00455EEC">
      <w:pPr>
        <w:numPr>
          <w:ilvl w:val="1"/>
          <w:numId w:val="47"/>
        </w:numPr>
        <w:tabs>
          <w:tab w:val="left" w:pos="284"/>
          <w:tab w:val="left" w:pos="426"/>
        </w:tabs>
        <w:spacing w:line="360" w:lineRule="auto"/>
        <w:ind w:left="0" w:firstLine="0"/>
        <w:jc w:val="both"/>
        <w:rPr>
          <w:rFonts w:cs="Times New Roman"/>
          <w:szCs w:val="28"/>
          <w:lang w:val="fr-FR"/>
        </w:rPr>
      </w:pPr>
      <w:r w:rsidRPr="001B6063">
        <w:rPr>
          <w:rFonts w:cs="Times New Roman"/>
          <w:szCs w:val="28"/>
          <w:lang w:val="fr-FR"/>
        </w:rPr>
        <w:t>Chọc nhầm vào các tạng lân cận (phổi, gan, lách, dạ dày...), để tránh cần phải nắm vững vị trí giải phẫu, xác định chính xác vị trí mở màng phổi dựa vào phim chụp  X quang phổi, cắt lớp vi tính lồng ngực, siêu âm khoang màng phổi.</w:t>
      </w:r>
    </w:p>
    <w:p w:rsidR="00D86A28" w:rsidRPr="001B6063" w:rsidRDefault="00D86A28" w:rsidP="00455EEC">
      <w:pPr>
        <w:numPr>
          <w:ilvl w:val="1"/>
          <w:numId w:val="47"/>
        </w:numPr>
        <w:tabs>
          <w:tab w:val="left" w:pos="284"/>
          <w:tab w:val="left" w:pos="426"/>
        </w:tabs>
        <w:spacing w:line="360" w:lineRule="auto"/>
        <w:ind w:left="0" w:firstLine="0"/>
        <w:jc w:val="both"/>
        <w:rPr>
          <w:rFonts w:cs="Times New Roman"/>
          <w:szCs w:val="28"/>
          <w:lang w:val="en-US"/>
        </w:rPr>
      </w:pPr>
      <w:r w:rsidRPr="001B6063">
        <w:rPr>
          <w:rFonts w:cs="Times New Roman"/>
          <w:szCs w:val="28"/>
          <w:lang w:val="fr-FR"/>
        </w:rPr>
        <w:t xml:space="preserve">Choáng ngất: là tai biến thường gặp, do người bệnh quá sợ hoặc làm thủ thuật lúc người bệnh đang đói. Cần giải thích rõ cho người bệnh trước khi làm thủ thuật để người bệnh phối hợp tốt, và cho ăn nhẹ trước khi làm thủ thuật. </w:t>
      </w:r>
      <w:r w:rsidRPr="001B6063">
        <w:rPr>
          <w:rFonts w:cs="Times New Roman"/>
          <w:szCs w:val="28"/>
          <w:lang w:val="en-US"/>
        </w:rPr>
        <w:t>Khi xảy ra choáng ngất cần.</w:t>
      </w:r>
    </w:p>
    <w:p w:rsidR="00D86A28" w:rsidRPr="001B6063" w:rsidRDefault="00D86A28" w:rsidP="00455EEC">
      <w:pPr>
        <w:numPr>
          <w:ilvl w:val="0"/>
          <w:numId w:val="4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Ngừng ngay thủ thuật, cho người bệnh nằm nghỉ.</w:t>
      </w:r>
    </w:p>
    <w:p w:rsidR="00D86A28" w:rsidRPr="001B6063" w:rsidRDefault="00D86A28" w:rsidP="00455EEC">
      <w:pPr>
        <w:numPr>
          <w:ilvl w:val="0"/>
          <w:numId w:val="4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Theo dõi mạch, huyết áp.</w:t>
      </w:r>
    </w:p>
    <w:p w:rsidR="00D86A28" w:rsidRPr="001B6063" w:rsidRDefault="00D86A28" w:rsidP="00455EEC">
      <w:pPr>
        <w:numPr>
          <w:ilvl w:val="0"/>
          <w:numId w:val="4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Truyền dịch.</w:t>
      </w:r>
    </w:p>
    <w:p w:rsidR="00D86A28" w:rsidRPr="001B6063" w:rsidRDefault="00D86A28" w:rsidP="00455EEC">
      <w:pPr>
        <w:numPr>
          <w:ilvl w:val="0"/>
          <w:numId w:val="4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Thở oxy nếu cần.</w:t>
      </w:r>
    </w:p>
    <w:p w:rsidR="00D86A28" w:rsidRPr="001B6063" w:rsidRDefault="00D86A28" w:rsidP="00455EEC">
      <w:pPr>
        <w:numPr>
          <w:ilvl w:val="1"/>
          <w:numId w:val="4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Phù phổi cấp: có thể xảy ra khi hút áp lực cao, dịch hoặc khí ra quá nhanh và nhiều. Điều trị: lợi tiểu, thở oxy, thở CIPAP….</w:t>
      </w:r>
    </w:p>
    <w:p w:rsidR="00D86A28" w:rsidRPr="001B6063" w:rsidRDefault="00D86A28" w:rsidP="00455EEC">
      <w:pPr>
        <w:numPr>
          <w:ilvl w:val="1"/>
          <w:numId w:val="4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Nhiễm trùng do không tuân thủ đúng qui tắc vô trùng trong thủ thuật, có thể gây ra mủ màng phổi. Điều trị bằng kháng sinh toàn thân kết hợp với chọc rửa, dẫn lưu màng phổi.</w:t>
      </w:r>
    </w:p>
    <w:p w:rsidR="00D86A28" w:rsidRPr="001B6063" w:rsidRDefault="00D86A28" w:rsidP="00455EEC">
      <w:pPr>
        <w:numPr>
          <w:ilvl w:val="0"/>
          <w:numId w:val="47"/>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GHI CHÚ</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Không hút với áp lực cao và số lượng quá 1lít/1lần tháo.</w:t>
      </w:r>
    </w:p>
    <w:p w:rsidR="00D86A28" w:rsidRPr="001B6063" w:rsidRDefault="00D86A28" w:rsidP="001B6063">
      <w:pPr>
        <w:tabs>
          <w:tab w:val="left" w:pos="284"/>
          <w:tab w:val="left" w:pos="426"/>
        </w:tabs>
        <w:spacing w:line="360" w:lineRule="auto"/>
        <w:jc w:val="both"/>
        <w:rPr>
          <w:rFonts w:cs="Times New Roman"/>
          <w:i/>
          <w:szCs w:val="28"/>
          <w:lang w:val="en-US"/>
        </w:rPr>
      </w:pPr>
      <w:r w:rsidRPr="001B6063">
        <w:rPr>
          <w:rFonts w:cs="Times New Roman"/>
          <w:i/>
          <w:szCs w:val="28"/>
          <w:lang w:val="en-US"/>
        </w:rPr>
        <w:br w:type="page"/>
      </w:r>
    </w:p>
    <w:p w:rsidR="00D86A28" w:rsidRPr="001B6063" w:rsidRDefault="00D86A28" w:rsidP="001B6063">
      <w:pPr>
        <w:pStyle w:val="Heading2"/>
        <w:tabs>
          <w:tab w:val="left" w:pos="284"/>
          <w:tab w:val="left" w:pos="426"/>
        </w:tabs>
        <w:spacing w:line="360" w:lineRule="auto"/>
        <w:jc w:val="center"/>
        <w:rPr>
          <w:rFonts w:ascii="Times New Roman" w:eastAsiaTheme="minorHAnsi" w:hAnsi="Times New Roman" w:cs="Times New Roman"/>
          <w:b/>
          <w:color w:val="auto"/>
          <w:sz w:val="32"/>
          <w:szCs w:val="28"/>
        </w:rPr>
      </w:pPr>
      <w:bookmarkStart w:id="27" w:name="_Toc109508294"/>
      <w:bookmarkStart w:id="28" w:name="_Toc113371831"/>
      <w:r w:rsidRPr="001B6063">
        <w:rPr>
          <w:rFonts w:ascii="Times New Roman" w:hAnsi="Times New Roman" w:cs="Times New Roman"/>
          <w:b/>
          <w:color w:val="auto"/>
          <w:sz w:val="32"/>
          <w:szCs w:val="28"/>
          <w:lang w:val="en-US"/>
        </w:rPr>
        <w:lastRenderedPageBreak/>
        <w:t xml:space="preserve">10. </w:t>
      </w:r>
      <w:bookmarkStart w:id="29" w:name="_Toc62031818"/>
      <w:r w:rsidRPr="001B6063">
        <w:rPr>
          <w:rFonts w:ascii="Times New Roman" w:hAnsi="Times New Roman" w:cs="Times New Roman"/>
          <w:b/>
          <w:color w:val="auto"/>
          <w:sz w:val="32"/>
          <w:szCs w:val="28"/>
        </w:rPr>
        <w:t>ĐẶT ỐNG DẪN LƯU KHOANG MÀNG PHỔI</w:t>
      </w:r>
      <w:bookmarkEnd w:id="27"/>
      <w:bookmarkEnd w:id="28"/>
      <w:bookmarkEnd w:id="29"/>
    </w:p>
    <w:p w:rsidR="00D86A28" w:rsidRPr="001B6063" w:rsidRDefault="00D86A28" w:rsidP="00455EEC">
      <w:pPr>
        <w:numPr>
          <w:ilvl w:val="0"/>
          <w:numId w:val="53"/>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ĐẠI CƯƠNG</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Đặ</w:t>
      </w:r>
      <w:r w:rsidRPr="001B6063">
        <w:rPr>
          <w:rFonts w:cs="Times New Roman"/>
          <w:szCs w:val="28"/>
        </w:rPr>
        <w:t>t ống dẫn lưu khoang màng phổi</w:t>
      </w:r>
      <w:r w:rsidRPr="001B6063">
        <w:rPr>
          <w:rFonts w:cs="Times New Roman"/>
          <w:szCs w:val="28"/>
          <w:lang w:val="en-US"/>
        </w:rPr>
        <w:t xml:space="preserve"> là kỹ thuật nhằm giải phóng khoang màng phổi do sự chèn ép của dịch hoặc khí trong khoang màng phổi bằng cách đặt ống dẫn lưu qua thành ngực. Quy trình phải đảm bảo bốn nguyên tắc: kín, vô khuẩn, một chiều và hút liên tục với áp lực điều khiển &gt; -20cm H</w:t>
      </w:r>
      <w:r w:rsidRPr="001B6063">
        <w:rPr>
          <w:rFonts w:cs="Times New Roman"/>
          <w:szCs w:val="28"/>
          <w:vertAlign w:val="subscript"/>
          <w:lang w:val="en-US"/>
        </w:rPr>
        <w:t>2</w:t>
      </w:r>
      <w:r w:rsidRPr="001B6063">
        <w:rPr>
          <w:rFonts w:cs="Times New Roman"/>
          <w:szCs w:val="28"/>
          <w:lang w:val="en-US"/>
        </w:rPr>
        <w:t>0 và &lt; -30 cm H</w:t>
      </w:r>
      <w:r w:rsidRPr="001B6063">
        <w:rPr>
          <w:rFonts w:cs="Times New Roman"/>
          <w:szCs w:val="28"/>
          <w:vertAlign w:val="subscript"/>
          <w:lang w:val="en-US"/>
        </w:rPr>
        <w:t>2</w:t>
      </w:r>
      <w:r w:rsidRPr="001B6063">
        <w:rPr>
          <w:rFonts w:cs="Times New Roman"/>
          <w:szCs w:val="28"/>
          <w:lang w:val="en-US"/>
        </w:rPr>
        <w:t>0.</w:t>
      </w:r>
    </w:p>
    <w:p w:rsidR="00D86A28" w:rsidRPr="001B6063" w:rsidRDefault="00D86A28" w:rsidP="00455EEC">
      <w:pPr>
        <w:numPr>
          <w:ilvl w:val="0"/>
          <w:numId w:val="53"/>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CHỈ ĐỊNH</w:t>
      </w:r>
    </w:p>
    <w:p w:rsidR="00D86A28" w:rsidRPr="001B6063" w:rsidRDefault="00D86A28" w:rsidP="00455EEC">
      <w:pPr>
        <w:numPr>
          <w:ilvl w:val="1"/>
          <w:numId w:val="5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Tất cả các trường hợp tràn dịch màng phổi mạn tính ảnh hưởng đến hô hấp.</w:t>
      </w:r>
    </w:p>
    <w:p w:rsidR="00D86A28" w:rsidRPr="001B6063" w:rsidRDefault="00D86A28" w:rsidP="00455EEC">
      <w:pPr>
        <w:numPr>
          <w:ilvl w:val="1"/>
          <w:numId w:val="5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Tràn mủ màng phổi cần dẫn lưu và rửa khoang màng phổi.</w:t>
      </w:r>
    </w:p>
    <w:p w:rsidR="00D86A28" w:rsidRPr="001B6063" w:rsidRDefault="00D86A28" w:rsidP="00455EEC">
      <w:pPr>
        <w:numPr>
          <w:ilvl w:val="1"/>
          <w:numId w:val="5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Tràn máu màng phổi do chấn thương hoặc tai biến sau thủ thuật.</w:t>
      </w:r>
    </w:p>
    <w:p w:rsidR="00D86A28" w:rsidRPr="001B6063" w:rsidRDefault="00D86A28" w:rsidP="00455EEC">
      <w:pPr>
        <w:numPr>
          <w:ilvl w:val="1"/>
          <w:numId w:val="5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Tràn dịch màng phổi, tràn máu do bệnh lý ác tính có chỉ định gây dính màng phổi qua dẫn lưu màng phổi.</w:t>
      </w:r>
    </w:p>
    <w:p w:rsidR="00D86A28" w:rsidRPr="001B6063" w:rsidRDefault="00D86A28" w:rsidP="00455EEC">
      <w:pPr>
        <w:numPr>
          <w:ilvl w:val="1"/>
          <w:numId w:val="5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Tất cả các trường hợp tràn khí màng phổi do chấn thương. Sau thông khí nhân tạo.</w:t>
      </w:r>
    </w:p>
    <w:p w:rsidR="00D86A28" w:rsidRPr="001B6063" w:rsidRDefault="00D86A28" w:rsidP="00455EEC">
      <w:pPr>
        <w:numPr>
          <w:ilvl w:val="1"/>
          <w:numId w:val="5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Tràn khí màng phổi mạn tính, tràn khí màng phổi hở hoặc có van, tràn khí màng phổi thất bại với các biện pháp chọc hút khí, đặt catheter dẫn lưu khí.</w:t>
      </w:r>
    </w:p>
    <w:p w:rsidR="00D86A28" w:rsidRPr="001B6063" w:rsidRDefault="00D86A28" w:rsidP="00455EEC">
      <w:pPr>
        <w:numPr>
          <w:ilvl w:val="1"/>
          <w:numId w:val="5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Tràn khí - tràn dịch màng phổi.</w:t>
      </w:r>
    </w:p>
    <w:p w:rsidR="00D86A28" w:rsidRPr="001B6063" w:rsidRDefault="00D86A28" w:rsidP="00455EEC">
      <w:pPr>
        <w:numPr>
          <w:ilvl w:val="0"/>
          <w:numId w:val="53"/>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CHỐNG CHỈ ĐỊNH</w:t>
      </w:r>
    </w:p>
    <w:p w:rsidR="00D86A28" w:rsidRPr="001B6063" w:rsidRDefault="00D86A28" w:rsidP="00455EEC">
      <w:pPr>
        <w:numPr>
          <w:ilvl w:val="1"/>
          <w:numId w:val="5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Không có chống chỉ định tuyệt đối.</w:t>
      </w:r>
    </w:p>
    <w:p w:rsidR="00D86A28" w:rsidRPr="001B6063" w:rsidRDefault="00D86A28" w:rsidP="00455EEC">
      <w:pPr>
        <w:numPr>
          <w:ilvl w:val="1"/>
          <w:numId w:val="5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Một số trường hợp cần lưu ý khi dẫn lưu màng phổi:</w:t>
      </w:r>
    </w:p>
    <w:p w:rsidR="00D86A28" w:rsidRPr="001B6063" w:rsidRDefault="00D86A28" w:rsidP="00455EEC">
      <w:pPr>
        <w:numPr>
          <w:ilvl w:val="0"/>
          <w:numId w:val="5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Rối loạn đông máu, cầm máu: tỷ lệ prothrombin &lt; 50% và/hoặc số lượng tiểu cầu &lt; 50G/l.</w:t>
      </w:r>
    </w:p>
    <w:p w:rsidR="00D86A28" w:rsidRPr="001B6063" w:rsidRDefault="00D86A28" w:rsidP="00455EEC">
      <w:pPr>
        <w:numPr>
          <w:ilvl w:val="0"/>
          <w:numId w:val="5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Rối loạn huyết động.</w:t>
      </w:r>
    </w:p>
    <w:p w:rsidR="00D86A28" w:rsidRPr="001B6063" w:rsidRDefault="00D86A28" w:rsidP="00455EEC">
      <w:pPr>
        <w:numPr>
          <w:ilvl w:val="1"/>
          <w:numId w:val="53"/>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Tổn thương da thành ngực vùng định mở màng phổi.</w:t>
      </w:r>
    </w:p>
    <w:p w:rsidR="00D86A28" w:rsidRPr="001B6063" w:rsidRDefault="00D86A28" w:rsidP="00455EEC">
      <w:pPr>
        <w:numPr>
          <w:ilvl w:val="0"/>
          <w:numId w:val="53"/>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CHUẨN BỊ</w:t>
      </w:r>
    </w:p>
    <w:p w:rsidR="00D86A28" w:rsidRPr="001B6063" w:rsidRDefault="00D86A28" w:rsidP="00455EEC">
      <w:pPr>
        <w:numPr>
          <w:ilvl w:val="0"/>
          <w:numId w:val="51"/>
        </w:numPr>
        <w:tabs>
          <w:tab w:val="left" w:pos="284"/>
          <w:tab w:val="left" w:pos="426"/>
        </w:tabs>
        <w:spacing w:line="360" w:lineRule="auto"/>
        <w:ind w:left="0" w:firstLine="0"/>
        <w:jc w:val="both"/>
        <w:rPr>
          <w:rFonts w:cs="Times New Roman"/>
          <w:b/>
          <w:szCs w:val="28"/>
          <w:lang w:val="en-US"/>
        </w:rPr>
      </w:pPr>
      <w:r w:rsidRPr="001B6063">
        <w:rPr>
          <w:rFonts w:cs="Times New Roman"/>
          <w:b/>
          <w:szCs w:val="28"/>
          <w:lang w:val="en-US"/>
        </w:rPr>
        <w:t>Người thực hiện</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Bác sĩ chuyên khoa hô hấp làm thành thạo kỹ thuật mở màng phổi.</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Điều dưỡng đã được đào tạo về phụ kỹ thuật mở màng phổi.</w:t>
      </w:r>
    </w:p>
    <w:p w:rsidR="00D86A28" w:rsidRPr="001B6063" w:rsidRDefault="00D86A28" w:rsidP="00455EEC">
      <w:pPr>
        <w:numPr>
          <w:ilvl w:val="0"/>
          <w:numId w:val="51"/>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Phương tiện</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Ống dẫn lưu màng phổi cỡ 28 - 31G.</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lastRenderedPageBreak/>
        <w:t>Bộ mở màng phổi: 1 kẹp phẫu tích cong, kìm kẹp kim, 2 kẹp phẫu tích cầm máu, 1 phẫu tích có mấu, 1 không mấu, kéo cắt chỉ, kìm kẹp săng.</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Săng vô khuẩn và 02 găng tay (vô khuẩn).</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Dung dịch sát khuẩn: cồn iod 1,5%, cồn trắng 70</w:t>
      </w:r>
      <w:r w:rsidRPr="001B6063">
        <w:rPr>
          <w:rFonts w:cs="Times New Roman"/>
          <w:szCs w:val="28"/>
          <w:lang w:val="en-US"/>
        </w:rPr>
        <w:t>.</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Thuốc tê: Lidocaine.2%.</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Atropin 1/4mg x 2 ống.</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Thuốc và dụng cụ cấp cứu: Adrenalin 1mg, Methylprednisolon 40mg, bộ đặt nội khí quản, bóng Ambu, máy hút đờm, hệ thống thở oxy.</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1 Bơm tiêm 20ml, 5 gói gạc N2, một lưỡi dao mổ, 1 kim 20G, 2 bộ kim         chỉ khâu.</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Bộ hút dẫn lưu khí hoặc dịch kín một chiều.</w:t>
      </w:r>
    </w:p>
    <w:p w:rsidR="00D86A28" w:rsidRPr="001B6063" w:rsidRDefault="00D86A28" w:rsidP="00455EEC">
      <w:pPr>
        <w:numPr>
          <w:ilvl w:val="0"/>
          <w:numId w:val="51"/>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Người bệnh</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Giải thích cho người bệnh (và người nhà) mục đích của làm thủ thuật.</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Cho người bệnh ký cam kết đồng ý làm thủ thuật.</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Động viên người bệnh yên tâm và không để người bệnh quá đói khi làm thủ thuật.</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Cho người bệnh đi vệ sinh trước khi làm thủ thuật.</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Thử phản ứng Lidocaine.</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Tiêm bắp Atropin 1/4mg 15-30 phút trước khi làm thủ thuật.</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Tiêm thuốc giảm đau trước khi tiến hành kỹ thuật 15 phút.</w:t>
      </w:r>
    </w:p>
    <w:p w:rsidR="00D86A28" w:rsidRPr="001B6063" w:rsidRDefault="00D86A28" w:rsidP="00455EEC">
      <w:pPr>
        <w:numPr>
          <w:ilvl w:val="1"/>
          <w:numId w:val="5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Tư thế người bệnh: người bệnh nằm ngửa, thẳng người, đầu cao, tay bên phổi bị tràn dịch giơ cao lên đầu. Tùy từng trường hợp, người bệnh nặng có thể nằm đầu cao, ngồi, hoặc nằm sấp.</w:t>
      </w:r>
    </w:p>
    <w:p w:rsidR="00D86A28" w:rsidRPr="001B6063" w:rsidRDefault="00D86A28" w:rsidP="00455EEC">
      <w:pPr>
        <w:numPr>
          <w:ilvl w:val="0"/>
          <w:numId w:val="51"/>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Hồ sơ bệnh án</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Đủ kết quả thăm dò cận lâm sàng: phim X quang phổi, phim cắt lớp vi tính (CLVT), công thức máu, đông máu cơ bản, ure, creatinin, AST, ALT, điện giải đồ.</w:t>
      </w:r>
    </w:p>
    <w:p w:rsidR="00D86A28" w:rsidRPr="001B6063" w:rsidRDefault="00D86A28" w:rsidP="001B6063">
      <w:pPr>
        <w:tabs>
          <w:tab w:val="left" w:pos="284"/>
          <w:tab w:val="left" w:pos="426"/>
        </w:tabs>
        <w:spacing w:line="360" w:lineRule="auto"/>
        <w:jc w:val="both"/>
        <w:rPr>
          <w:rFonts w:cs="Times New Roman"/>
          <w:szCs w:val="28"/>
          <w:lang w:val="en-US"/>
        </w:rPr>
      </w:pPr>
    </w:p>
    <w:p w:rsidR="00D86A28" w:rsidRPr="001B6063" w:rsidRDefault="00D86A28" w:rsidP="00455EEC">
      <w:pPr>
        <w:numPr>
          <w:ilvl w:val="0"/>
          <w:numId w:val="53"/>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CÁC BƯỚC TIẾN HÀNH</w:t>
      </w:r>
    </w:p>
    <w:p w:rsidR="00D86A28" w:rsidRPr="001B6063" w:rsidRDefault="00D86A28" w:rsidP="00455EEC">
      <w:pPr>
        <w:numPr>
          <w:ilvl w:val="0"/>
          <w:numId w:val="50"/>
        </w:numPr>
        <w:tabs>
          <w:tab w:val="left" w:pos="284"/>
          <w:tab w:val="left" w:pos="426"/>
        </w:tabs>
        <w:spacing w:line="360" w:lineRule="auto"/>
        <w:ind w:left="0" w:firstLine="0"/>
        <w:jc w:val="both"/>
        <w:rPr>
          <w:rFonts w:cs="Times New Roman"/>
          <w:b/>
          <w:szCs w:val="28"/>
          <w:lang w:val="en-US"/>
        </w:rPr>
      </w:pPr>
      <w:r w:rsidRPr="001B6063">
        <w:rPr>
          <w:rFonts w:cs="Times New Roman"/>
          <w:b/>
          <w:szCs w:val="28"/>
          <w:lang w:val="en-US"/>
        </w:rPr>
        <w:t>Kiểm tra hồ sơ</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Đã có đủ các kết quả thăm dò cận lâm sàng như trong phần IV mục 4, cam kết của người bệnh (người nhà người bệnh).</w:t>
      </w:r>
    </w:p>
    <w:p w:rsidR="00D86A28" w:rsidRPr="001B6063" w:rsidRDefault="00D86A28" w:rsidP="00455EEC">
      <w:pPr>
        <w:numPr>
          <w:ilvl w:val="0"/>
          <w:numId w:val="50"/>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Kiểm tra người bệnh</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Khám lại người bệnh; đánh giá tình trạng huyết động, hô hấp, các rối loạn nhịp tim, khả năng hợp tác khi tiến hành mở màng phổi.</w:t>
      </w:r>
    </w:p>
    <w:p w:rsidR="00D86A28" w:rsidRPr="001B6063" w:rsidRDefault="00D86A28" w:rsidP="00455EEC">
      <w:pPr>
        <w:numPr>
          <w:ilvl w:val="0"/>
          <w:numId w:val="50"/>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Thực hiện kỹ thuật</w:t>
      </w:r>
    </w:p>
    <w:p w:rsidR="00D86A28" w:rsidRPr="001B6063" w:rsidRDefault="00D86A28" w:rsidP="001B6063">
      <w:pPr>
        <w:tabs>
          <w:tab w:val="left" w:pos="284"/>
          <w:tab w:val="left" w:pos="426"/>
        </w:tabs>
        <w:spacing w:line="360" w:lineRule="auto"/>
        <w:jc w:val="both"/>
        <w:rPr>
          <w:rFonts w:cs="Times New Roman"/>
          <w:b/>
          <w:bCs/>
          <w:i/>
          <w:szCs w:val="28"/>
          <w:lang w:val="en-US"/>
        </w:rPr>
      </w:pPr>
      <w:r w:rsidRPr="001B6063">
        <w:rPr>
          <w:rFonts w:cs="Times New Roman"/>
          <w:b/>
          <w:bCs/>
          <w:i/>
          <w:szCs w:val="28"/>
          <w:lang w:val="en-US"/>
        </w:rPr>
        <w:t>Xác định vị trí dẫn lưu</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Dựa trên phim chụp CLVT, hoặc phim chụp X quang ngực để lựa chọn tư thế của người bệnh khi tiến hành thủ thuật.</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Tiến hành mở màng phổi:</w:t>
      </w:r>
    </w:p>
    <w:p w:rsidR="00D86A28" w:rsidRPr="001B6063" w:rsidRDefault="00D86A28" w:rsidP="00455EEC">
      <w:pPr>
        <w:numPr>
          <w:ilvl w:val="0"/>
          <w:numId w:val="4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Sát trùng vùng định dẫn lưu màng phổi.</w:t>
      </w:r>
    </w:p>
    <w:p w:rsidR="00D86A28" w:rsidRPr="001B6063" w:rsidRDefault="00D86A28" w:rsidP="00455EEC">
      <w:pPr>
        <w:numPr>
          <w:ilvl w:val="0"/>
          <w:numId w:val="4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Trải săng lỗ.</w:t>
      </w:r>
    </w:p>
    <w:p w:rsidR="00D86A28" w:rsidRPr="001B6063" w:rsidRDefault="00D86A28" w:rsidP="00455EEC">
      <w:pPr>
        <w:numPr>
          <w:ilvl w:val="0"/>
          <w:numId w:val="4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Gây tê tại vùng định mở màng phổi. Gây tê thành ngực theo từng lớp, từ da vào đến lá thành màng phổi. Tránh bơm Lidocain vào trong lòng mạch. Dùng kim gây tê thăm dò khoang màng phổi.</w:t>
      </w:r>
    </w:p>
    <w:p w:rsidR="00D86A28" w:rsidRPr="001B6063" w:rsidRDefault="00D86A28" w:rsidP="00455EEC">
      <w:pPr>
        <w:numPr>
          <w:ilvl w:val="0"/>
          <w:numId w:val="4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Rạch da và cân dọc theo khoang liên sườn, đi theo bờ trên xương sườn để tránh bó mạch thần kinh liên sườn. Không rạch quá rộng, chỉ cần bằng đường kính của ống dẫn lưu thêm 0.5cm.</w:t>
      </w:r>
    </w:p>
    <w:p w:rsidR="00D86A28" w:rsidRPr="001B6063" w:rsidRDefault="00D86A28" w:rsidP="00455EEC">
      <w:pPr>
        <w:numPr>
          <w:ilvl w:val="0"/>
          <w:numId w:val="4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Dùng kẹp phẫu tích không mấu tách từng lớp cơ thành ngực dọc theo sợi cơ, tránh làm đứt cơ, tách đến tận lá thành màng phổi. Dùng mũi kẹp phẫu tích chọc thủng khoang màng phổi.</w:t>
      </w:r>
    </w:p>
    <w:p w:rsidR="00D86A28" w:rsidRPr="001B6063" w:rsidRDefault="00D86A28" w:rsidP="00455EEC">
      <w:pPr>
        <w:numPr>
          <w:ilvl w:val="0"/>
          <w:numId w:val="4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Đưa ống dẫn lưu vào khoang màng phổi qua lỗ vừa mở, rút nòng sắt của ống dẫn lưu ra đối với những ống thông chuyên dụng. Đối với tràn khí màng phổi thì hướng của ống dẫn lưu ra trước và lên trên đỉnh, còn đối với tràn dịch màng phổi thì hướng của ống dẫn lưu ra sau và xuống dưới.</w:t>
      </w:r>
    </w:p>
    <w:p w:rsidR="00D86A28" w:rsidRPr="001B6063" w:rsidRDefault="00D86A28" w:rsidP="00455EEC">
      <w:pPr>
        <w:numPr>
          <w:ilvl w:val="0"/>
          <w:numId w:val="4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Cố định dẫn lưu ở mức 8-10cm (cách lỗ bên cuối cùng của dẫn lưu 5cm).</w:t>
      </w:r>
    </w:p>
    <w:p w:rsidR="00D86A28" w:rsidRPr="001B6063" w:rsidRDefault="00D86A28" w:rsidP="00455EEC">
      <w:pPr>
        <w:numPr>
          <w:ilvl w:val="0"/>
          <w:numId w:val="4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Nối đầu còn lại của ống dẫn lưu được nối với máy hút với áp lực hút - 20cm H</w:t>
      </w:r>
      <w:r w:rsidRPr="001B6063">
        <w:rPr>
          <w:rFonts w:cs="Times New Roman"/>
          <w:szCs w:val="28"/>
          <w:vertAlign w:val="subscript"/>
          <w:lang w:val="en-US"/>
        </w:rPr>
        <w:t>2</w:t>
      </w:r>
      <w:r w:rsidRPr="001B6063">
        <w:rPr>
          <w:rFonts w:cs="Times New Roman"/>
          <w:szCs w:val="28"/>
          <w:lang w:val="en-US"/>
        </w:rPr>
        <w:t>O.</w:t>
      </w:r>
    </w:p>
    <w:p w:rsidR="00D86A28" w:rsidRPr="001B6063" w:rsidRDefault="00D86A28" w:rsidP="00455EEC">
      <w:pPr>
        <w:numPr>
          <w:ilvl w:val="0"/>
          <w:numId w:val="4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Đối với tràn khí màng phổi có thể khâu chỉ chờ chữ U xung quanh ống dẫn lưu để khâu lỗ thủng thành ngực khi rút ống.</w:t>
      </w:r>
    </w:p>
    <w:p w:rsidR="00D86A28" w:rsidRPr="001B6063" w:rsidRDefault="00D86A28" w:rsidP="001B6063">
      <w:pPr>
        <w:tabs>
          <w:tab w:val="left" w:pos="284"/>
          <w:tab w:val="left" w:pos="426"/>
        </w:tabs>
        <w:spacing w:line="360" w:lineRule="auto"/>
        <w:jc w:val="both"/>
        <w:rPr>
          <w:rFonts w:cs="Times New Roman"/>
          <w:b/>
          <w:bCs/>
          <w:szCs w:val="28"/>
          <w:lang w:val="en-US"/>
        </w:rPr>
      </w:pPr>
      <w:r w:rsidRPr="001B6063">
        <w:rPr>
          <w:rFonts w:cs="Times New Roman"/>
          <w:b/>
          <w:bCs/>
          <w:szCs w:val="28"/>
        </w:rPr>
        <w:t>VI.</w:t>
      </w:r>
      <w:r w:rsidRPr="001B6063">
        <w:rPr>
          <w:rFonts w:cs="Times New Roman"/>
          <w:b/>
          <w:bCs/>
          <w:szCs w:val="28"/>
          <w:lang w:val="en-US"/>
        </w:rPr>
        <w:t xml:space="preserve">THEO DÕI </w:t>
      </w:r>
      <w:r w:rsidRPr="001B6063">
        <w:rPr>
          <w:rFonts w:cs="Times New Roman"/>
          <w:b/>
          <w:bCs/>
          <w:szCs w:val="28"/>
        </w:rPr>
        <w:t>TAI BIẾN VÀ XỬ TRÍ</w:t>
      </w:r>
      <w:r w:rsidRPr="001B6063">
        <w:rPr>
          <w:rFonts w:cs="Times New Roman"/>
          <w:b/>
          <w:bCs/>
          <w:szCs w:val="28"/>
          <w:lang w:val="en-US"/>
        </w:rPr>
        <w:t xml:space="preserve"> </w:t>
      </w:r>
    </w:p>
    <w:p w:rsidR="00D86A28" w:rsidRPr="001B6063" w:rsidRDefault="00D86A28" w:rsidP="001B6063">
      <w:pPr>
        <w:tabs>
          <w:tab w:val="left" w:pos="284"/>
          <w:tab w:val="left" w:pos="426"/>
        </w:tabs>
        <w:spacing w:line="360" w:lineRule="auto"/>
        <w:jc w:val="both"/>
        <w:rPr>
          <w:rFonts w:cs="Times New Roman"/>
          <w:b/>
          <w:bCs/>
          <w:szCs w:val="28"/>
          <w:lang w:val="en-US"/>
        </w:rPr>
      </w:pPr>
      <w:r w:rsidRPr="001B6063">
        <w:rPr>
          <w:rFonts w:cs="Times New Roman"/>
          <w:b/>
          <w:bCs/>
          <w:szCs w:val="28"/>
        </w:rPr>
        <w:lastRenderedPageBreak/>
        <w:t>1. Theo dõi</w:t>
      </w:r>
    </w:p>
    <w:p w:rsidR="00D86A28" w:rsidRPr="001B6063" w:rsidRDefault="00D86A28" w:rsidP="001B6063">
      <w:pPr>
        <w:tabs>
          <w:tab w:val="left" w:pos="284"/>
          <w:tab w:val="left" w:pos="426"/>
        </w:tabs>
        <w:spacing w:line="360" w:lineRule="auto"/>
        <w:jc w:val="both"/>
        <w:rPr>
          <w:rFonts w:cs="Times New Roman"/>
          <w:b/>
          <w:bCs/>
          <w:szCs w:val="28"/>
          <w:lang w:val="en-US"/>
        </w:rPr>
      </w:pPr>
      <w:r w:rsidRPr="001B6063">
        <w:rPr>
          <w:rFonts w:cs="Times New Roman"/>
          <w:b/>
          <w:bCs/>
          <w:szCs w:val="28"/>
          <w:lang w:val="en-US"/>
        </w:rPr>
        <w:t>Tình trạng toàn thân người bệnh:</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Trong khi làm thủ thuật: đo mạch, huyết áp, tần số thở, theo dõi vẻ mặt và xem người bệnh có dễ thở không, có đau ngực không.</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Sau khi làm thủ thuật cũng kiểm tra mạch, huyết áp, tần số thở và chụp lại       X quang phổi đánh giá kết quả thủ thuật.</w:t>
      </w:r>
    </w:p>
    <w:p w:rsidR="00D86A28" w:rsidRPr="001B6063" w:rsidRDefault="00D86A28" w:rsidP="001B6063">
      <w:pPr>
        <w:tabs>
          <w:tab w:val="left" w:pos="284"/>
          <w:tab w:val="left" w:pos="426"/>
        </w:tabs>
        <w:spacing w:line="360" w:lineRule="auto"/>
        <w:jc w:val="both"/>
        <w:rPr>
          <w:rFonts w:cs="Times New Roman"/>
          <w:b/>
          <w:bCs/>
          <w:szCs w:val="28"/>
          <w:lang w:val="en-US"/>
        </w:rPr>
      </w:pPr>
      <w:r w:rsidRPr="001B6063">
        <w:rPr>
          <w:rFonts w:cs="Times New Roman"/>
          <w:b/>
          <w:bCs/>
          <w:szCs w:val="28"/>
          <w:lang w:val="en-US"/>
        </w:rPr>
        <w:t>Theo dõi dẫn lưu:</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Sau khi ống dẫn lưu nối với hệ thống hút với áp lực phù hợp, hút hết lượng dịch và tính lượng dịch ra theo giờ.</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Nếu dẫn lưu không có dịch ra, kiểm tra dẫn lưu có thông không. Nếu cột dịch trong ống dẫn lưu dao động theo nhịp thở người bệnh chứng tỏ ống dẫn lưu vẫn thông và dịch đã hết.</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Kiểm tra phổi có nở ra không sau khi dẫn lưu bằng cách: khám lâm sàng, chụp phổi kiểm tra.</w:t>
      </w:r>
    </w:p>
    <w:p w:rsidR="00D86A28" w:rsidRPr="001B6063" w:rsidRDefault="00D86A28" w:rsidP="001B6063">
      <w:pPr>
        <w:tabs>
          <w:tab w:val="left" w:pos="284"/>
          <w:tab w:val="left" w:pos="426"/>
        </w:tabs>
        <w:spacing w:line="360" w:lineRule="auto"/>
        <w:jc w:val="both"/>
        <w:rPr>
          <w:rFonts w:cs="Times New Roman"/>
          <w:b/>
          <w:bCs/>
          <w:szCs w:val="28"/>
          <w:lang w:val="en-US"/>
        </w:rPr>
      </w:pPr>
      <w:r w:rsidRPr="001B6063">
        <w:rPr>
          <w:rFonts w:cs="Times New Roman"/>
          <w:b/>
          <w:bCs/>
          <w:szCs w:val="28"/>
          <w:lang w:val="en-US"/>
        </w:rPr>
        <w:t>Rút dẫn lưu:</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Đối với dẫn lưu dịch màng phổi: dựa vào kết quả thăm khám lâm sàng và hình ảnh X quang phổi của người bệnh, chỉ định rút ống dẫn lưu khi lượng dịch dẫn lưu</w:t>
      </w:r>
      <w:r w:rsidRPr="001B6063">
        <w:rPr>
          <w:rFonts w:cs="Times New Roman"/>
          <w:szCs w:val="28"/>
        </w:rPr>
        <w:t xml:space="preserve"> </w:t>
      </w:r>
      <w:r w:rsidRPr="001B6063">
        <w:rPr>
          <w:rFonts w:cs="Times New Roman"/>
          <w:szCs w:val="28"/>
          <w:lang w:val="en-US"/>
        </w:rPr>
        <w:t>&lt; 50ml/24giờ và màu sắc dịch dẫn lưu trong.</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Đối với dẫn lưu khí màng phổi: cần kẹp và rút dẫn lưu theo đúng quy trình  như sau:</w:t>
      </w:r>
    </w:p>
    <w:p w:rsidR="00D86A28" w:rsidRPr="001B6063" w:rsidRDefault="00D86A28" w:rsidP="00455EEC">
      <w:pPr>
        <w:numPr>
          <w:ilvl w:val="0"/>
          <w:numId w:val="4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Sau khi mở màng phổi và nối ống dẫn lưu với hệ thống bình hút, cần theo dõi thời điểm chính xác không còn sủi bọt khí trong bình dẫn lưu.</w:t>
      </w:r>
    </w:p>
    <w:p w:rsidR="00D86A28" w:rsidRPr="001B6063" w:rsidRDefault="00D86A28" w:rsidP="00455EEC">
      <w:pPr>
        <w:numPr>
          <w:ilvl w:val="0"/>
          <w:numId w:val="4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Sau 24 giờ tính từ thời điểm không còn sủi bọt khí trong bình: khám lâm sàng và chụp X quang phổi xét kẹp ống dẫn lưu. Sẽ có các tình huống sau:</w:t>
      </w:r>
    </w:p>
    <w:p w:rsidR="00D86A28" w:rsidRPr="001B6063" w:rsidRDefault="00D86A28" w:rsidP="00455EEC">
      <w:pPr>
        <w:numPr>
          <w:ilvl w:val="1"/>
          <w:numId w:val="4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Còn tràn khí màng phổi: kiểm tra lại hệ thống dẫn lưu có bị tắc không. Đầu sonde dẫn lưu có đúng vị trí không. Sonde dẫn lưu quá sâu hoặc bị gấp khúc gây cản trở dẫn lưu khí.</w:t>
      </w:r>
    </w:p>
    <w:p w:rsidR="00D86A28" w:rsidRPr="001B6063" w:rsidRDefault="00D86A28" w:rsidP="00455EEC">
      <w:pPr>
        <w:numPr>
          <w:ilvl w:val="1"/>
          <w:numId w:val="4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Hết tràn khí màng phổi: tiến hành kẹp dẫn lưu khí và ghi bảng theo dõi trong vòng 24 giờ.</w:t>
      </w:r>
    </w:p>
    <w:p w:rsidR="00D86A28" w:rsidRPr="001B6063" w:rsidRDefault="00D86A28" w:rsidP="00455EEC">
      <w:pPr>
        <w:numPr>
          <w:ilvl w:val="0"/>
          <w:numId w:val="4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Sau 24 giờ tính từ thời điểm kẹp ống dẫn lưu:  khám lâm sàng và chụp  lại      X quang phổi kiểm tra. Sẽ có các tình huống sau:</w:t>
      </w:r>
    </w:p>
    <w:p w:rsidR="00D86A28" w:rsidRPr="001B6063" w:rsidRDefault="00D86A28" w:rsidP="00455EEC">
      <w:pPr>
        <w:numPr>
          <w:ilvl w:val="1"/>
          <w:numId w:val="4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lastRenderedPageBreak/>
        <w:t>Nếu không tái phát tràn khí: tiến hành rút ống dẫn lưu màng phổi.</w:t>
      </w:r>
    </w:p>
    <w:p w:rsidR="00D86A28" w:rsidRPr="001B6063" w:rsidRDefault="00D86A28" w:rsidP="00455EEC">
      <w:pPr>
        <w:numPr>
          <w:ilvl w:val="1"/>
          <w:numId w:val="4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Nếu tái phát tràn khí màng phổi: mở kẹp và tiếp tục hút dẫn lưu.</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Đồng thời phải kiểm tra xem hệ thống dẫn lưu có bị hở không. Xem xét áp dụng phương pháp điều trị khác (gây dính, nội soi lồng ngực…) nếu phương pháp hút dẫn lưu đơn thuần không có kết quả.</w:t>
      </w:r>
    </w:p>
    <w:p w:rsidR="00D86A28" w:rsidRPr="001B6063" w:rsidRDefault="00D86A28" w:rsidP="001B6063">
      <w:pPr>
        <w:tabs>
          <w:tab w:val="left" w:pos="284"/>
          <w:tab w:val="left" w:pos="426"/>
        </w:tabs>
        <w:spacing w:line="360" w:lineRule="auto"/>
        <w:jc w:val="both"/>
        <w:rPr>
          <w:rFonts w:cs="Times New Roman"/>
          <w:b/>
          <w:bCs/>
          <w:szCs w:val="28"/>
          <w:lang w:val="en-US"/>
        </w:rPr>
      </w:pPr>
      <w:r w:rsidRPr="001B6063">
        <w:rPr>
          <w:rFonts w:cs="Times New Roman"/>
          <w:b/>
          <w:bCs/>
          <w:szCs w:val="28"/>
          <w:lang w:val="en-US"/>
        </w:rPr>
        <w:t>Kỹ thuật rút ống:</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Khi rút, dẫn lưu phải được hút liên tục cho đến khi rút hoàn toàn ống ra khỏi khoang màng phổi để loại bỏ nốt phần khí và dịch còn sót lại trong ống cũng như trong khoang màng phổi.</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Thắt chỉ chờ ngay sau khi ống được rút, sát khuẩn bằng Betadin, băng lại cẩn thận. Hẹn người bệnh sau 1 tuần đến cơ sở y tế gần nhất để cắt chỉ chờ.</w:t>
      </w:r>
    </w:p>
    <w:p w:rsidR="00D86A28" w:rsidRPr="001B6063" w:rsidRDefault="00D86A28" w:rsidP="00455EEC">
      <w:pPr>
        <w:numPr>
          <w:ilvl w:val="0"/>
          <w:numId w:val="54"/>
        </w:numPr>
        <w:tabs>
          <w:tab w:val="left" w:pos="284"/>
          <w:tab w:val="left" w:pos="426"/>
        </w:tabs>
        <w:spacing w:line="360" w:lineRule="auto"/>
        <w:ind w:left="0" w:firstLine="0"/>
        <w:jc w:val="both"/>
        <w:rPr>
          <w:rFonts w:cs="Times New Roman"/>
          <w:b/>
          <w:bCs/>
          <w:szCs w:val="28"/>
        </w:rPr>
      </w:pPr>
      <w:r w:rsidRPr="001B6063">
        <w:rPr>
          <w:rFonts w:cs="Times New Roman"/>
          <w:b/>
          <w:bCs/>
          <w:szCs w:val="28"/>
        </w:rPr>
        <w:t>Xử trí tai biến</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bCs/>
          <w:szCs w:val="28"/>
        </w:rPr>
      </w:pPr>
      <w:r w:rsidRPr="001B6063">
        <w:rPr>
          <w:rFonts w:cs="Times New Roman"/>
          <w:bCs/>
          <w:szCs w:val="28"/>
        </w:rPr>
        <w:t>Đau ngực: dùng thuốc giảm đau.</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rPr>
      </w:pPr>
      <w:r w:rsidRPr="001B6063">
        <w:rPr>
          <w:rFonts w:cs="Times New Roman"/>
          <w:szCs w:val="28"/>
        </w:rPr>
        <w:t>Chảy máu do chọc phải bó mạch thần kinh liên sườn: can thiệp ngoại khoa nếu cần.</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rPr>
      </w:pPr>
      <w:r w:rsidRPr="001B6063">
        <w:rPr>
          <w:rFonts w:cs="Times New Roman"/>
          <w:szCs w:val="28"/>
        </w:rPr>
        <w:t xml:space="preserve">Chọc nhầm vào các tạng lân cận (phổi, gan, lách, dạ dày,...): tránh cần phải nắm vững vị trí giải phẫu, xác định chính xác vị trí mở màng phổi dựa vào phim chụp  X quang, CLVT lồng ngực, siêu âm khoang màng phổi. </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rPr>
      </w:pPr>
      <w:r w:rsidRPr="001B6063">
        <w:rPr>
          <w:rFonts w:cs="Times New Roman"/>
          <w:szCs w:val="28"/>
        </w:rPr>
        <w:t>Choáng ngất do lo sợ: đây là tai biến thường gặp. Cần giải thích rõ cho người bệnh trước khi làm thủ thuật để người bệnh  phối  hợp tốt, cho ăn  nhẹ trước khi làm  thủ thuật.</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rPr>
      </w:pPr>
      <w:r w:rsidRPr="001B6063">
        <w:rPr>
          <w:rFonts w:cs="Times New Roman"/>
          <w:szCs w:val="28"/>
        </w:rPr>
        <w:t>Phù phổi cấp: có thể xảy ra khi hút áp lực cao, dịch ra quá nhanh và nhiều.</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rPr>
      </w:pPr>
      <w:r w:rsidRPr="001B6063">
        <w:rPr>
          <w:rFonts w:cs="Times New Roman"/>
          <w:szCs w:val="28"/>
        </w:rPr>
        <w:t>Nhiễm trùng do không tuân thủ đúng quy tắc vô trùng trong thủ thuật.</w:t>
      </w:r>
    </w:p>
    <w:p w:rsidR="00D86A28" w:rsidRPr="001B6063" w:rsidRDefault="00D86A28" w:rsidP="001B6063">
      <w:pPr>
        <w:tabs>
          <w:tab w:val="left" w:pos="284"/>
          <w:tab w:val="left" w:pos="426"/>
        </w:tabs>
        <w:spacing w:line="360" w:lineRule="auto"/>
        <w:jc w:val="both"/>
        <w:rPr>
          <w:rFonts w:cs="Times New Roman"/>
          <w:b/>
          <w:bCs/>
          <w:szCs w:val="28"/>
        </w:rPr>
      </w:pPr>
      <w:r w:rsidRPr="001B6063">
        <w:rPr>
          <w:rFonts w:cs="Times New Roman"/>
          <w:b/>
          <w:bCs/>
          <w:szCs w:val="28"/>
        </w:rPr>
        <w:t>GHI CHÚ</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Không hút với áp lực cao và số lượng quá 1lít/1lần tháo.</w:t>
      </w:r>
    </w:p>
    <w:p w:rsidR="00D86A28" w:rsidRPr="001B6063" w:rsidRDefault="00D86A28" w:rsidP="001B6063">
      <w:pPr>
        <w:tabs>
          <w:tab w:val="left" w:pos="284"/>
          <w:tab w:val="left" w:pos="426"/>
        </w:tabs>
        <w:spacing w:line="360" w:lineRule="auto"/>
        <w:jc w:val="both"/>
        <w:rPr>
          <w:rFonts w:cs="Times New Roman"/>
          <w:i/>
          <w:szCs w:val="28"/>
        </w:rPr>
      </w:pPr>
      <w:r w:rsidRPr="001B6063">
        <w:rPr>
          <w:rFonts w:cs="Times New Roman"/>
          <w:i/>
          <w:szCs w:val="28"/>
        </w:rPr>
        <w:br w:type="page"/>
      </w:r>
    </w:p>
    <w:p w:rsidR="00D86A28" w:rsidRPr="001B6063" w:rsidRDefault="00D86A28"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30" w:name="_Toc109508295"/>
      <w:bookmarkStart w:id="31" w:name="_Toc113371832"/>
      <w:r w:rsidRPr="001B6063">
        <w:rPr>
          <w:rFonts w:ascii="Times New Roman" w:hAnsi="Times New Roman" w:cs="Times New Roman"/>
          <w:b/>
          <w:color w:val="auto"/>
          <w:sz w:val="32"/>
          <w:szCs w:val="28"/>
          <w:lang w:val="en-US"/>
        </w:rPr>
        <w:lastRenderedPageBreak/>
        <w:t>11.</w:t>
      </w:r>
      <w:bookmarkStart w:id="32" w:name="_Toc62031821"/>
      <w:r w:rsidRPr="001B6063">
        <w:rPr>
          <w:rFonts w:ascii="Times New Roman" w:hAnsi="Times New Roman" w:cs="Times New Roman"/>
          <w:b/>
          <w:color w:val="auto"/>
          <w:sz w:val="32"/>
          <w:szCs w:val="28"/>
        </w:rPr>
        <w:t xml:space="preserve"> ĐO CHỨC NĂNG HÔ HẤP</w:t>
      </w:r>
      <w:bookmarkEnd w:id="30"/>
      <w:bookmarkEnd w:id="31"/>
      <w:bookmarkEnd w:id="32"/>
    </w:p>
    <w:p w:rsidR="00D86A28" w:rsidRPr="001B6063" w:rsidRDefault="00D86A28" w:rsidP="001B6063">
      <w:pPr>
        <w:tabs>
          <w:tab w:val="left" w:pos="284"/>
          <w:tab w:val="left" w:pos="426"/>
        </w:tabs>
        <w:spacing w:line="360" w:lineRule="auto"/>
        <w:jc w:val="both"/>
        <w:rPr>
          <w:rFonts w:cs="Times New Roman"/>
          <w:szCs w:val="28"/>
          <w:lang w:val="en-US"/>
        </w:rPr>
      </w:pPr>
    </w:p>
    <w:p w:rsidR="00D86A28" w:rsidRPr="001B6063" w:rsidRDefault="00D86A28" w:rsidP="00455EEC">
      <w:pPr>
        <w:numPr>
          <w:ilvl w:val="0"/>
          <w:numId w:val="61"/>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CHỈ ĐỊNH</w:t>
      </w:r>
    </w:p>
    <w:p w:rsidR="00D86A28" w:rsidRPr="001B6063" w:rsidRDefault="00D86A28" w:rsidP="00455EEC">
      <w:pPr>
        <w:numPr>
          <w:ilvl w:val="1"/>
          <w:numId w:val="61"/>
        </w:numPr>
        <w:tabs>
          <w:tab w:val="left" w:pos="284"/>
          <w:tab w:val="left" w:pos="426"/>
        </w:tabs>
        <w:spacing w:line="360" w:lineRule="auto"/>
        <w:ind w:left="0" w:firstLine="0"/>
        <w:jc w:val="both"/>
        <w:rPr>
          <w:rFonts w:cs="Times New Roman"/>
          <w:b/>
          <w:szCs w:val="28"/>
          <w:lang w:val="en-US"/>
        </w:rPr>
      </w:pPr>
      <w:r w:rsidRPr="001B6063">
        <w:rPr>
          <w:rFonts w:cs="Times New Roman"/>
          <w:b/>
          <w:szCs w:val="28"/>
          <w:lang w:val="en-US"/>
        </w:rPr>
        <w:t>Chẩn đoán</w:t>
      </w:r>
    </w:p>
    <w:p w:rsidR="00D86A28" w:rsidRPr="001B6063" w:rsidRDefault="00D86A28" w:rsidP="00455EEC">
      <w:pPr>
        <w:numPr>
          <w:ilvl w:val="2"/>
          <w:numId w:val="6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Đánh giá các dấu hiệu, triệu chứng hoặc bất thường nghi ngờ do bệnh hô hấp.</w:t>
      </w:r>
    </w:p>
    <w:p w:rsidR="00D86A28" w:rsidRPr="001B6063" w:rsidRDefault="00D86A28" w:rsidP="00455EEC">
      <w:pPr>
        <w:numPr>
          <w:ilvl w:val="2"/>
          <w:numId w:val="6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Đánh giá ảnh hưởng của bệnh trên chức năng phổi.</w:t>
      </w:r>
    </w:p>
    <w:p w:rsidR="00D86A28" w:rsidRPr="001B6063" w:rsidRDefault="00D86A28" w:rsidP="00455EEC">
      <w:pPr>
        <w:numPr>
          <w:ilvl w:val="2"/>
          <w:numId w:val="6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Sàng lọc các trường hợp có yếu tố nguy cơ với bệnh phổi.</w:t>
      </w:r>
    </w:p>
    <w:p w:rsidR="00D86A28" w:rsidRPr="001B6063" w:rsidRDefault="00D86A28" w:rsidP="00455EEC">
      <w:pPr>
        <w:numPr>
          <w:ilvl w:val="2"/>
          <w:numId w:val="6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Đánh giá tiên lượng trước phẫu thuật.</w:t>
      </w:r>
    </w:p>
    <w:p w:rsidR="00D86A28" w:rsidRPr="001B6063" w:rsidRDefault="00D86A28" w:rsidP="00455EEC">
      <w:pPr>
        <w:numPr>
          <w:ilvl w:val="2"/>
          <w:numId w:val="6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Đánh giá tình trạng sức khỏe trước khi làm nghiệm pháp gắng sức.</w:t>
      </w:r>
    </w:p>
    <w:p w:rsidR="00D86A28" w:rsidRPr="001B6063" w:rsidRDefault="00D86A28" w:rsidP="00455EEC">
      <w:pPr>
        <w:numPr>
          <w:ilvl w:val="1"/>
          <w:numId w:val="61"/>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Theo dõi</w:t>
      </w:r>
    </w:p>
    <w:p w:rsidR="00D86A28" w:rsidRPr="001B6063" w:rsidRDefault="00D86A28" w:rsidP="00455EEC">
      <w:pPr>
        <w:numPr>
          <w:ilvl w:val="2"/>
          <w:numId w:val="6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Đánh giá can thiệp điều trị.</w:t>
      </w:r>
    </w:p>
    <w:p w:rsidR="00D86A28" w:rsidRPr="001B6063" w:rsidRDefault="00D86A28" w:rsidP="00455EEC">
      <w:pPr>
        <w:numPr>
          <w:ilvl w:val="2"/>
          <w:numId w:val="6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Theo dõi ảnh hưởng của bệnh trên chức năng phổi.</w:t>
      </w:r>
    </w:p>
    <w:p w:rsidR="00D86A28" w:rsidRPr="001B6063" w:rsidRDefault="00D86A28" w:rsidP="00455EEC">
      <w:pPr>
        <w:numPr>
          <w:ilvl w:val="2"/>
          <w:numId w:val="6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Theo dõi tác động của tiếp xúc yếu tố nguy cơ trên chức năng phổi.</w:t>
      </w:r>
    </w:p>
    <w:p w:rsidR="00D86A28" w:rsidRPr="001B6063" w:rsidRDefault="00D86A28" w:rsidP="00455EEC">
      <w:pPr>
        <w:numPr>
          <w:ilvl w:val="2"/>
          <w:numId w:val="6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Theo dõi phản ứng phụ của thuốc.</w:t>
      </w:r>
    </w:p>
    <w:p w:rsidR="00D86A28" w:rsidRPr="001B6063" w:rsidRDefault="00D86A28" w:rsidP="00455EEC">
      <w:pPr>
        <w:numPr>
          <w:ilvl w:val="2"/>
          <w:numId w:val="6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Đánh giá mức độ của bệnh.</w:t>
      </w:r>
    </w:p>
    <w:p w:rsidR="00D86A28" w:rsidRPr="001B6063" w:rsidRDefault="00D86A28" w:rsidP="00455EEC">
      <w:pPr>
        <w:numPr>
          <w:ilvl w:val="2"/>
          <w:numId w:val="6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Đánh giá người bệnh khi tham gia chương trình phục hồi chức năng.</w:t>
      </w:r>
    </w:p>
    <w:p w:rsidR="00D86A28" w:rsidRPr="001B6063" w:rsidRDefault="00D86A28" w:rsidP="00455EEC">
      <w:pPr>
        <w:numPr>
          <w:ilvl w:val="2"/>
          <w:numId w:val="6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Đánh giá mức độ tàn tật: trong y khoa, công nghiệp, bảo hiểm ytế.</w:t>
      </w:r>
    </w:p>
    <w:p w:rsidR="00D86A28" w:rsidRPr="001B6063" w:rsidRDefault="00D86A28" w:rsidP="00455EEC">
      <w:pPr>
        <w:numPr>
          <w:ilvl w:val="1"/>
          <w:numId w:val="61"/>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Y tế công cộng</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Khảo sát dịch tễ học về bệnh.</w:t>
      </w:r>
    </w:p>
    <w:p w:rsidR="00D86A28" w:rsidRPr="001B6063" w:rsidRDefault="00D86A28" w:rsidP="001B6063">
      <w:pPr>
        <w:tabs>
          <w:tab w:val="left" w:pos="284"/>
          <w:tab w:val="left" w:pos="426"/>
        </w:tabs>
        <w:spacing w:line="360" w:lineRule="auto"/>
        <w:jc w:val="both"/>
        <w:rPr>
          <w:rFonts w:cs="Times New Roman"/>
          <w:szCs w:val="28"/>
          <w:lang w:val="en-US"/>
        </w:rPr>
      </w:pPr>
    </w:p>
    <w:p w:rsidR="00D86A28" w:rsidRPr="001B6063" w:rsidRDefault="00D86A28" w:rsidP="00455EEC">
      <w:pPr>
        <w:numPr>
          <w:ilvl w:val="0"/>
          <w:numId w:val="61"/>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CHỐNG CHỈ ĐỊNH</w:t>
      </w:r>
    </w:p>
    <w:p w:rsidR="00D86A28" w:rsidRPr="001B6063" w:rsidRDefault="00D86A28" w:rsidP="00455EEC">
      <w:pPr>
        <w:numPr>
          <w:ilvl w:val="0"/>
          <w:numId w:val="60"/>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Người bệnh có ống nội khí quản, mở khí quản.</w:t>
      </w:r>
    </w:p>
    <w:p w:rsidR="00D86A28" w:rsidRPr="001B6063" w:rsidRDefault="00D86A28" w:rsidP="00455EEC">
      <w:pPr>
        <w:numPr>
          <w:ilvl w:val="0"/>
          <w:numId w:val="60"/>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Bất thường giải phẫu, bỏng vùng hàm, mặt.</w:t>
      </w:r>
    </w:p>
    <w:p w:rsidR="00D86A28" w:rsidRPr="001B6063" w:rsidRDefault="00D86A28" w:rsidP="00455EEC">
      <w:pPr>
        <w:numPr>
          <w:ilvl w:val="0"/>
          <w:numId w:val="60"/>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Tràn khí màng phổi, tràn dịch màng phổi.</w:t>
      </w:r>
    </w:p>
    <w:p w:rsidR="00D86A28" w:rsidRPr="001B6063" w:rsidRDefault="00D86A28" w:rsidP="00455EEC">
      <w:pPr>
        <w:numPr>
          <w:ilvl w:val="0"/>
          <w:numId w:val="60"/>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Rối loạn ý thức, điếc, không hợp tác.</w:t>
      </w:r>
    </w:p>
    <w:p w:rsidR="00D86A28" w:rsidRPr="001B6063" w:rsidRDefault="00D86A28" w:rsidP="00455EEC">
      <w:pPr>
        <w:numPr>
          <w:ilvl w:val="0"/>
          <w:numId w:val="60"/>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Suy hô hấp, tình trạng huyết động không ổn định.</w:t>
      </w:r>
    </w:p>
    <w:p w:rsidR="00D86A28" w:rsidRPr="001B6063" w:rsidRDefault="00D86A28" w:rsidP="00455EEC">
      <w:pPr>
        <w:numPr>
          <w:ilvl w:val="0"/>
          <w:numId w:val="61"/>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CHUẨN BỊ</w:t>
      </w:r>
    </w:p>
    <w:p w:rsidR="00D86A28" w:rsidRPr="001B6063" w:rsidRDefault="00D86A28" w:rsidP="00455EEC">
      <w:pPr>
        <w:numPr>
          <w:ilvl w:val="0"/>
          <w:numId w:val="59"/>
        </w:numPr>
        <w:tabs>
          <w:tab w:val="left" w:pos="284"/>
          <w:tab w:val="left" w:pos="426"/>
        </w:tabs>
        <w:spacing w:line="360" w:lineRule="auto"/>
        <w:ind w:left="0" w:firstLine="0"/>
        <w:jc w:val="both"/>
        <w:rPr>
          <w:rFonts w:cs="Times New Roman"/>
          <w:b/>
          <w:szCs w:val="28"/>
          <w:lang w:val="en-US"/>
        </w:rPr>
      </w:pPr>
      <w:r w:rsidRPr="001B6063">
        <w:rPr>
          <w:rFonts w:cs="Times New Roman"/>
          <w:b/>
          <w:szCs w:val="28"/>
          <w:lang w:val="en-US"/>
        </w:rPr>
        <w:t>Người thực hiện</w:t>
      </w:r>
    </w:p>
    <w:p w:rsidR="00D86A28" w:rsidRPr="001B6063" w:rsidRDefault="00D86A28" w:rsidP="00455EEC">
      <w:pPr>
        <w:numPr>
          <w:ilvl w:val="1"/>
          <w:numId w:val="5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Kỹ thuật viên đo chức năng hô hấp (CNHH).</w:t>
      </w:r>
    </w:p>
    <w:p w:rsidR="00D86A28" w:rsidRPr="001B6063" w:rsidRDefault="00D86A28" w:rsidP="00455EEC">
      <w:pPr>
        <w:numPr>
          <w:ilvl w:val="1"/>
          <w:numId w:val="5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Bác sĩ chuyên khoa hô hấp đọc kết quả.</w:t>
      </w:r>
    </w:p>
    <w:p w:rsidR="00D86A28" w:rsidRPr="001B6063" w:rsidRDefault="00D86A28" w:rsidP="001B6063">
      <w:pPr>
        <w:tabs>
          <w:tab w:val="left" w:pos="284"/>
          <w:tab w:val="left" w:pos="426"/>
        </w:tabs>
        <w:spacing w:line="360" w:lineRule="auto"/>
        <w:jc w:val="both"/>
        <w:rPr>
          <w:rFonts w:cs="Times New Roman"/>
          <w:szCs w:val="28"/>
          <w:lang w:val="en-US"/>
        </w:rPr>
      </w:pPr>
    </w:p>
    <w:p w:rsidR="00D86A28" w:rsidRPr="001B6063" w:rsidRDefault="00D86A28" w:rsidP="00455EEC">
      <w:pPr>
        <w:numPr>
          <w:ilvl w:val="0"/>
          <w:numId w:val="59"/>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lastRenderedPageBreak/>
        <w:t>Phương tiện</w:t>
      </w:r>
    </w:p>
    <w:p w:rsidR="00D86A28" w:rsidRPr="001B6063" w:rsidRDefault="00D86A28" w:rsidP="00455EEC">
      <w:pPr>
        <w:numPr>
          <w:ilvl w:val="1"/>
          <w:numId w:val="5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Máy đo chức năng hô hấp.</w:t>
      </w:r>
    </w:p>
    <w:p w:rsidR="00D86A28" w:rsidRPr="001B6063" w:rsidRDefault="00D86A28" w:rsidP="00455EEC">
      <w:pPr>
        <w:numPr>
          <w:ilvl w:val="1"/>
          <w:numId w:val="5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Phin lọc: mỗi người bệnh 01 chiếc.</w:t>
      </w:r>
    </w:p>
    <w:p w:rsidR="00D86A28" w:rsidRPr="001B6063" w:rsidRDefault="00D86A28" w:rsidP="00455EEC">
      <w:pPr>
        <w:numPr>
          <w:ilvl w:val="0"/>
          <w:numId w:val="59"/>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Người bệnh</w:t>
      </w:r>
    </w:p>
    <w:p w:rsidR="00D86A28" w:rsidRPr="001B6063" w:rsidRDefault="00D86A28" w:rsidP="00455EEC">
      <w:pPr>
        <w:numPr>
          <w:ilvl w:val="1"/>
          <w:numId w:val="5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Điền vào phiếu tự đánh giá trước đo CNHH (phụ lục 1).</w:t>
      </w:r>
    </w:p>
    <w:p w:rsidR="00D86A28" w:rsidRPr="001B6063" w:rsidRDefault="00D86A28" w:rsidP="00455EEC">
      <w:pPr>
        <w:numPr>
          <w:ilvl w:val="1"/>
          <w:numId w:val="5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Nới lỏng quần áo trước khi đo CNHH.</w:t>
      </w:r>
    </w:p>
    <w:p w:rsidR="00D86A28" w:rsidRPr="001B6063" w:rsidRDefault="00D86A28" w:rsidP="00455EEC">
      <w:pPr>
        <w:numPr>
          <w:ilvl w:val="0"/>
          <w:numId w:val="61"/>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CÁC BƯỚC TIẾN HÀNH</w:t>
      </w:r>
    </w:p>
    <w:p w:rsidR="00D86A28" w:rsidRPr="001B6063" w:rsidRDefault="00D86A28" w:rsidP="00455EEC">
      <w:pPr>
        <w:numPr>
          <w:ilvl w:val="0"/>
          <w:numId w:val="58"/>
        </w:numPr>
        <w:tabs>
          <w:tab w:val="left" w:pos="284"/>
          <w:tab w:val="left" w:pos="426"/>
        </w:tabs>
        <w:spacing w:line="360" w:lineRule="auto"/>
        <w:ind w:left="0" w:firstLine="0"/>
        <w:jc w:val="both"/>
        <w:rPr>
          <w:rFonts w:cs="Times New Roman"/>
          <w:b/>
          <w:szCs w:val="28"/>
          <w:lang w:val="en-US"/>
        </w:rPr>
      </w:pPr>
      <w:r w:rsidRPr="001B6063">
        <w:rPr>
          <w:rFonts w:cs="Times New Roman"/>
          <w:b/>
          <w:szCs w:val="28"/>
          <w:lang w:val="en-US"/>
        </w:rPr>
        <w:t>Kỹ thuật viên đo chức năng hô hấp</w:t>
      </w:r>
    </w:p>
    <w:p w:rsidR="00D86A28" w:rsidRPr="001B6063" w:rsidRDefault="00D86A28" w:rsidP="00455EEC">
      <w:pPr>
        <w:numPr>
          <w:ilvl w:val="1"/>
          <w:numId w:val="5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Nhận phiếu yêu cầu làm CNHH.</w:t>
      </w:r>
    </w:p>
    <w:p w:rsidR="00D86A28" w:rsidRPr="001B6063" w:rsidRDefault="00D86A28" w:rsidP="00455EEC">
      <w:pPr>
        <w:numPr>
          <w:ilvl w:val="1"/>
          <w:numId w:val="5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Giải thích cho người bệnh ngồi đợi theo thứ tự. Gọi tên theo thứ tự.</w:t>
      </w:r>
    </w:p>
    <w:p w:rsidR="00D86A28" w:rsidRPr="001B6063" w:rsidRDefault="00D86A28" w:rsidP="00455EEC">
      <w:pPr>
        <w:numPr>
          <w:ilvl w:val="1"/>
          <w:numId w:val="5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Ghi các chỉ số cân nặng, chiều cao ở trên cùng của phiếu yêu cầu.</w:t>
      </w:r>
    </w:p>
    <w:p w:rsidR="00D86A28" w:rsidRPr="001B6063" w:rsidRDefault="00D86A28" w:rsidP="00455EEC">
      <w:pPr>
        <w:numPr>
          <w:ilvl w:val="1"/>
          <w:numId w:val="5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Hướng dẫn người bệnh ngồi vào ghế và điền phiếu tự đánh giá trước đo CNHH.</w:t>
      </w:r>
    </w:p>
    <w:p w:rsidR="00D86A28" w:rsidRPr="001B6063" w:rsidRDefault="00D86A28" w:rsidP="00455EEC">
      <w:pPr>
        <w:numPr>
          <w:ilvl w:val="1"/>
          <w:numId w:val="5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Đánh giá các thông số trong phiếu tự điền. Hướng dẫn người bệnh xử trí khi có bất cứ yếu tố nào (Phụ lục 2).</w:t>
      </w:r>
    </w:p>
    <w:p w:rsidR="00D86A28" w:rsidRPr="001B6063" w:rsidRDefault="00D86A28" w:rsidP="00455EEC">
      <w:pPr>
        <w:numPr>
          <w:ilvl w:val="1"/>
          <w:numId w:val="5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Nhập tên, tuổi, giới tính, cân nặng, chiều cao vào máy đo.</w:t>
      </w:r>
    </w:p>
    <w:p w:rsidR="00D86A28" w:rsidRPr="001B6063" w:rsidRDefault="00D86A28" w:rsidP="00455EEC">
      <w:pPr>
        <w:numPr>
          <w:ilvl w:val="1"/>
          <w:numId w:val="5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Hướng dẫn người bệnh cách thực hiện các động tác đo SVC, FVC.</w:t>
      </w:r>
    </w:p>
    <w:p w:rsidR="00D86A28" w:rsidRPr="001B6063" w:rsidRDefault="00D86A28" w:rsidP="00455EEC">
      <w:pPr>
        <w:numPr>
          <w:ilvl w:val="1"/>
          <w:numId w:val="5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Yêu cầu người bệnh làm thử hít vào và thở ra trước khi thực hiện đo CNHH.</w:t>
      </w:r>
    </w:p>
    <w:p w:rsidR="00D86A28" w:rsidRPr="001B6063" w:rsidRDefault="00D86A28" w:rsidP="00455EEC">
      <w:pPr>
        <w:numPr>
          <w:ilvl w:val="1"/>
          <w:numId w:val="5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Đo 3 - 8 lần cho mỗi chỉ số VC, FVC.</w:t>
      </w:r>
    </w:p>
    <w:p w:rsidR="00D86A28" w:rsidRPr="001B6063" w:rsidRDefault="00D86A28" w:rsidP="00455EEC">
      <w:pPr>
        <w:numPr>
          <w:ilvl w:val="1"/>
          <w:numId w:val="5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Đánh giá sơ bộ các tiêu chuẩn của chức năng hô hấp (Phụ lục 3).</w:t>
      </w:r>
    </w:p>
    <w:p w:rsidR="00D86A28" w:rsidRPr="001B6063" w:rsidRDefault="00D86A28" w:rsidP="00455EEC">
      <w:pPr>
        <w:numPr>
          <w:ilvl w:val="1"/>
          <w:numId w:val="5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In kết quả với đủ cả 3 đường cong lưu lượng - thể tích.</w:t>
      </w:r>
    </w:p>
    <w:p w:rsidR="00D86A28" w:rsidRPr="001B6063" w:rsidRDefault="00D86A28" w:rsidP="00455EEC">
      <w:pPr>
        <w:numPr>
          <w:ilvl w:val="1"/>
          <w:numId w:val="5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Test hồi phục phế quản được chỉ định khi chức năng hô hấp đo trước test có rối loạn thông khí tắc nghẽn:</w:t>
      </w:r>
    </w:p>
    <w:p w:rsidR="00D86A28" w:rsidRPr="001B6063" w:rsidRDefault="00D86A28" w:rsidP="00455EEC">
      <w:pPr>
        <w:numPr>
          <w:ilvl w:val="0"/>
          <w:numId w:val="5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Người bệnh được xịt 400mcg Salbutamol qua buồng đệm hoặc khí dung 2,5mg Salbutamol.</w:t>
      </w:r>
    </w:p>
    <w:p w:rsidR="00D86A28" w:rsidRPr="001B6063" w:rsidRDefault="00D86A28" w:rsidP="00455EEC">
      <w:pPr>
        <w:numPr>
          <w:ilvl w:val="0"/>
          <w:numId w:val="5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Tiến hành lại động tác đo VC, FVC sau khi xịt thuốc 15 phút.</w:t>
      </w:r>
    </w:p>
    <w:p w:rsidR="00D86A28" w:rsidRPr="001B6063" w:rsidRDefault="00D86A28" w:rsidP="00455EEC">
      <w:pPr>
        <w:numPr>
          <w:ilvl w:val="0"/>
          <w:numId w:val="58"/>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Bác sĩ chuyên khoa Hô hấp đọc kết quả</w:t>
      </w:r>
    </w:p>
    <w:p w:rsidR="00D86A28" w:rsidRPr="001B6063" w:rsidRDefault="00D86A28" w:rsidP="00455EEC">
      <w:pPr>
        <w:numPr>
          <w:ilvl w:val="1"/>
          <w:numId w:val="5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Đánh giá CNHH về các tiêu chuẩn lặp lại và chấp nhận được của kết quả đo CNHH (Phụ lục 3).</w:t>
      </w:r>
    </w:p>
    <w:p w:rsidR="00D86A28" w:rsidRPr="001B6063" w:rsidRDefault="00D86A28" w:rsidP="00455EEC">
      <w:pPr>
        <w:numPr>
          <w:ilvl w:val="0"/>
          <w:numId w:val="5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Hình ảnh đường cong lưu lượng thể tích.</w:t>
      </w:r>
    </w:p>
    <w:p w:rsidR="00D86A28" w:rsidRPr="001B6063" w:rsidRDefault="00D86A28" w:rsidP="00455EEC">
      <w:pPr>
        <w:numPr>
          <w:ilvl w:val="0"/>
          <w:numId w:val="5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Các chỉ số đo CNHH.</w:t>
      </w:r>
    </w:p>
    <w:p w:rsidR="00D86A28" w:rsidRPr="001B6063" w:rsidRDefault="00D86A28" w:rsidP="00455EEC">
      <w:pPr>
        <w:numPr>
          <w:ilvl w:val="1"/>
          <w:numId w:val="5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Đọc kết quả CNHH theo phụ lục 4.</w:t>
      </w:r>
    </w:p>
    <w:p w:rsidR="00D86A28" w:rsidRPr="001B6063" w:rsidRDefault="00D86A28" w:rsidP="00455EEC">
      <w:pPr>
        <w:numPr>
          <w:ilvl w:val="0"/>
          <w:numId w:val="58"/>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lastRenderedPageBreak/>
        <w:t>Kỹ thuật viên trả kết quả cho người bệnh</w:t>
      </w:r>
    </w:p>
    <w:p w:rsidR="00D86A28" w:rsidRPr="001B6063" w:rsidRDefault="00D86A28" w:rsidP="00455EEC">
      <w:pPr>
        <w:numPr>
          <w:ilvl w:val="1"/>
          <w:numId w:val="5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Ghi kết quả đo CNHH vào sổ theo dõi.</w:t>
      </w:r>
    </w:p>
    <w:p w:rsidR="00D86A28" w:rsidRPr="001B6063" w:rsidRDefault="00D86A28" w:rsidP="00455EEC">
      <w:pPr>
        <w:numPr>
          <w:ilvl w:val="1"/>
          <w:numId w:val="5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Kiểm tra lại tên, tuổi trước khi trả kết quả cho người bệnh.</w:t>
      </w:r>
    </w:p>
    <w:p w:rsidR="00D86A28" w:rsidRPr="001B6063" w:rsidRDefault="00D86A28" w:rsidP="00455EEC">
      <w:pPr>
        <w:numPr>
          <w:ilvl w:val="1"/>
          <w:numId w:val="5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Trả kết quả cho người bệnh.</w:t>
      </w:r>
    </w:p>
    <w:p w:rsidR="00D86A28" w:rsidRPr="001B6063" w:rsidRDefault="00D86A28" w:rsidP="00455EEC">
      <w:pPr>
        <w:numPr>
          <w:ilvl w:val="0"/>
          <w:numId w:val="61"/>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THEO DÕI TAI BIẾN VÀ XỬ TRÍ</w:t>
      </w:r>
    </w:p>
    <w:p w:rsidR="00D86A28" w:rsidRPr="001B6063" w:rsidRDefault="00D86A28" w:rsidP="00455EEC">
      <w:pPr>
        <w:numPr>
          <w:ilvl w:val="1"/>
          <w:numId w:val="61"/>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Theo dõi</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Sau thủ thuật người bệnh được chụp ngay vài lớp CLVT để phát hiện sớm biến chứng tràn khí hay chảy máu màng phổi.</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Theo dõi toàn trạng, tình trạng đau ngực, khó thở, ho máu trong 24 giờ.</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Chụp lại phim X quang phổi thẳng sau 1 ngày để kiểm tra tình trạng tràn khí màng phổi và chảy máu.</w:t>
      </w:r>
    </w:p>
    <w:p w:rsidR="00D86A28" w:rsidRPr="001B6063" w:rsidRDefault="00D86A28" w:rsidP="00455EEC">
      <w:pPr>
        <w:numPr>
          <w:ilvl w:val="1"/>
          <w:numId w:val="61"/>
        </w:numPr>
        <w:tabs>
          <w:tab w:val="left" w:pos="284"/>
          <w:tab w:val="left" w:pos="426"/>
        </w:tabs>
        <w:spacing w:line="360" w:lineRule="auto"/>
        <w:ind w:left="0" w:firstLine="0"/>
        <w:jc w:val="both"/>
        <w:rPr>
          <w:rFonts w:cs="Times New Roman"/>
          <w:b/>
          <w:bCs/>
          <w:szCs w:val="28"/>
          <w:lang w:val="fr-FR"/>
        </w:rPr>
      </w:pPr>
      <w:r w:rsidRPr="001B6063">
        <w:rPr>
          <w:rFonts w:cs="Times New Roman"/>
          <w:b/>
          <w:bCs/>
          <w:szCs w:val="28"/>
          <w:lang w:val="fr-FR"/>
        </w:rPr>
        <w:t>Xử trí tai biến</w:t>
      </w:r>
    </w:p>
    <w:p w:rsidR="00D86A28" w:rsidRPr="001B6063" w:rsidRDefault="00D86A28" w:rsidP="001B6063">
      <w:pPr>
        <w:tabs>
          <w:tab w:val="left" w:pos="284"/>
          <w:tab w:val="left" w:pos="426"/>
        </w:tabs>
        <w:spacing w:line="360" w:lineRule="auto"/>
        <w:jc w:val="both"/>
        <w:rPr>
          <w:rFonts w:cs="Times New Roman"/>
          <w:bCs/>
          <w:szCs w:val="28"/>
          <w:lang w:val="fr-FR"/>
        </w:rPr>
      </w:pPr>
      <w:r w:rsidRPr="001B6063">
        <w:rPr>
          <w:rFonts w:cs="Times New Roman"/>
          <w:b/>
          <w:bCs/>
          <w:szCs w:val="28"/>
          <w:lang w:val="fr-FR"/>
        </w:rPr>
        <w:t xml:space="preserve">- </w:t>
      </w:r>
      <w:r w:rsidRPr="001B6063">
        <w:rPr>
          <w:rFonts w:cs="Times New Roman"/>
          <w:bCs/>
          <w:szCs w:val="28"/>
          <w:lang w:val="fr-FR"/>
        </w:rPr>
        <w:t xml:space="preserve"> Nếu sau sinh thiết có biểu hiện của tràn khí màng phổi nhiều, hoặc tràn khí màng phổi có triệu chứng thì tiến hành hút khí bằng kim 18 gauge và bơm tiêm 50ml có khoá ba chạc. Nếu không kết quả tiến hành mở màng phổi với ống dẫn lưu 18-28G, hút dẫn lưu kín. Kết hợp với cho người bệnh thở oxy.</w:t>
      </w:r>
    </w:p>
    <w:p w:rsidR="00D86A28" w:rsidRPr="001B6063" w:rsidRDefault="00D86A28" w:rsidP="001B6063">
      <w:pPr>
        <w:tabs>
          <w:tab w:val="left" w:pos="284"/>
          <w:tab w:val="left" w:pos="426"/>
        </w:tabs>
        <w:spacing w:line="360" w:lineRule="auto"/>
        <w:jc w:val="both"/>
        <w:rPr>
          <w:rFonts w:cs="Times New Roman"/>
          <w:bCs/>
          <w:szCs w:val="28"/>
          <w:lang w:val="fr-FR"/>
        </w:rPr>
      </w:pPr>
      <w:r w:rsidRPr="001B6063">
        <w:rPr>
          <w:rFonts w:cs="Times New Roman"/>
          <w:bCs/>
          <w:szCs w:val="28"/>
          <w:lang w:val="fr-FR"/>
        </w:rPr>
        <w:t>- Nếu sau thủ thuật xuất hiện tràn máu màng phổi:</w:t>
      </w:r>
    </w:p>
    <w:p w:rsidR="00D86A28" w:rsidRPr="001B6063" w:rsidRDefault="00D86A28" w:rsidP="00455EEC">
      <w:pPr>
        <w:numPr>
          <w:ilvl w:val="0"/>
          <w:numId w:val="5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Thở oxy.</w:t>
      </w:r>
    </w:p>
    <w:p w:rsidR="00D86A28" w:rsidRPr="001B6063" w:rsidRDefault="00D86A28" w:rsidP="00455EEC">
      <w:pPr>
        <w:numPr>
          <w:ilvl w:val="0"/>
          <w:numId w:val="5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Mở màng phổi dẫn lưu.</w:t>
      </w:r>
    </w:p>
    <w:p w:rsidR="00D86A28" w:rsidRPr="001B6063" w:rsidRDefault="00D86A28" w:rsidP="00455EEC">
      <w:pPr>
        <w:numPr>
          <w:ilvl w:val="0"/>
          <w:numId w:val="5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Xét chỉ định nội soi lồng ngực, hoặc phẫu thuật lồng ngực cấp cứu khi thấy máu liên tục ra qua dẫn lưu, với lượng &gt; 700ml/24giờ.</w:t>
      </w:r>
    </w:p>
    <w:p w:rsidR="00D86A28" w:rsidRPr="001B6063" w:rsidRDefault="00D86A28" w:rsidP="001B6063">
      <w:pPr>
        <w:numPr>
          <w:ilvl w:val="0"/>
          <w:numId w:val="32"/>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Nếu sau thủ thuật người bệnh có ho máu sẽ được xử trí tuỳ theo mức độ:</w:t>
      </w:r>
    </w:p>
    <w:p w:rsidR="00D86A28" w:rsidRPr="001B6063" w:rsidRDefault="00D86A28" w:rsidP="00455EEC">
      <w:pPr>
        <w:numPr>
          <w:ilvl w:val="0"/>
          <w:numId w:val="5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Ho máu ít (&lt; 20ml) người bệnh nằm nghỉ tại giường, thở oxy, uống thuốc thuốc giảm ho (tecpin codein 2 viên).</w:t>
      </w:r>
    </w:p>
    <w:p w:rsidR="00D86A28" w:rsidRPr="001B6063" w:rsidRDefault="00D86A28" w:rsidP="00455EEC">
      <w:pPr>
        <w:numPr>
          <w:ilvl w:val="0"/>
          <w:numId w:val="5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Ho máu từ 20ml trở lên:</w:t>
      </w:r>
    </w:p>
    <w:p w:rsidR="00D86A28" w:rsidRPr="001B6063" w:rsidRDefault="00D86A28" w:rsidP="00455EEC">
      <w:pPr>
        <w:numPr>
          <w:ilvl w:val="1"/>
          <w:numId w:val="5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Người bệnh nằm nghỉ tại giường, đầu thấp, mặt quay về một bên.</w:t>
      </w:r>
    </w:p>
    <w:p w:rsidR="00D86A28" w:rsidRPr="001B6063" w:rsidRDefault="00D86A28" w:rsidP="00455EEC">
      <w:pPr>
        <w:numPr>
          <w:ilvl w:val="1"/>
          <w:numId w:val="5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Thở oxy.</w:t>
      </w:r>
    </w:p>
    <w:p w:rsidR="00D86A28" w:rsidRPr="001B6063" w:rsidRDefault="00D86A28" w:rsidP="00455EEC">
      <w:pPr>
        <w:numPr>
          <w:ilvl w:val="1"/>
          <w:numId w:val="5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Tiêm dưới da Morphin 10mg x 1 ống. Xét chỉ định truyền máu nếu cần.</w:t>
      </w:r>
    </w:p>
    <w:p w:rsidR="00D86A28" w:rsidRPr="001B6063" w:rsidRDefault="00D86A28" w:rsidP="00455EEC">
      <w:pPr>
        <w:numPr>
          <w:ilvl w:val="1"/>
          <w:numId w:val="5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Đặt nội khí quản thở máy nếu có biểu hiện của suy hô hấp.</w:t>
      </w:r>
    </w:p>
    <w:p w:rsidR="00D86A28" w:rsidRPr="001B6063" w:rsidRDefault="00D86A28" w:rsidP="00455EEC">
      <w:pPr>
        <w:numPr>
          <w:ilvl w:val="1"/>
          <w:numId w:val="55"/>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Xét chỉ định nút động mạch phế quản nếu các biện pháp trên không kết quả.</w:t>
      </w:r>
    </w:p>
    <w:p w:rsidR="00D86A28" w:rsidRPr="001B6063" w:rsidRDefault="00D86A28" w:rsidP="00455EEC">
      <w:pPr>
        <w:numPr>
          <w:ilvl w:val="0"/>
          <w:numId w:val="61"/>
        </w:numPr>
        <w:tabs>
          <w:tab w:val="left" w:pos="284"/>
          <w:tab w:val="left" w:pos="426"/>
        </w:tabs>
        <w:spacing w:line="360" w:lineRule="auto"/>
        <w:ind w:left="0" w:firstLine="0"/>
        <w:jc w:val="both"/>
        <w:rPr>
          <w:rFonts w:cs="Times New Roman"/>
          <w:b/>
          <w:bCs/>
          <w:szCs w:val="28"/>
          <w:lang w:val="en-US"/>
        </w:rPr>
      </w:pPr>
      <w:r w:rsidRPr="001B6063">
        <w:rPr>
          <w:rFonts w:cs="Times New Roman"/>
          <w:b/>
          <w:bCs/>
          <w:szCs w:val="28"/>
          <w:lang w:val="en-US"/>
        </w:rPr>
        <w:t>GHI CHÚ</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Kỹ thuật chỉ nên được tiến hành bởi các bác sĩ có nhiều kinh nghiệm sinh thiết xuyên thành ngực dưới hướng dẫn của chụp cắt lớp vi tính và ở bệnh viện đã triển khai phẫu thuật lồng ngực.</w:t>
      </w:r>
    </w:p>
    <w:p w:rsidR="00D86A28" w:rsidRPr="001B6063" w:rsidRDefault="00D86A28" w:rsidP="001B6063">
      <w:pPr>
        <w:tabs>
          <w:tab w:val="left" w:pos="284"/>
          <w:tab w:val="left" w:pos="426"/>
        </w:tabs>
        <w:spacing w:line="360" w:lineRule="auto"/>
        <w:jc w:val="both"/>
        <w:rPr>
          <w:rFonts w:cs="Times New Roman"/>
          <w:i/>
          <w:szCs w:val="28"/>
          <w:lang w:val="en-US"/>
        </w:rPr>
      </w:pPr>
      <w:r w:rsidRPr="001B6063">
        <w:rPr>
          <w:rFonts w:cs="Times New Roman"/>
          <w:i/>
          <w:szCs w:val="28"/>
          <w:lang w:val="en-US"/>
        </w:rPr>
        <w:br w:type="page"/>
      </w:r>
    </w:p>
    <w:p w:rsidR="00D86A28" w:rsidRPr="001B6063" w:rsidRDefault="00D86A2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33" w:name="_Toc109508296"/>
      <w:bookmarkStart w:id="34" w:name="_Toc113371833"/>
      <w:r w:rsidRPr="001B6063">
        <w:rPr>
          <w:rFonts w:ascii="Times New Roman" w:hAnsi="Times New Roman" w:cs="Times New Roman"/>
          <w:b/>
          <w:color w:val="auto"/>
          <w:sz w:val="32"/>
          <w:szCs w:val="28"/>
          <w:lang w:val="en-US"/>
        </w:rPr>
        <w:lastRenderedPageBreak/>
        <w:t xml:space="preserve">12. </w:t>
      </w:r>
      <w:bookmarkStart w:id="35" w:name="_Toc62031823"/>
      <w:r w:rsidRPr="001B6063">
        <w:rPr>
          <w:rFonts w:ascii="Times New Roman" w:hAnsi="Times New Roman" w:cs="Times New Roman"/>
          <w:b/>
          <w:color w:val="auto"/>
          <w:sz w:val="32"/>
          <w:szCs w:val="28"/>
        </w:rPr>
        <w:t>HÚT DẪN LƯU KHOANG MÀNG PHỔI BẰNG MÁY HÚT ÁP LỰC ÂM LIÊN TỤC</w:t>
      </w:r>
      <w:bookmarkEnd w:id="33"/>
      <w:bookmarkEnd w:id="34"/>
      <w:bookmarkEnd w:id="35"/>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rStyle w:val="Strong"/>
          <w:sz w:val="28"/>
          <w:szCs w:val="28"/>
        </w:rPr>
        <w:t>ĐẠI CƯƠNG</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Hút dẫn lưu khoang màng phổi bằng máy hút áp lực âm liên tục là quy trình lắp đặt hệ thống hút áp lực âm nối với dẫn lưu màng phổi của người bệnh để hút máu, dịch, khí trong khoang màng phổi ra ngoài.</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rStyle w:val="Strong"/>
          <w:sz w:val="28"/>
          <w:szCs w:val="28"/>
        </w:rPr>
        <w:t>II. CHỈ ĐỊNH</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Những trường hợp được đặt dẫn lưu màng phổi:</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Tràn khí màng phổi.</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Tràn máu màng phổi.</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Tràn mủ màng phổi.</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Tràn khí tràn dịch màng phổi.</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Tràn dịch màng phổi tái phát nhanh có chỉ định gây dính màng phổi.</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rStyle w:val="Strong"/>
          <w:sz w:val="28"/>
          <w:szCs w:val="28"/>
        </w:rPr>
        <w:t>III. CHỐNG CHỈ ĐỊNH</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Không có chống chỉ định.</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Thận trọng với trường hợp xẹp phổi kéo dài, khi hút áp lực âm mạnh có thể gây phù phổi cấp.</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rStyle w:val="Strong"/>
          <w:sz w:val="28"/>
          <w:szCs w:val="28"/>
        </w:rPr>
        <w:t>IV. CHUẨN BỊ</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1. Người thực hiện: Bác sỹ, Điều dưỡng</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2. Người bệnh: Người bệnh và gia đình được bác sỹ giải thích về mục đích của thủ thuật, cách chăm sóc người bệnh khi có dẫn lưu màng phổi.</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3. Phương tiện: do điều dưỡng chuẩn bị, gồm có:</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Dụng cụ đã tiệt khuẩn</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Bình hút áp lực âm: 1 cái</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Bình đựng dịch dẫn lưu: 1 cái</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Ống dẫn lưu: 2 cái</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Đầu nối dẫn lưu: 1 cái</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Nước cất. </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rStyle w:val="Strong"/>
          <w:sz w:val="28"/>
          <w:szCs w:val="28"/>
        </w:rPr>
        <w:t>V. CÁC BƯỚC TIẾN HÀNH</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Chuẩn bị bình dẫn lưu: Tạo van một chiều trong bình đựng dịch, đổ 300ml nước cất vào bình đựng dịch, đầu ống cách mực nước 2cm.</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lastRenderedPageBreak/>
        <w:t>- Chuẩn bị bình hút áp lực âm: đổ nước vào bình hút, chiều cao cột nước sẽ tương ứng với áp lực hút.</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Lắp ống dẫn lưu nối từ bình đựng dịch với bình hút áp lực âm.</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Lắp một ống dẫn lưu khác nối từ bình đựng dịch với sonde dẫn lưu màng phổi (ngay sau khi người bệnh được đặt dẫn lưu).</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Lắp bình hút vào hệ thống hút trên tường.</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Điều chỉnh áp lực hút tăng dần tùy theo mức độ đau của người bệnh. Khi tình trạng người bệnh ổn để áp lực hút âm 20cmH</w:t>
      </w:r>
      <w:r w:rsidRPr="001B6063">
        <w:rPr>
          <w:sz w:val="28"/>
          <w:szCs w:val="28"/>
          <w:vertAlign w:val="subscript"/>
        </w:rPr>
        <w:t>2</w:t>
      </w:r>
      <w:r w:rsidRPr="001B6063">
        <w:rPr>
          <w:sz w:val="28"/>
          <w:szCs w:val="28"/>
        </w:rPr>
        <w:t>O.</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rStyle w:val="Strong"/>
          <w:sz w:val="28"/>
          <w:szCs w:val="28"/>
        </w:rPr>
      </w:pPr>
      <w:r w:rsidRPr="001B6063">
        <w:rPr>
          <w:rStyle w:val="Strong"/>
          <w:sz w:val="28"/>
          <w:szCs w:val="28"/>
        </w:rPr>
        <w:t>VI. THEO DÕI TAI BIẾN VÀ XỬ TRÍ</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rStyle w:val="Strong"/>
          <w:sz w:val="28"/>
          <w:szCs w:val="28"/>
        </w:rPr>
        <w:t>1. Theo dõi</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rStyle w:val="Strong"/>
          <w:sz w:val="28"/>
          <w:szCs w:val="28"/>
        </w:rPr>
        <w:t>a. Tình trạng toàn thân người bệnh</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Theo dõi toàn trạng, đo mạch, huyết áp, tần số thở, theo dõi vẻ mặt và xem người bệnh có dễ thở không, có đau ngực không.</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Các triệu chứng lâm sàng: mệt, vã mồ hôi, đau ngực, khó thở… do áp lực hút mạnh.</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rStyle w:val="Strong"/>
          <w:sz w:val="28"/>
          <w:szCs w:val="28"/>
        </w:rPr>
        <w:t>b. Theo dõi ống dẫn lưu</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Sau khi ống dẫn lưu nối với hệ thống hút với áp lực phù hợp, hút hết lượng dịch và tính lượng dịch ra theo giờ.</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Nếu dẫn lưu không có dịch ra, kiểm tra dẫn lưu có thông không. Nếu cột dịch trong ống dẫn lưu dao động theo nhịp thở người bệnh chứng tỏ ống dẫn lưu vẫn thông và dịch đã hết.</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Hút dẫn lưu có hiệu quả không?</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Có dò khí, dịch tại các đầu nối dẫn lưu không?</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Kiểm tra phổi có nở ra không sau khi dẫn lưu bằng cách: Khám lâm sàng, chụp phổi kiểm tra.</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rStyle w:val="Strong"/>
          <w:sz w:val="28"/>
          <w:szCs w:val="28"/>
        </w:rPr>
        <w:t>c. Rút dẫn lưu</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Đối với dẫn lưu dịch màng phổi: Dựa vào kết quả thăm khám lâm sàng và hình ảnh Xquang phổi của người bệnh, chỉ định rút ống dẫn lưu khi lượng dịch dẫn lưu &lt;50 ml/24h và màu sắc dịch dẫn lưu trong.</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Đối với dẫn lưu khí màng phổi: Cần kẹp và rút dẫn lưu theo đúng quy trình như sau:</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lastRenderedPageBreak/>
        <w:t>+ Sau khi mở màng phổi và nối ống dẫn lưu với hệ thống bình hút, cần theo dõi thời điểm chính xác không còn sủi bọt khí trong bình dẫn lưu.</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Sau 24 giờ tính từ thời điểm không còn sủi bọt khí trong bình: Khám lâm sàng và chụp Xquang phổi xét kẹp ống dẫn lưu. Sẽ có các tình huống sau:</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·Còn tràn khí màng phổi: kiểm tra lại hệ thống dẫn lưu có bị tắc không; đầu sonde dẫn lưu có đúng vị trí không; Sonde dẫn lưu quá sâu hoặc bị gấp khúc gây cản trở dẫn lưu khí.</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·Hết tràn khí màng phổi: tiến hành kẹp dẫn lưu khí và ghi bảng theo dõi trong vòng 24 giờ.</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Sau 24 giờ tính từ thời điểm kẹp ống dẫn lưu: Khám lâm sàng và chụp lại Xquang phổi kiểm tra. Sẽ có các tình huống sau:</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·Nếu không tái phát tràn khí: tiến hành rút ống dẫn lưu màng phổi.</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·Nếu tái phát tràn khí màng phổi: mở kẹp và tiếp tục hút dẫn lưu.</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Đồng thời phải kiểm tra xem hệ thống dẫn lưu có bị hở không? Xem xét áp dụng phương pháp điều trị khác (gây dính, nội soi lồng ngực…) nếu phương pháp hút dẫn lưu đơn thuần không có kết quả.</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w:t>
      </w:r>
      <w:r w:rsidRPr="001B6063">
        <w:rPr>
          <w:rStyle w:val="Emphasis"/>
          <w:sz w:val="28"/>
          <w:szCs w:val="28"/>
        </w:rPr>
        <w:t>Kỹ thuật rút ống</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Khi rút, dẫn lưu phải được hút liên tục cho đến khi rút hoàn toàn ống ra khỏi khoang màng phổi để loại bỏ nốt phần khí và dịch còn sót lại trong ống cũng như trong khoang màng phổi.</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sz w:val="28"/>
          <w:szCs w:val="28"/>
        </w:rPr>
        <w:t>- Thắt chỉ chờ ngay sau khi ống được rút, sát khuẩn bằng betadin, băng lại cẩn thận. Hẹn người bệnh sau 1 tuần đến cơ sở y tế gần nhất để cắt chỉ chờ.</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rStyle w:val="Strong"/>
          <w:sz w:val="28"/>
          <w:szCs w:val="28"/>
        </w:rPr>
        <w:t>2. Xử trí tai biến</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rStyle w:val="Strong"/>
          <w:sz w:val="28"/>
          <w:szCs w:val="28"/>
        </w:rPr>
        <w:t>a. Đau ngực:</w:t>
      </w:r>
      <w:r w:rsidRPr="001B6063">
        <w:rPr>
          <w:sz w:val="28"/>
          <w:szCs w:val="28"/>
        </w:rPr>
        <w:t>giảm áp lực hút đến mức người bệnh không đau, sau đó tăng dần tùy theo mức độ đau của người bệnh.</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rStyle w:val="Strong"/>
          <w:sz w:val="28"/>
          <w:szCs w:val="28"/>
        </w:rPr>
        <w:t>b. Khó thở:</w:t>
      </w:r>
      <w:r w:rsidRPr="001B6063">
        <w:rPr>
          <w:sz w:val="28"/>
          <w:szCs w:val="28"/>
        </w:rPr>
        <w:t>do hút áp lực mạnh và đột ngột. Xử trí: tạm ngừng hút hoặc giảm áp lực hút.</w:t>
      </w:r>
    </w:p>
    <w:p w:rsidR="00D86A28" w:rsidRPr="001B6063" w:rsidRDefault="00D86A28" w:rsidP="001B6063">
      <w:pPr>
        <w:pStyle w:val="NormalWeb"/>
        <w:shd w:val="clear" w:color="auto" w:fill="FFFFFF"/>
        <w:tabs>
          <w:tab w:val="left" w:pos="284"/>
          <w:tab w:val="left" w:pos="426"/>
        </w:tabs>
        <w:spacing w:before="0" w:beforeAutospacing="0" w:after="0" w:afterAutospacing="0" w:line="360" w:lineRule="auto"/>
        <w:jc w:val="both"/>
        <w:rPr>
          <w:sz w:val="28"/>
          <w:szCs w:val="28"/>
        </w:rPr>
      </w:pPr>
      <w:r w:rsidRPr="001B6063">
        <w:rPr>
          <w:rStyle w:val="Strong"/>
          <w:sz w:val="28"/>
          <w:szCs w:val="28"/>
        </w:rPr>
        <w:t>c. Nhiễm trùng khoang màng phổi:</w:t>
      </w:r>
      <w:r w:rsidRPr="001B6063">
        <w:rPr>
          <w:sz w:val="28"/>
          <w:szCs w:val="28"/>
        </w:rPr>
        <w:t>kiểm tra lỗ hở của hệ thống dẫn lưu.</w:t>
      </w:r>
    </w:p>
    <w:p w:rsidR="00D86A28" w:rsidRPr="001B6063" w:rsidRDefault="00D86A28" w:rsidP="001B6063">
      <w:pPr>
        <w:tabs>
          <w:tab w:val="left" w:pos="284"/>
          <w:tab w:val="left" w:pos="426"/>
        </w:tabs>
        <w:spacing w:line="360" w:lineRule="auto"/>
        <w:jc w:val="both"/>
        <w:rPr>
          <w:rFonts w:cs="Times New Roman"/>
          <w:i/>
          <w:szCs w:val="28"/>
        </w:rPr>
      </w:pPr>
    </w:p>
    <w:p w:rsidR="00242D07" w:rsidRPr="001B6063" w:rsidRDefault="00242D07" w:rsidP="001B6063">
      <w:pPr>
        <w:spacing w:after="160" w:line="360" w:lineRule="auto"/>
        <w:rPr>
          <w:rFonts w:eastAsiaTheme="majorEastAsia" w:cs="Times New Roman"/>
          <w:b/>
          <w:szCs w:val="28"/>
        </w:rPr>
      </w:pPr>
      <w:bookmarkStart w:id="36" w:name="_Toc109508297"/>
      <w:r w:rsidRPr="001B6063">
        <w:rPr>
          <w:rFonts w:cs="Times New Roman"/>
          <w:b/>
          <w:szCs w:val="28"/>
        </w:rPr>
        <w:br w:type="page"/>
      </w:r>
    </w:p>
    <w:p w:rsidR="00D86A28" w:rsidRPr="001B6063" w:rsidRDefault="00D86A2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37" w:name="_Toc113371834"/>
      <w:r w:rsidRPr="001B6063">
        <w:rPr>
          <w:rFonts w:ascii="Times New Roman" w:hAnsi="Times New Roman" w:cs="Times New Roman"/>
          <w:b/>
          <w:color w:val="auto"/>
          <w:sz w:val="32"/>
          <w:szCs w:val="28"/>
        </w:rPr>
        <w:lastRenderedPageBreak/>
        <w:t xml:space="preserve">13. </w:t>
      </w:r>
      <w:bookmarkStart w:id="38" w:name="_Toc62031825"/>
      <w:r w:rsidRPr="001B6063">
        <w:rPr>
          <w:rFonts w:ascii="Times New Roman" w:hAnsi="Times New Roman" w:cs="Times New Roman"/>
          <w:b/>
          <w:color w:val="auto"/>
          <w:sz w:val="32"/>
          <w:szCs w:val="28"/>
        </w:rPr>
        <w:t>KỸ THUẬT HO CÓ ĐIỀU KHIỂN</w:t>
      </w:r>
      <w:bookmarkEnd w:id="36"/>
      <w:bookmarkEnd w:id="37"/>
      <w:bookmarkEnd w:id="38"/>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 xml:space="preserve">I. ĐẠI CƯƠNG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Ho thông thường: là một phản xạ bảo vệ của cơ thể nhằm tống những vật “lạ”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ra ngoài.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Để  thay thế những cơn ho thông thường dễ gây mệt, khó thở, cần hướng dẫn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người bệnh sử dụng kỹ thuật ho có điều khiển: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Ho có điều khiển là động tác ho hữu ích giúp tống đờm ra ngoài, làm sạch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đường thở và không làm cho người bệnh mệt, khó thở…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Mục đích của ho có điều khiển không phải để tránh ho mà là dùng động tác ho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để làm sạch đường thở. </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 xml:space="preserve">II. CHỈ ĐỊNH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Người bệnh có nhiều đờm gây cản trở hô hấp hoặc gặp khó khăn khi khạc đờm. </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 xml:space="preserve">III. CÁC BƯỚC TIẾN HÀNH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Bước 1: Người bệnh ngồi trên giường hoặc ghế với hai chân chạm đất, người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hơi ngả về phía trước, thư giãn, thoải mái.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Bước 2: Hít thở sâu bằng cơ hoành 3-4 lần.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Bước 3: Khoanh hai tay trước bụng và hít vào chậm và thật sâu bằng mũi, nín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thở trong 3 giây.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Bước 4: Để  thở ra: ngả người về phía trước, hai tay ép vào bụng. Ho mạnh 2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lần với miệng hơi mở, lần đầu để long đờm, lần sau để đẩy đờm ra ngoài.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Bước 5: Hít vào chậm và nhẹ nhàng bằng mũi. Động tác này sẽ giúp ngăn ngừa đờm di chuyển ngược lại vào đường hô hấp.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Nghỉ ngơi vài phút và thực hiện lại các bước trên nếu cần.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Lưu ý: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Khạc đờm vào lọ để xét nghiệm hoặc khạc vào khăn giấy, sau đó bỏ vào thùng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rác tránh lây nhiễm.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Khi có cảm giác muốn ho, đừng cố gắng nín ho mà nên thực hiện kỹ thuật ho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có điều khiển để giúp tống đờm ra ngoài.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Tùy lực ho và sự thành thạo kỹ thuật của mỗi người, có khi phải lặp lại vài lần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mới đẩy được đờm ra ngoài.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Một số người bệnh có lực ho yếu có thể thay thế bằng kỹ thuật thở ra mạnh.</w:t>
      </w:r>
    </w:p>
    <w:p w:rsidR="00D86A28" w:rsidRPr="001B6063" w:rsidRDefault="00D86A28" w:rsidP="001B6063">
      <w:pPr>
        <w:tabs>
          <w:tab w:val="left" w:pos="284"/>
          <w:tab w:val="left" w:pos="426"/>
        </w:tabs>
        <w:spacing w:line="360" w:lineRule="auto"/>
        <w:jc w:val="both"/>
        <w:rPr>
          <w:rFonts w:cs="Times New Roman"/>
          <w:szCs w:val="28"/>
        </w:rPr>
      </w:pPr>
    </w:p>
    <w:p w:rsidR="00242D07" w:rsidRPr="001B6063" w:rsidRDefault="00242D07" w:rsidP="001B6063">
      <w:pPr>
        <w:spacing w:after="160" w:line="360" w:lineRule="auto"/>
        <w:rPr>
          <w:rFonts w:eastAsiaTheme="majorEastAsia" w:cs="Times New Roman"/>
          <w:b/>
          <w:szCs w:val="28"/>
        </w:rPr>
      </w:pPr>
      <w:bookmarkStart w:id="39" w:name="_Toc109508298"/>
      <w:r w:rsidRPr="001B6063">
        <w:rPr>
          <w:rFonts w:cs="Times New Roman"/>
          <w:b/>
          <w:szCs w:val="28"/>
        </w:rPr>
        <w:br w:type="page"/>
      </w:r>
    </w:p>
    <w:p w:rsidR="00D86A28" w:rsidRPr="001B6063" w:rsidRDefault="00D86A28" w:rsidP="001B6063">
      <w:pPr>
        <w:pStyle w:val="Heading2"/>
        <w:tabs>
          <w:tab w:val="left" w:pos="284"/>
          <w:tab w:val="left" w:pos="426"/>
        </w:tabs>
        <w:spacing w:before="0" w:line="360" w:lineRule="auto"/>
        <w:jc w:val="center"/>
        <w:rPr>
          <w:rFonts w:ascii="Times New Roman" w:eastAsiaTheme="minorHAnsi" w:hAnsi="Times New Roman" w:cs="Times New Roman"/>
          <w:b/>
          <w:color w:val="auto"/>
          <w:sz w:val="32"/>
          <w:szCs w:val="28"/>
        </w:rPr>
      </w:pPr>
      <w:bookmarkStart w:id="40" w:name="_Toc113371835"/>
      <w:r w:rsidRPr="001B6063">
        <w:rPr>
          <w:rFonts w:ascii="Times New Roman" w:hAnsi="Times New Roman" w:cs="Times New Roman"/>
          <w:b/>
          <w:color w:val="auto"/>
          <w:sz w:val="32"/>
          <w:szCs w:val="28"/>
        </w:rPr>
        <w:lastRenderedPageBreak/>
        <w:t xml:space="preserve">14. </w:t>
      </w:r>
      <w:bookmarkStart w:id="41" w:name="_Toc62031826"/>
      <w:r w:rsidRPr="001B6063">
        <w:rPr>
          <w:rFonts w:ascii="Times New Roman" w:eastAsiaTheme="minorHAnsi" w:hAnsi="Times New Roman" w:cs="Times New Roman"/>
          <w:b/>
          <w:color w:val="auto"/>
          <w:sz w:val="32"/>
          <w:szCs w:val="28"/>
        </w:rPr>
        <w:t>KỸ THUẬT TẬP THỞ CƠ HOÀNH</w:t>
      </w:r>
      <w:bookmarkEnd w:id="39"/>
      <w:bookmarkEnd w:id="40"/>
      <w:bookmarkEnd w:id="41"/>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 xml:space="preserve">I. ĐẠI CƯƠNG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Cơ hoành là cơ hô hấp chính, nếu hoạt động kém sẽ làm thông khí ở phổi kém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và các cơ hô hấp phụ phải tăng cường hoạt động.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Ở người bệnh có bệnh phổi tắc nghẽn mạn tính do tình trạng ứ khí trong phổi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nên lồng ngực bị căng phồng làm hạn chế hoạt động của cơ hoành.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Tập thở cơ hoành sẽ giúp tăng cường hiệu quả của động tác hô hấp và tiết kiệm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năng lượng. </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 xml:space="preserve">II. CHỈ ĐỊNH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Người bệnh bị bệnh phổi tắc nghẽn mạn tính.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Các bệnh lý phổi mạn tính khác gây tình trạng ứ khí ở phổi. </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 xml:space="preserve">III. CÁC BƯỚC TIẾN HÀNH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Người bệnh có thể thực hiện kỹ thuật ở tư thế nằm hoặc ngồi. </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 xml:space="preserve">1. Kỹ thuật tập thở cơ hoành khi nằm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Bước 1: người bệnh nằm trên một bề mặt phẳng hoặc trên giường với hai chân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hơi co và có gối đầu. Có thể sử dụng một chiếc gối đặt dưới khoeo để đỡ hai chân ở tư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thế hơi co gối.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Bước 2: đặt tay phải lên ngực, tay trái đặt trên bụng ngay dưới bờ sườn để giúp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cảm nhận được sự di chuyển của cơ hoành khi hít thở.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Bước 3:  hít vào chậm qua mũi sao cho bàn tay trên bụng có cảm giác bụng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phình lên, lồng ngực không di chuyển.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Bước 4: hóp bụng lại và thở ra chậm qua miệng bằng kỹ thuật thở mím môi với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thời gian thở  ra gấp đôi thời gian hít vào và bàn tay trên bụng có cảm giác bụng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lõm xuống.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szCs w:val="28"/>
          <w:lang w:val="en-US"/>
        </w:rPr>
        <w:t xml:space="preserve"> </w:t>
      </w:r>
      <w:r w:rsidRPr="001B6063">
        <w:rPr>
          <w:rFonts w:cs="Times New Roman"/>
          <w:b/>
          <w:szCs w:val="28"/>
          <w:lang w:val="en-US"/>
        </w:rPr>
        <w:t xml:space="preserve">2. Kỹ thuật tập thở cơ hoành khi ngồi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Bước 1: ngồi ở tư thế thoải mái, thả lỏng cổ và vai.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Bước 2: đặt tay phải lên ngực, tay trái đặt trên bụng ngay dưới bờ sườn để giúp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cảm nhận được sự di chuyển của cơ hoành khi hít thở.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Bước 3:  hít vào chậm qua mũi sao cho bàn tay trên bụng có cảm giác bụng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phình lên, lồng ngực không di chuyển.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xml:space="preserve">-  Bước 4: hóp bụng lại và thở ra chậm qua miệng bằng kỹ  thuật thở mím môi với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thời gian thở ra gấp đôi thời gian hít vào và bàn tay trên bụng có cảm giác bụng lõm xuống.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Lưu ý: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Nên tập thở cơ hoành nhiều lần trong ngày cho đến khi trở thành thói quen. Khởi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đầu có thể tập 5-10 phút mỗi lần, 3-4 lần mỗi ngày, sau đó tăng dần thời gian tập thở.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Sau khi đã nhuần nhuyễn kỹ  thuật thở cơ hoành ở  tư thế nằm hoặc ngồi, nên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tập thở cơ hoành khi đứng, khi đi bộ và cả khi làm việc nhà.</w:t>
      </w:r>
    </w:p>
    <w:p w:rsidR="00D86A28" w:rsidRPr="001B6063" w:rsidRDefault="00D86A28" w:rsidP="001B6063">
      <w:pPr>
        <w:tabs>
          <w:tab w:val="left" w:pos="284"/>
          <w:tab w:val="left" w:pos="426"/>
        </w:tabs>
        <w:spacing w:line="360" w:lineRule="auto"/>
        <w:jc w:val="both"/>
        <w:rPr>
          <w:rFonts w:cs="Times New Roman"/>
          <w:szCs w:val="28"/>
          <w:lang w:val="en-US"/>
        </w:rPr>
      </w:pPr>
    </w:p>
    <w:p w:rsidR="00D86A28" w:rsidRPr="001B6063" w:rsidRDefault="00D86A28" w:rsidP="001B6063">
      <w:pPr>
        <w:tabs>
          <w:tab w:val="left" w:pos="284"/>
          <w:tab w:val="left" w:pos="426"/>
        </w:tabs>
        <w:spacing w:line="360" w:lineRule="auto"/>
        <w:jc w:val="both"/>
        <w:rPr>
          <w:rFonts w:cs="Times New Roman"/>
          <w:i/>
          <w:szCs w:val="28"/>
          <w:lang w:val="en-US"/>
        </w:rPr>
      </w:pPr>
    </w:p>
    <w:p w:rsidR="00242D07" w:rsidRPr="001B6063" w:rsidRDefault="00242D07" w:rsidP="001B6063">
      <w:pPr>
        <w:spacing w:after="160" w:line="360" w:lineRule="auto"/>
        <w:rPr>
          <w:rFonts w:eastAsiaTheme="majorEastAsia" w:cs="Times New Roman"/>
          <w:b/>
          <w:szCs w:val="28"/>
          <w:lang w:val="en-US"/>
        </w:rPr>
      </w:pPr>
      <w:bookmarkStart w:id="42" w:name="_Toc109508299"/>
      <w:r w:rsidRPr="001B6063">
        <w:rPr>
          <w:rFonts w:cs="Times New Roman"/>
          <w:b/>
          <w:szCs w:val="28"/>
          <w:lang w:val="en-US"/>
        </w:rPr>
        <w:br w:type="page"/>
      </w:r>
    </w:p>
    <w:p w:rsidR="00D86A28" w:rsidRPr="001B6063" w:rsidRDefault="00D86A28" w:rsidP="001B6063">
      <w:pPr>
        <w:pStyle w:val="Heading2"/>
        <w:tabs>
          <w:tab w:val="left" w:pos="284"/>
          <w:tab w:val="left" w:pos="426"/>
        </w:tabs>
        <w:spacing w:line="360" w:lineRule="auto"/>
        <w:jc w:val="center"/>
        <w:rPr>
          <w:rFonts w:ascii="Times New Roman" w:eastAsiaTheme="minorHAnsi" w:hAnsi="Times New Roman" w:cs="Times New Roman"/>
          <w:b/>
          <w:color w:val="auto"/>
          <w:sz w:val="32"/>
          <w:szCs w:val="28"/>
          <w:lang w:val="en-US"/>
        </w:rPr>
      </w:pPr>
      <w:bookmarkStart w:id="43" w:name="_Toc113371836"/>
      <w:r w:rsidRPr="001B6063">
        <w:rPr>
          <w:rFonts w:ascii="Times New Roman" w:hAnsi="Times New Roman" w:cs="Times New Roman"/>
          <w:b/>
          <w:color w:val="auto"/>
          <w:sz w:val="32"/>
          <w:szCs w:val="28"/>
          <w:lang w:val="en-US"/>
        </w:rPr>
        <w:lastRenderedPageBreak/>
        <w:t xml:space="preserve">15. </w:t>
      </w:r>
      <w:bookmarkStart w:id="44" w:name="_Toc62031827"/>
      <w:r w:rsidRPr="001B6063">
        <w:rPr>
          <w:rFonts w:ascii="Times New Roman" w:eastAsiaTheme="minorHAnsi" w:hAnsi="Times New Roman" w:cs="Times New Roman"/>
          <w:b/>
          <w:color w:val="auto"/>
          <w:sz w:val="32"/>
          <w:szCs w:val="28"/>
          <w:lang w:val="en-US"/>
        </w:rPr>
        <w:t>KỸ THUẬT HO KHẠC ĐỜM BẰNG KHÍ DUNG NƯỚC MUỐI ƯU TRƯƠNG</w:t>
      </w:r>
      <w:bookmarkEnd w:id="42"/>
      <w:bookmarkEnd w:id="43"/>
      <w:bookmarkEnd w:id="44"/>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I. ĐẠI CƯƠNG</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ab/>
        <w:t>Khí dung nước muối ưu trương là kỹ  thuật giúp loãng  đờm, kích thích ho và người bệnh dễ dàng khạc đờm ra ngoài.</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ab/>
        <w:t>Khí dung nước muối ưu trương có nguy cơ lây nhiễm, đòi hỏi có biện pháp phòng ngừa nghiêm ngặt.</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II. CHỈ ĐỊNH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ab/>
        <w:t xml:space="preserve">Người bệnh mắc bệnh đường hô hấp cần lấy đờm làm xét nghiệm chẩn đoán nhưng không khạc đờm được.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III. CHỐNG CHỈ ĐỊNH VÀ THẬN TRỌNG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Người bệnh  hen phế  quản hoặc nghi ngờ  hen phế  quản hoặc  người bệnh  có thông khí phổi giảm nặng (với chỉ số FEV1 &lt; 1 lít): kỹ thuật chỉ được thực hiện sau khi dùng các thuốc giãn phế quản vì nước muối ưu trương gây co thắt phế quản.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Cân nhắc chỉ định ở những người bệnh phải hạn chế động tác ho. Bao gồm các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người bệnh: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Ho ra máu chưa rõ nguyên nhân.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Suy hô hấp cấp.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Tình trạng tim mạch không ổn định (loạn nhịp tim, đau thắt ngực).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Giảm oxy máu (SpO2 dưới 90% khi thở khí trời).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Tràn khí màng phổi.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Tắc mạch phổi.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Gãy xương sườn hoặc chấn thương ngực khác.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Có phẫu thuật mắt gần đây.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Người bệnh không thể làm theo hướng dẫn.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IV. CHUẨN BỊ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1. Người thực hiện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Bác sĩ: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Xem xét chỉ định khí dung nước muối ưu trương.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Nếu người bệnh mắc hen phế quản, bệnh phổi tắc nghẽn mạn tính phải dùng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xml:space="preserve">thuốc giãn phế quản trước khi tiến hành khí dung.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Cân nhắc chỉ định khí dung nước muối ưu trương các trường hợp bệnh lý phải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hạn chế động tác ho (trong mục chống chỉ định và thận trọng ở trên).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Điều dưỡng: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Giải thích cho người bệnh và người nhà mục đích của kỹ thuật.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Kiểm tra tên, tuổi, số giường, chẩn đoán của người bệnh.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2. Chuẩn bị người bệnh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Người bệnh phải được giải thích những điểm sau: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Mục đích và sự cần thiết phải thực hiện thủ thuật.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Các tác dụng phụ người bệnh có thể gặp: ho, khô miệng, tức ngực, buồn nôn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và tăng tiết nước bọt.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Người bệnh phải vệ sinh răng miệng (đánh răng, súc miệng...) trước khi thực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hiện khí dung.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Hướng dẫn cách thở và ho trong quá trình khí dung: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Người bệnh thở bằng miệng.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Người bệnh phải hít sâu sau đó gắng sức ho.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Người bệnh cần ho, khạc đờm có điều khiển để lấy được mẫu đờm ở sâu.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Người bệnh ở trong phòng cách ly cho đến khi hết ho.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Người bệnh nên đeo khẩu trang khi rời khỏi phòng cách ly.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3. Phương tiện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Máy khí dung: 01 chiếc.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Mặt nạ phù hợp với miệng mũi người bệnh: 01 chiếc.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01 lọ 10ml dung dịch muối ưu trương với nồng độ 3% hoặc 5% hoặc 7% hoặc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10% (tùy chỉ định).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Lọ đựng bệnh phẩm đờm (số lượng lọ tùy theo yêu cầu): ghi đầy đủ các thông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tin của người bệnh theo quy định.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Phòng riêng, thông thoáng và đảm bảo các nguyên tắc phòng tránh lây nhiễm.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V. CÁC BƯỚC THỰC HIỆN </w:t>
      </w:r>
    </w:p>
    <w:p w:rsidR="00D86A28" w:rsidRPr="001B6063" w:rsidRDefault="00D86A28" w:rsidP="001B6063">
      <w:pPr>
        <w:tabs>
          <w:tab w:val="left" w:pos="284"/>
          <w:tab w:val="left" w:pos="426"/>
        </w:tabs>
        <w:spacing w:line="360" w:lineRule="auto"/>
        <w:jc w:val="both"/>
        <w:rPr>
          <w:rFonts w:cs="Times New Roman"/>
          <w:b/>
          <w:i/>
          <w:szCs w:val="28"/>
          <w:lang w:val="en-US"/>
        </w:rPr>
      </w:pPr>
      <w:r w:rsidRPr="001B6063">
        <w:rPr>
          <w:rFonts w:cs="Times New Roman"/>
          <w:b/>
          <w:i/>
          <w:szCs w:val="28"/>
          <w:lang w:val="en-US"/>
        </w:rPr>
        <w:t xml:space="preserve">Thực hiện kỹ thuật: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Người bệnh ở tư thế thoải mái (nằm hoặc ngồi).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Cho nước muối ưu trương dùng để khí dung vào bầu.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xml:space="preserve">-  Bật máy khí dung.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Thấy hơi thoát ra, tiến hành đeo mặt nạ cho người bệnh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Người bệnh khí dung khoảng 5 phút, 10 phút sẽ dừng khí dung, rồi hướng dẫn người bệnh  thực hiện thở  sâu vài lần, nếu người bệnh không ho được tự nhiên, yêu cầu người bệnh ho có điều khiển (xin xem phần quy trình ho có điều khiển).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Điều dưỡng thực hiện các động tác vật lý trị  liệu nhẹ nhàng ở ngực: vỗ  rung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lồng ngực giúp người bệnh khạc đờm dễ dàng. </w:t>
      </w:r>
    </w:p>
    <w:p w:rsidR="00D86A28" w:rsidRPr="001B6063" w:rsidRDefault="00D86A28" w:rsidP="001B6063">
      <w:pPr>
        <w:tabs>
          <w:tab w:val="left" w:pos="284"/>
          <w:tab w:val="left" w:pos="426"/>
        </w:tabs>
        <w:spacing w:line="360" w:lineRule="auto"/>
        <w:jc w:val="both"/>
        <w:rPr>
          <w:rFonts w:cs="Times New Roman"/>
          <w:b/>
          <w:i/>
          <w:szCs w:val="28"/>
          <w:lang w:val="en-US"/>
        </w:rPr>
      </w:pPr>
      <w:r w:rsidRPr="001B6063">
        <w:rPr>
          <w:rFonts w:cs="Times New Roman"/>
          <w:b/>
          <w:i/>
          <w:szCs w:val="28"/>
          <w:lang w:val="en-US"/>
        </w:rPr>
        <w:t xml:space="preserve">Kỹ thuật khí dung sẽ dừng lại khi: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Người bệnh đã khạc được 1-2ml đờm cho mỗi mẫu yêu cầu.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Sau 15 phút khí dung.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Người bệnh xuất hiện các triệu chứng: khó thở, tức ngực hoặc khò khè.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Người bệnh có dấu hiệu suy hô hấp, đau đầu hoặc cảm thấy buồn nôn.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Kết thúc khí dung: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Lấy mặt nạ khỏi mặt người bệnh.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Làm sạch/khử trùng các bộ phận máy siêu âm và khu vực xung quanh. </w:t>
      </w:r>
    </w:p>
    <w:p w:rsidR="00D86A28" w:rsidRPr="001B6063" w:rsidRDefault="00242D07"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VI. </w:t>
      </w:r>
      <w:r w:rsidR="00D86A28" w:rsidRPr="001B6063">
        <w:rPr>
          <w:rFonts w:cs="Times New Roman"/>
          <w:b/>
          <w:szCs w:val="28"/>
          <w:lang w:val="en-US"/>
        </w:rPr>
        <w:t>THEO DÕI TAI BIẾN VÀ XỬ TRÍ</w:t>
      </w:r>
    </w:p>
    <w:p w:rsidR="00D86A28" w:rsidRPr="001B6063" w:rsidRDefault="00D86A28" w:rsidP="00455EEC">
      <w:pPr>
        <w:numPr>
          <w:ilvl w:val="1"/>
          <w:numId w:val="62"/>
        </w:numPr>
        <w:tabs>
          <w:tab w:val="left" w:pos="284"/>
          <w:tab w:val="left" w:pos="426"/>
        </w:tabs>
        <w:spacing w:line="360" w:lineRule="auto"/>
        <w:ind w:left="0" w:firstLine="0"/>
        <w:jc w:val="both"/>
        <w:rPr>
          <w:rFonts w:cs="Times New Roman"/>
          <w:b/>
          <w:szCs w:val="28"/>
          <w:lang w:val="en-US"/>
        </w:rPr>
      </w:pPr>
      <w:r w:rsidRPr="001B6063">
        <w:rPr>
          <w:rFonts w:cs="Times New Roman"/>
          <w:b/>
          <w:szCs w:val="28"/>
          <w:lang w:val="en-US"/>
        </w:rPr>
        <w:t>Theo dõi</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ab/>
        <w:t xml:space="preserve">Người bệnh phải được theo dõi chặt chẽ trong suốt thời gian khí dung: diễn biến lâm sàng, thay đổi các chỉ  số  trên máy theo dõi (SpO2, nhịp thở, mạch, huyết áp…), phát hiện kịp thời nếu người bệnh có các dấu hiệu suy hô hấp. </w:t>
      </w:r>
    </w:p>
    <w:p w:rsidR="00D86A28" w:rsidRPr="001B6063" w:rsidRDefault="00D86A28" w:rsidP="00455EEC">
      <w:pPr>
        <w:numPr>
          <w:ilvl w:val="1"/>
          <w:numId w:val="62"/>
        </w:numPr>
        <w:tabs>
          <w:tab w:val="left" w:pos="284"/>
          <w:tab w:val="left" w:pos="426"/>
        </w:tabs>
        <w:spacing w:line="360" w:lineRule="auto"/>
        <w:ind w:left="0" w:firstLine="0"/>
        <w:jc w:val="both"/>
        <w:rPr>
          <w:rFonts w:cs="Times New Roman"/>
          <w:b/>
          <w:szCs w:val="28"/>
          <w:lang w:val="en-US"/>
        </w:rPr>
      </w:pPr>
      <w:r w:rsidRPr="001B6063">
        <w:rPr>
          <w:rFonts w:cs="Times New Roman"/>
          <w:b/>
          <w:szCs w:val="28"/>
          <w:lang w:val="en-US"/>
        </w:rPr>
        <w:t>Xử trí tai biến</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Suy hô hấp do co thắt phế quản: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Dự phòng: dùng thuốc giãn phế quản trước khi thực hiện kỹ  thuật khí dung ở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những bệnh hen phế quản và nghi ngờ hen phế quản, bệnh phổi tắc nghẽn mạn tính…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Xử trí: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Thở oxy.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Khí dung thuốc giãn phế quản.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Chỉ định thuốc corticoid và thông khí nhân tạo hỗ trợ (nếu cần).</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br w:type="page"/>
      </w:r>
    </w:p>
    <w:p w:rsidR="00D86A28" w:rsidRPr="001B6063" w:rsidRDefault="00D86A28" w:rsidP="001B6063">
      <w:pPr>
        <w:pStyle w:val="Heading2"/>
        <w:tabs>
          <w:tab w:val="left" w:pos="284"/>
          <w:tab w:val="left" w:pos="426"/>
        </w:tabs>
        <w:spacing w:before="0" w:line="360" w:lineRule="auto"/>
        <w:jc w:val="center"/>
        <w:rPr>
          <w:rFonts w:ascii="Times New Roman" w:eastAsiaTheme="minorHAnsi" w:hAnsi="Times New Roman" w:cs="Times New Roman"/>
          <w:b/>
          <w:color w:val="auto"/>
          <w:sz w:val="32"/>
          <w:szCs w:val="28"/>
          <w:lang w:val="en-US"/>
        </w:rPr>
      </w:pPr>
      <w:bookmarkStart w:id="45" w:name="_Toc113371837"/>
      <w:r w:rsidRPr="001B6063">
        <w:rPr>
          <w:rFonts w:ascii="Times New Roman" w:hAnsi="Times New Roman" w:cs="Times New Roman"/>
          <w:b/>
          <w:color w:val="auto"/>
          <w:sz w:val="32"/>
          <w:szCs w:val="28"/>
          <w:lang w:val="en-US"/>
        </w:rPr>
        <w:lastRenderedPageBreak/>
        <w:t>16.</w:t>
      </w:r>
      <w:bookmarkStart w:id="46" w:name="_Toc62031828"/>
      <w:r w:rsidRPr="001B6063">
        <w:rPr>
          <w:rFonts w:ascii="Times New Roman" w:hAnsi="Times New Roman" w:cs="Times New Roman"/>
          <w:b/>
          <w:color w:val="auto"/>
          <w:sz w:val="32"/>
          <w:szCs w:val="28"/>
          <w:lang w:val="en-US"/>
        </w:rPr>
        <w:t xml:space="preserve"> </w:t>
      </w:r>
      <w:r w:rsidRPr="001B6063">
        <w:rPr>
          <w:rFonts w:ascii="Times New Roman" w:eastAsiaTheme="minorHAnsi" w:hAnsi="Times New Roman" w:cs="Times New Roman"/>
          <w:b/>
          <w:color w:val="auto"/>
          <w:sz w:val="32"/>
          <w:szCs w:val="28"/>
          <w:lang w:val="en-US"/>
        </w:rPr>
        <w:t>KỸ THUẬT VỖ RUNG DẪN LƯU TƯ THẾ</w:t>
      </w:r>
      <w:bookmarkEnd w:id="45"/>
      <w:bookmarkEnd w:id="46"/>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I. ĐẠI CƯƠNG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ab/>
        <w:t xml:space="preserve">Vỗ rung, dẫn lưu tư thế là phương pháp điều trị nhằm giải phóng đờm dịch ra khỏi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phổi nhờ chủ động tác động một lực cơ học và các kỹ thuật trị liệu hô hấp.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Kỹ  thuật vỗ  rung, dẫn  lưu tư thế  sử dụng trọng lực và vỗ  rung để  làm long các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dịch tiết quánh, dính ở phổi vào đường thở lớn để người bệnh ho ra ngoài giúp tăng hiệu quả điều trị, giảm biến chứng, giảm số ngày nằm viện và cải thiện chức năng phổi cho người bệnh.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II. CHỈ ĐỊNH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Các tình trạng bệnh lý của nhóm bệnh nung mủ phổi phế quản: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Áp xe phổi.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Viêm phế quản mạn.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Bệnh phổi tắc nghẽn mạn tính.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Giãn phế quản.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Lao phổi.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Tình trạng viêm nhiễm sau phẫu thuật phổi.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Ứ đọng đờm dãi do nằm lâu: tai biến mạch máu não, liệt tủy…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III. CHỐNG CHỈ ĐỊNH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Ho máu nặng.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Các tình trạng bệnh lý cấp tính chưa kiểm soát được: phù phổi cấp, suy tim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xung huyết, tràn dịch màng phổi số lượng nhiều, nhồi máu phổi, tràn khí màng phổi.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Các bệnh lý tim mạch không ổn định: rối loạn nhịp tim, tăng huyết áp nặng hoặc tụt huyết áp, nhồi máu cơ tim mới.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Mới phẫu thuật thần kinh.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IV. CHUẨN BỊ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1. Người thực hiện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Kỹ thuật viên vỗ rung: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Cởi bỏ nhẫn và các trang sức khác như đồng hồ, vòng đeo tay.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xml:space="preserve">-  Khám lâm sàng tỷ mỉ, xem kỹ phim chụp X quang phổi và phim chụp cắt lớp vi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tính ngực của người bệnh để xác định chính xác tư thế cần thiết cho việc dẫn lưu tư thế.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2. Phương tiện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Bàn dẫn lưu tư thế.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Cốc để khạc đờm.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3. Người bệnh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Người bệnh cởi bỏ bớt quần áo chật, trang sức, cúc áo và khóa quanh vùng cổ,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ngực và thắt lưng; mặc quần áo mỏng, nhẹ, có thể dùng thêm một khăn đặt lên vùng vỗ rung để giảm đau khi vỗ rung, không vỗ rung trực tiếp lên da trần.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Để người bệnh ở tư thế thích hợp cho dẫn lưu tư thế tùy theo vị trí tổn thương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phổi trên phim chụp X quang và cắt lớp vi tính ngực.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V. CÁC BƯỚC TIẾN HÀNH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Đặt người bệnh ở tư thế dẫn lưu (phụ lục kèm theo).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Vỗ: kỹ  thuật viên khum bàn tay vỗ đều trên thành ngực sao cho các cạnh của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bàn tay tiếp xúc với thành ngực. Việc vỗ được tiến hành liên tục, nhịp nhàng tạo ra áp lực dương dội đều vào lồng ngực  người bệnh  gây long đờm mà không gây đau cho người bệnh.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Rung: kỹ  thuật viên đặt lòng bàn tay phẳng áp vào thành ngực  người bệnh tương ứng với thùy phổi bị  tổn thương, căng các cơ vùng cánh tay và vai để  tạo ra sự rung và ấn nhẹ lên vùng được rung (kỹ thuật viên có thể đặt tay còn lại lên bàn tay áp vào thành ngực người bệnh và đẩy tay để tạo ra sự rung).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Yêu cầu người bệnh  thở  ra từ  từ  thật hết sau đó hít sâu và ho khạc đờm vào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chậu đựng đờm. Vệ sinh mũi miệng sạch sau ho.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Mỗi lần vỗ  rung kéo dài khoảng 15  - 30 phút, với những người bệnh  có thể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trạng yếu hoặc sức chịu đựng kém, ban đầu thời gian vỗ rung có thể ngắn, nhưng sau đó kéo dài dần. Mỗi ngày nên làm 3 lần (sáng, chiều và tối).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-Thời gian đầu, việc vỗ  rung cho người bệnh  thường được đảm trách bởi các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xml:space="preserve">nhân viên y tế, sau đó cần hướng dẫn tỷ mỉ cho người nhà người bệnh kỹ thuật vỗ rung để có thể  thực hiện thường xuyên khi người bệnh  ra viện đặc biệt những người bệnh mắc bệnh giãn phế quản.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VI. GHI CHÚ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Kỹ  thuật vỗ rung dẫn lưu tư thế  tốt nhất nên tiến hành trước bữa ăn hoặc sau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bữa ăn 1-2 giờ để hạn chế nguy cơ người bệnh bị nôn (thường vào buổi sáng sớm hoặc trước khi đi ngủ).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Việc vỗ  rung chỉ nên thực hiện trên vùng ngực có khung xương sườn, tránh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vùng cột sống, vú, dạ dày và vùng bờ sườn để hạn chế nguy cơ chấn thương lách, gan, và thận.</w:t>
      </w:r>
    </w:p>
    <w:p w:rsidR="00D86A28" w:rsidRPr="001B6063" w:rsidRDefault="00D86A28" w:rsidP="001B6063">
      <w:pPr>
        <w:tabs>
          <w:tab w:val="left" w:pos="284"/>
          <w:tab w:val="left" w:pos="426"/>
        </w:tabs>
        <w:spacing w:line="360" w:lineRule="auto"/>
        <w:jc w:val="both"/>
        <w:rPr>
          <w:rFonts w:cs="Times New Roman"/>
          <w:szCs w:val="28"/>
          <w:lang w:val="en-US"/>
        </w:rPr>
      </w:pPr>
    </w:p>
    <w:p w:rsidR="00D86A28" w:rsidRPr="001B6063" w:rsidRDefault="00D86A28" w:rsidP="001B6063">
      <w:pPr>
        <w:tabs>
          <w:tab w:val="left" w:pos="284"/>
          <w:tab w:val="left" w:pos="426"/>
        </w:tabs>
        <w:spacing w:line="360" w:lineRule="auto"/>
        <w:jc w:val="both"/>
        <w:rPr>
          <w:rFonts w:cs="Times New Roman"/>
          <w:szCs w:val="28"/>
          <w:lang w:val="en-US"/>
        </w:rPr>
      </w:pPr>
    </w:p>
    <w:p w:rsidR="00D86A28" w:rsidRPr="001B6063" w:rsidRDefault="00D86A28" w:rsidP="001B6063">
      <w:pPr>
        <w:tabs>
          <w:tab w:val="left" w:pos="284"/>
          <w:tab w:val="left" w:pos="426"/>
        </w:tabs>
        <w:spacing w:line="360" w:lineRule="auto"/>
        <w:jc w:val="both"/>
        <w:rPr>
          <w:rFonts w:cs="Times New Roman"/>
          <w:szCs w:val="28"/>
          <w:lang w:val="en-US"/>
        </w:rPr>
      </w:pPr>
    </w:p>
    <w:p w:rsidR="00D86A28" w:rsidRPr="001B6063" w:rsidRDefault="00D86A28" w:rsidP="001B6063">
      <w:pPr>
        <w:tabs>
          <w:tab w:val="left" w:pos="284"/>
          <w:tab w:val="left" w:pos="426"/>
        </w:tabs>
        <w:spacing w:line="360" w:lineRule="auto"/>
        <w:jc w:val="both"/>
        <w:rPr>
          <w:rFonts w:cs="Times New Roman"/>
          <w:szCs w:val="28"/>
          <w:lang w:val="en-US"/>
        </w:rPr>
      </w:pP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br w:type="page"/>
      </w:r>
    </w:p>
    <w:p w:rsidR="00D86A28" w:rsidRPr="001B6063" w:rsidRDefault="00D86A28" w:rsidP="001B6063">
      <w:pPr>
        <w:pStyle w:val="Heading2"/>
        <w:tabs>
          <w:tab w:val="left" w:pos="284"/>
          <w:tab w:val="left" w:pos="426"/>
        </w:tabs>
        <w:spacing w:line="360" w:lineRule="auto"/>
        <w:jc w:val="center"/>
        <w:rPr>
          <w:rFonts w:ascii="Times New Roman" w:eastAsiaTheme="minorHAnsi" w:hAnsi="Times New Roman" w:cs="Times New Roman"/>
          <w:b/>
          <w:color w:val="auto"/>
          <w:sz w:val="32"/>
          <w:szCs w:val="28"/>
          <w:lang w:val="en-US"/>
        </w:rPr>
      </w:pPr>
      <w:bookmarkStart w:id="47" w:name="_Toc113371838"/>
      <w:r w:rsidRPr="001B6063">
        <w:rPr>
          <w:rFonts w:ascii="Times New Roman" w:hAnsi="Times New Roman" w:cs="Times New Roman"/>
          <w:b/>
          <w:color w:val="auto"/>
          <w:sz w:val="32"/>
          <w:szCs w:val="28"/>
          <w:lang w:val="en-US"/>
        </w:rPr>
        <w:lastRenderedPageBreak/>
        <w:t xml:space="preserve">17. </w:t>
      </w:r>
      <w:bookmarkStart w:id="48" w:name="_Toc62031829"/>
      <w:r w:rsidRPr="001B6063">
        <w:rPr>
          <w:rFonts w:ascii="Times New Roman" w:eastAsiaTheme="minorHAnsi" w:hAnsi="Times New Roman" w:cs="Times New Roman"/>
          <w:b/>
          <w:color w:val="auto"/>
          <w:sz w:val="32"/>
          <w:szCs w:val="28"/>
          <w:lang w:val="en-US"/>
        </w:rPr>
        <w:t>KHÍ DUNG THUỐC GIÃN PHẾ QUẢN</w:t>
      </w:r>
      <w:bookmarkEnd w:id="47"/>
      <w:bookmarkEnd w:id="48"/>
    </w:p>
    <w:p w:rsidR="00D86A28" w:rsidRPr="001B6063" w:rsidRDefault="00D86A28" w:rsidP="001B6063">
      <w:pPr>
        <w:tabs>
          <w:tab w:val="left" w:pos="284"/>
          <w:tab w:val="left" w:pos="426"/>
        </w:tabs>
        <w:spacing w:after="160" w:line="360" w:lineRule="auto"/>
        <w:jc w:val="both"/>
        <w:rPr>
          <w:rFonts w:cs="Times New Roman"/>
          <w:b/>
          <w:szCs w:val="28"/>
          <w:lang w:val="en-US"/>
        </w:rPr>
      </w:pP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I. ĐẠI CƯƠNG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ab/>
        <w:t xml:space="preserve">Khí dung thuốc giãn phế quản là đưa thuốc giãn phế quản dưới dạng sương mù, các hạt thuốc có kích thước 1-5 micromet vào khí phế quản để điều trị co thắt phế quản.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II. CHỈ ĐỊNH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Điều trị bệnh hen phế quản và bệnh phổi tắc nghẽn mạn tính.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Sau rút ống nội khí quản có co thắt thanh khí quản.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Các bệnh lý hô hấp khác có biểu hiện co thắt phế quản.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III. CHỐNG CHỈ ĐỊNH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Dị ứng với thuốc giãn phế quản.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IV. CHUẨN BỊ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1. Người thực hiện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Bác sĩ: xem xét chỉ định khí dung thuốc giãn phế quản.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Điều dưỡng: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Giải thích cho người bệnh và người nhà mục đích của kỹ thuật.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Kiểm tra tên, tuổi, số giường, chẩn đoán của người bệnh.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2. Phương tiện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Máy khí dung: 1 chiếc.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Mặt nạ khí dung phù hợp với miệng mũi người bệnh: 1 chiếc.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Thuốc giãn phế quản theo y lệnh.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3. Người bệnh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Người bệnh tư thế thoải mái (tốt nhất ở tư thế ngồi).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4. Hồ sơ bệnh án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V. CÁC BƯỚC THỰC HIỆN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1. Kiểm tra hồ sơ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Chỉ định khí dung thuốc giãn phế quản.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2. Kiểm tra người bệnh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Ở tư thế thoải mái.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3. Thực hiện kỹ thuật (điều dưỡng chăm sóc)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xml:space="preserve">-  Cho thuốc khí dung vào bầu.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Bật máy khí dung, khi máy hoạt động thấy hơi thuốc phun ra.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Đeo mặt nạ khí dung cho người bệnh.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Quan sát đáp ứng của  người bệnh  trong suốt quá trình khí dung. Nếu  người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bệnh khó thở hơn khi khí dung cần báo bác sĩ.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Kết thúc khí dung, lấy mặt nạ khỏi mặt người bệnh.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VI. THEO DÕI VÀ XỬ TRÍ TAI BIẾN</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1.Theo dõi</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ab/>
        <w:t xml:space="preserve">Tình trạng người bệnh trong quá trình khí dung  để  kịp thời phát hiện các bất thường. Những người bệnh nặng cần theo dõi các chỉ số trên máy theo dõi (mạch, huyết áp, nhịp thở, SpO2)…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2. Xử trí tai biến</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Người bệnh thấy khó chịu: ngừng khí dung, đánh giá tình trạng người bệnh.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Dị ứng: khó thở, nổi mề đay, shock phản vệ , xử trí phác đồ dị ứng thuốc.</w:t>
      </w:r>
    </w:p>
    <w:p w:rsidR="00242D07" w:rsidRPr="001B6063" w:rsidRDefault="00242D07" w:rsidP="001B6063">
      <w:pPr>
        <w:spacing w:after="160" w:line="360" w:lineRule="auto"/>
        <w:rPr>
          <w:rFonts w:eastAsiaTheme="majorEastAsia" w:cs="Times New Roman"/>
          <w:b/>
          <w:szCs w:val="28"/>
          <w:lang w:val="en-US"/>
        </w:rPr>
      </w:pPr>
      <w:r w:rsidRPr="001B6063">
        <w:rPr>
          <w:rFonts w:cs="Times New Roman"/>
          <w:b/>
          <w:szCs w:val="28"/>
          <w:lang w:val="en-US"/>
        </w:rPr>
        <w:br w:type="page"/>
      </w:r>
    </w:p>
    <w:p w:rsidR="00D86A28" w:rsidRPr="001B6063" w:rsidRDefault="00D86A28" w:rsidP="001B6063">
      <w:pPr>
        <w:pStyle w:val="Heading2"/>
        <w:tabs>
          <w:tab w:val="left" w:pos="284"/>
          <w:tab w:val="left" w:pos="426"/>
        </w:tabs>
        <w:spacing w:line="360" w:lineRule="auto"/>
        <w:jc w:val="center"/>
        <w:rPr>
          <w:rFonts w:ascii="Times New Roman" w:hAnsi="Times New Roman" w:cs="Times New Roman"/>
          <w:b/>
          <w:color w:val="auto"/>
          <w:sz w:val="28"/>
          <w:szCs w:val="28"/>
          <w:lang w:val="en-US"/>
        </w:rPr>
      </w:pPr>
      <w:bookmarkStart w:id="49" w:name="_Toc113371839"/>
      <w:r w:rsidRPr="001B6063">
        <w:rPr>
          <w:rFonts w:ascii="Times New Roman" w:hAnsi="Times New Roman" w:cs="Times New Roman"/>
          <w:b/>
          <w:color w:val="auto"/>
          <w:sz w:val="32"/>
          <w:szCs w:val="28"/>
          <w:lang w:val="en-US"/>
        </w:rPr>
        <w:lastRenderedPageBreak/>
        <w:t xml:space="preserve">18. </w:t>
      </w:r>
      <w:bookmarkStart w:id="50" w:name="_Toc62031830"/>
      <w:r w:rsidRPr="001B6063">
        <w:rPr>
          <w:rFonts w:ascii="Times New Roman" w:eastAsiaTheme="minorHAnsi" w:hAnsi="Times New Roman" w:cs="Times New Roman"/>
          <w:b/>
          <w:color w:val="auto"/>
          <w:sz w:val="32"/>
          <w:szCs w:val="28"/>
          <w:lang w:val="en-US"/>
        </w:rPr>
        <w:t>LẤY KHÍ MÁU ĐỘNG MẠCH QUAY LÀM XÉT NGHIỆM</w:t>
      </w:r>
      <w:bookmarkEnd w:id="49"/>
      <w:bookmarkEnd w:id="50"/>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I. ĐẠI CƯƠNG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Là thủ thuật lấy máu động mạch quay làm xét nghiệm khí máu.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II. CHỈ ĐỊNH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Chẩn đoán các rối loạn thăng bằng kiềm toan.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Đánh giá bản chất, mức độ nặng, theo dõi đáp ứng điều trị các rối loạn hô hấp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và chuyển hóa.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III. CHỐNG CHỈ ĐỊNH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Thận trọng đối với những trường hợp rối loạn đông cầm máu.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Tuần hoàn động mạch quay kém.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Nhiễm trùng da vùng định lấy khí máu.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IV. CHUẨN BỊ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1. Người  thực hiện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Bác sĩ: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Xem xét chỉ định lấy máu động mạch.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Giải thích cho người bệnh và người nhà người bệnh mục đích của thủ  thuật,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các tai biến trong quá trình làm thủ thuật để người bệnh hợp tác tốt.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Điều dưỡng: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Ghi tên, tuổi, số giường của người bệnh vào sổ theo dõi xét nghiệm.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Chuẩn bị dụng cụ lấy khí máu (ống mao dẫn) hoặc bơm tiêm 1ml tráng heparin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có ghi họ tên, tuổi, số giường của người bệnh trên ống.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2. Phương tiện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Khay quả đậu 1 chiếc.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Bơm tiêm 1ml có tráng heparin hoặc dụng cụ lấy khí máu có sẵn.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Găng sạch: 1 đôi.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Bông cồn sát trùng.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3. Người bệnh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Người bệnh ở  tư thế  thoải mái (nằm, ngồi) để cẳng tay ngửa trên mặt phẳng, cổ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tay duỗi.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V. CÁC BƯỚC THỰC HIỆN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Bắt mạch cổ tay để xác định sơ bộ vị trí động mạch quay.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xml:space="preserve">-  Rửa tay đi găng sạch.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Bắt mạch bằng ngón hai, ba (không được chọc nếu không xác định được mạch).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Sát khuẩn vùng da định lấy khí máu.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Chọc kim qua da theo góc 15 độ, mặt vát kim quay lên trên.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Nếu chọc đúng động mạch sẽ  thấy máu trào qua đốc kim, dao động theo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nhịp mạch.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Đối với kim gắn bơm tiêm, khi thấy máu vào kim tiêm, hút nhẹ piston. Đối với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dụng cụ mao dẫn máu sẽ tự hút vào đường dẫn.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Lấy đủ lượng máu cần thiết.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Rút kim, dùng bông vô khuẩn ấn chặt vào vị trí lấy máu 5 phút.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Sát trùng và băng lại vị trí lấy khí máu.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Bàn giao nhóm xét nghiệm gửi bệnh phẩm.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VI. THEO DÕI TAI BIẾN VÀ XỬ TRÍ</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1.Theo dõi</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Kiểm tra vị trí chọc xem có chảy máu không. </w:t>
      </w:r>
    </w:p>
    <w:p w:rsidR="00D86A28" w:rsidRPr="001B6063" w:rsidRDefault="00D86A2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2.Xử trí tai biến</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Các tai biến rất ít gặp: phình động mạch quay, tụ máu gây hội chứng khoang.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Trường hợp thất bại chuyển lấy khí máu động mạch quay tay bên kia hoặc </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động mạch cánh tay, động mạch bẹn.</w:t>
      </w:r>
    </w:p>
    <w:p w:rsidR="00D86A28" w:rsidRPr="001B6063" w:rsidRDefault="00D86A28" w:rsidP="001B6063">
      <w:pPr>
        <w:tabs>
          <w:tab w:val="left" w:pos="284"/>
          <w:tab w:val="left" w:pos="426"/>
        </w:tabs>
        <w:spacing w:line="360" w:lineRule="auto"/>
        <w:jc w:val="both"/>
        <w:rPr>
          <w:rFonts w:cs="Times New Roman"/>
          <w:i/>
          <w:szCs w:val="28"/>
          <w:lang w:val="en-US"/>
        </w:rPr>
      </w:pPr>
      <w:r w:rsidRPr="001B6063">
        <w:rPr>
          <w:rFonts w:cs="Times New Roman"/>
          <w:i/>
          <w:szCs w:val="28"/>
          <w:lang w:val="en-US"/>
        </w:rPr>
        <w:br w:type="page"/>
      </w:r>
    </w:p>
    <w:p w:rsidR="00D86A28" w:rsidRPr="001B6063" w:rsidRDefault="00D86A28" w:rsidP="001B6063">
      <w:pPr>
        <w:pStyle w:val="Heading2"/>
        <w:tabs>
          <w:tab w:val="left" w:pos="284"/>
          <w:tab w:val="left" w:pos="426"/>
        </w:tabs>
        <w:spacing w:line="360" w:lineRule="auto"/>
        <w:jc w:val="center"/>
        <w:rPr>
          <w:rFonts w:ascii="Times New Roman" w:hAnsi="Times New Roman" w:cs="Times New Roman"/>
          <w:b/>
          <w:color w:val="auto"/>
          <w:sz w:val="32"/>
          <w:szCs w:val="28"/>
          <w:lang w:val="en-US"/>
        </w:rPr>
      </w:pPr>
      <w:bookmarkStart w:id="51" w:name="_Toc113371840"/>
      <w:r w:rsidRPr="001B6063">
        <w:rPr>
          <w:rFonts w:ascii="Times New Roman" w:hAnsi="Times New Roman" w:cs="Times New Roman"/>
          <w:b/>
          <w:color w:val="auto"/>
          <w:sz w:val="32"/>
          <w:szCs w:val="28"/>
          <w:lang w:val="en-US"/>
        </w:rPr>
        <w:lastRenderedPageBreak/>
        <w:t xml:space="preserve">19. </w:t>
      </w:r>
      <w:bookmarkStart w:id="52" w:name="_Toc62031844"/>
      <w:r w:rsidRPr="001B6063">
        <w:rPr>
          <w:rFonts w:ascii="Times New Roman" w:hAnsi="Times New Roman" w:cs="Times New Roman"/>
          <w:b/>
          <w:color w:val="auto"/>
          <w:sz w:val="32"/>
          <w:szCs w:val="28"/>
        </w:rPr>
        <w:t>NGHIỆM PHÁP HỒI PHỤC PHẾ QUẢN</w:t>
      </w:r>
      <w:r w:rsidRPr="001B6063">
        <w:rPr>
          <w:rFonts w:ascii="Times New Roman" w:hAnsi="Times New Roman" w:cs="Times New Roman"/>
          <w:b/>
          <w:color w:val="auto"/>
          <w:sz w:val="32"/>
          <w:szCs w:val="28"/>
          <w:lang w:val="en-US"/>
        </w:rPr>
        <w:t xml:space="preserve"> VỚI THUỐC GIÃN PHẾ QUẢN</w:t>
      </w:r>
      <w:bookmarkEnd w:id="51"/>
      <w:bookmarkEnd w:id="52"/>
    </w:p>
    <w:p w:rsidR="00D86A28" w:rsidRPr="001B6063" w:rsidRDefault="00D86A28" w:rsidP="001B6063">
      <w:pPr>
        <w:tabs>
          <w:tab w:val="left" w:pos="284"/>
          <w:tab w:val="left" w:pos="426"/>
        </w:tabs>
        <w:spacing w:line="360" w:lineRule="auto"/>
        <w:jc w:val="both"/>
        <w:rPr>
          <w:rFonts w:cs="Times New Roman"/>
          <w:b/>
          <w:szCs w:val="28"/>
          <w:lang w:val="en-US"/>
        </w:rPr>
      </w:pP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Nghiệm pháp phục hồi phế quản với thuốc giãn phế quản để đánh giá mức độ thay đổi trước và sau thử thuốc để chẩn đoán hen phế quản (đặc biệt quan trọng trong chẩn đoán xác định hen không điển hình như hen thể ho, hen thể nặng ngực) và chọn loại thuốc giãn phế quản phù hợp.</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Nghiệm pháp này cũng góp phần chẩn đoán phân biệt hen phế quản và các dạng tắc nghẽn đường thở khác.</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Tất cả các trường hợp đo chức năng thông khí có biểu hiện rối loạn thông khí tắc nghẽn với chỉ số Tiffeneau hoặc Geansler &lt; 70%.</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Đang mang ống nội khí quản, mở khí quản.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Bất thường giải phẫu, bỏng vùng hàm, mặt.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Rối loạn ý thức, điếc, không hợp tác.</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Suy hô hấp, tình trạng huyết động không ổn định.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Dị ứng thuốc giãn phế quản.</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b/>
          <w:szCs w:val="28"/>
        </w:rPr>
        <w:t xml:space="preserve">1. Người thực hiện: </w:t>
      </w:r>
      <w:r w:rsidRPr="001B6063">
        <w:rPr>
          <w:rFonts w:cs="Times New Roman"/>
          <w:szCs w:val="28"/>
        </w:rPr>
        <w:t>điều dưỡng, kỹ thuật viên.</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2. Phương tiện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Bình xịt định liều ventolin 200 mcg: 01 hộp.</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Buồng đệm: 1 chiếc.</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Phin lọc: 1 chiếc.</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b/>
          <w:szCs w:val="28"/>
        </w:rPr>
        <w:t>3. Người bệnh:</w:t>
      </w:r>
      <w:r w:rsidRPr="001B6063">
        <w:rPr>
          <w:rFonts w:cs="Times New Roman"/>
          <w:szCs w:val="28"/>
        </w:rPr>
        <w:t xml:space="preserve"> Đã được đo chức năng thông khí có rối loạn thông khí tắc nghẽn.</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Giải thích mục đích của kỹ thuật cũng như các thao tác thực hiện.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Cho người bệnh ngậm và thổi mạnh vào buồng hít sau đó nhắc người bệnh hít sâu hết sức rồi nín thở 10 giây trong khi đó kỹ thuật viên xịt 2 nhát ventolin tương đương 200mcg salbutamol. Kỹ thuật viên đếm từ 1 đến 10 tương đương 10 giây </w:t>
      </w:r>
      <w:r w:rsidRPr="001B6063">
        <w:rPr>
          <w:rFonts w:cs="Times New Roman"/>
          <w:szCs w:val="28"/>
        </w:rPr>
        <w:lastRenderedPageBreak/>
        <w:t>sau đó bỏ buồng hít ra để người bệnh thở ra và nghỉ 10 giây. Kỹ thuật viên lắc lại bình xịt ventolin rồi cho người bệnh thao tác lại lần 2. Sau khi hít 400mcg salbutamol kỹ thuật viên sẽ đo lại chức năng hô hấp sau 10 phút.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Kỹ thuật viên ghi lại các thông tin gây trở ngại trong quá trình thực hiện như người bệnh ho nhiều hoặc không hợp tác vào phần chú thích.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In kết quả và chuyển cho bác sỹ đọc kết quả.</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Kết quả test hồi phục phế quản dương tính khi chỉ số FEV</w:t>
      </w:r>
      <w:r w:rsidRPr="001B6063">
        <w:rPr>
          <w:rFonts w:cs="Times New Roman"/>
          <w:szCs w:val="28"/>
          <w:vertAlign w:val="subscript"/>
        </w:rPr>
        <w:t>1</w:t>
      </w:r>
      <w:r w:rsidRPr="001B6063">
        <w:rPr>
          <w:rFonts w:cs="Times New Roman"/>
          <w:szCs w:val="28"/>
        </w:rPr>
        <w:t xml:space="preserve"> thay đổi trên 12% hoặc tăng 200ml hoặc PEF tăng &gt;15% so với trước khi thử thuốc.</w:t>
      </w:r>
    </w:p>
    <w:p w:rsidR="00D86A28" w:rsidRPr="001B6063" w:rsidRDefault="00D86A28" w:rsidP="001B6063">
      <w:pPr>
        <w:tabs>
          <w:tab w:val="left" w:pos="284"/>
          <w:tab w:val="left" w:pos="426"/>
        </w:tabs>
        <w:spacing w:line="360" w:lineRule="auto"/>
        <w:jc w:val="both"/>
        <w:rPr>
          <w:rFonts w:cs="Times New Roman"/>
          <w:b/>
          <w:szCs w:val="28"/>
        </w:rPr>
      </w:pPr>
    </w:p>
    <w:p w:rsidR="00D86A28" w:rsidRPr="001B6063" w:rsidRDefault="00D86A28" w:rsidP="001B6063">
      <w:pPr>
        <w:tabs>
          <w:tab w:val="left" w:pos="284"/>
          <w:tab w:val="left" w:pos="426"/>
        </w:tabs>
        <w:spacing w:line="360" w:lineRule="auto"/>
        <w:jc w:val="both"/>
        <w:rPr>
          <w:rFonts w:cs="Times New Roman"/>
          <w:i/>
          <w:szCs w:val="28"/>
        </w:rPr>
      </w:pPr>
      <w:r w:rsidRPr="001B6063">
        <w:rPr>
          <w:rFonts w:cs="Times New Roman"/>
          <w:i/>
          <w:szCs w:val="28"/>
        </w:rPr>
        <w:br w:type="page"/>
      </w:r>
    </w:p>
    <w:p w:rsidR="00D86A28" w:rsidRPr="001B6063" w:rsidRDefault="00D86A2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53" w:name="_Toc113371841"/>
      <w:r w:rsidRPr="001B6063">
        <w:rPr>
          <w:rFonts w:ascii="Times New Roman" w:hAnsi="Times New Roman" w:cs="Times New Roman"/>
          <w:b/>
          <w:color w:val="auto"/>
          <w:sz w:val="32"/>
          <w:szCs w:val="28"/>
        </w:rPr>
        <w:lastRenderedPageBreak/>
        <w:t xml:space="preserve">20. </w:t>
      </w:r>
      <w:bookmarkStart w:id="54" w:name="_Toc62031845"/>
      <w:r w:rsidRPr="001B6063">
        <w:rPr>
          <w:rFonts w:ascii="Times New Roman" w:eastAsiaTheme="minorHAnsi" w:hAnsi="Times New Roman" w:cs="Times New Roman"/>
          <w:b/>
          <w:color w:val="auto"/>
          <w:sz w:val="32"/>
          <w:szCs w:val="28"/>
        </w:rPr>
        <w:t>NGHIỆM PHÁP KÍCH THÍCH PHẾ QUẢN</w:t>
      </w:r>
      <w:bookmarkEnd w:id="53"/>
      <w:bookmarkEnd w:id="54"/>
    </w:p>
    <w:p w:rsidR="00D86A28" w:rsidRPr="001B6063" w:rsidRDefault="00D86A28" w:rsidP="001B6063">
      <w:pPr>
        <w:tabs>
          <w:tab w:val="left" w:pos="284"/>
          <w:tab w:val="left" w:pos="426"/>
        </w:tabs>
        <w:spacing w:line="360" w:lineRule="auto"/>
        <w:jc w:val="both"/>
        <w:rPr>
          <w:rFonts w:cs="Times New Roman"/>
          <w:b/>
          <w:szCs w:val="28"/>
        </w:rPr>
      </w:pP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Nghiệm pháp kích thích phế quản bằng methacholine là một phương pháp dùng để đánh giá sự tăng tính phản ứng của đường thở giúp chẩn đoán những trường hợp nghi ngờ hen phế quản mà bằng các phương pháp truyền thống không chẩn đoán được. Kỹ thuật được thực hiện bằng khí dung dung dịch methacholine với nồng độ đã được biết trước, làm nhiều lần cho đến khi đạt đến liều tác dụng.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Phần lớn người bệnh có biểu hiện các phản ứng kích thích phế quản không đặc hiệu. Đáp ứng phế quản được đánh giá bằng đo hô hấp kế cổ điển.</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Người bệnh nghi ngờ hen phế quản: tiền sử khó thở, ho kéo dài,… mà khám lâm sàng và chức năng hô hấp bình thường.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Trường hợp nghi ngờ hen nghề nghiệp</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Người bệnh điều trị hen phế quản không hiệu quả.</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Nhồi máu cơ tim.</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Tai biến mạch não mới trong vòng 3 tháng.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Glocome.</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Ung thư tuyến tiền liệt.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Mới có cơn hen phế quản, nhiễm trùng đường hô hấp do vi khuẩn hoặc vi rút.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Mới dùng vacxin trước đó 1 tháng.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Tăng huyết áp không ổn định.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Phụ nữ có thai.</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1. Người thực hiện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Kỹ thuật bắt buộc thực hiện trong bệnh viện do đó kỹ thuật viên được đào tạo cơ bản và thành thạo, có mặt thầy thuốc bên cạnh.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Khám lâm sàng trước khi thực hiện kỹ thuật.</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2. Phương tiện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lastRenderedPageBreak/>
        <w:t>- Xe đựng đầy đủ dụng cụ cấp cứu: bóng ambu, đèn đặt nội khí quản, máy monitoring, oxy và các thuốc cấp cứu…để cấp cứu kịp thời cơn hen ác tính có thể xảy ra.</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Máy đo CNHH.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Máy khí dung định liều methacholin.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Đồng hồ đếm giây.</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Dung dịch methacholin 10 mg/ml.</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Thuốc giãn phế quản: ventolin, bricanyl xịt, khí dung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Máy khí dung2q</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Corticoid tiêm: Methylprednisolon.</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Cách pha dung dịch methacholine:</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Methacholine 1g + NaCl 0,9%: 10ml</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- 10ml dung dịch methacholine tương đương 100mg/ml = dung dịch A</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- 1ml dung dịch A + 9ml Nacl 0,9% = dung dịch methacholine 10mg/ml</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3. Người bệnh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Không sử dụng thuốc chống dị ứng và thuốc giãn phế quản trước khi đo: 6giờ nếu là loại tác dụng nhanh, 12 giờ nếu là loại tác dụng kéo dài.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Không sử dụng cà phê, thuốc lá, chè, sô cô la 6 giờ trước nghiệm pháp.</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Giải thích cho người bệnh mục đích của kỹ thuật, tác dụng của thuốc từ nhẹ đến nặng có thể xảy ra như gây ho, nặng ngực hay khó thở.</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Cho người bệnh đi vệ sinh trước khi tiến hành nghiệm pháp.</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1. Phương pháp</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Đo FEV</w:t>
      </w:r>
      <w:r w:rsidRPr="001B6063">
        <w:rPr>
          <w:rFonts w:cs="Times New Roman"/>
          <w:szCs w:val="28"/>
          <w:vertAlign w:val="subscript"/>
        </w:rPr>
        <w:t>1</w:t>
      </w:r>
      <w:r w:rsidRPr="001B6063">
        <w:rPr>
          <w:rFonts w:cs="Times New Roman"/>
          <w:szCs w:val="28"/>
        </w:rPr>
        <w:t xml:space="preserve"> trước test.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Nói người bệnh thở ra tối đa sau đó bật máy khí dung định liều, liều khởi đầu 20mcg, người bệnh hít sâu, nín thở 10 giây, sau khi đủ 20mcg methacholine, máy tự ngắt, người bệnh hít thở trở lại bình thường, đo lại FEV</w:t>
      </w:r>
      <w:r w:rsidRPr="001B6063">
        <w:rPr>
          <w:rFonts w:cs="Times New Roman"/>
          <w:szCs w:val="28"/>
          <w:vertAlign w:val="subscript"/>
        </w:rPr>
        <w:t>1</w:t>
      </w:r>
      <w:r w:rsidRPr="001B6063">
        <w:rPr>
          <w:rFonts w:cs="Times New Roman"/>
          <w:szCs w:val="28"/>
        </w:rPr>
        <w:t xml:space="preserve"> sau 1 phút. Từ lần thứ hai trở đi, liều methacholin gấp đôi liều lần trước. Liều tối đa 1280 mcg.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Ở người bình thường tăng phản ứng phế quản không đặc hiệu thường xuất hiện ở liều &gt;2650mcg.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Sau mỗi lần khí dung methacholin phải đo lại FEV</w:t>
      </w:r>
      <w:r w:rsidRPr="001B6063">
        <w:rPr>
          <w:rFonts w:cs="Times New Roman"/>
          <w:szCs w:val="28"/>
          <w:vertAlign w:val="subscript"/>
        </w:rPr>
        <w:t>1</w:t>
      </w:r>
      <w:r w:rsidRPr="001B6063">
        <w:rPr>
          <w:rFonts w:cs="Times New Roman"/>
          <w:szCs w:val="28"/>
        </w:rPr>
        <w: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lastRenderedPageBreak/>
        <w:t>- Dừng nghiệm pháp khi người có biểu hiện tăng phản ứng phế quản biểu hiện, ho hoặc khó thở, FEV</w:t>
      </w:r>
      <w:r w:rsidRPr="001B6063">
        <w:rPr>
          <w:rFonts w:cs="Times New Roman"/>
          <w:szCs w:val="28"/>
          <w:vertAlign w:val="subscript"/>
        </w:rPr>
        <w:t>1</w:t>
      </w:r>
      <w:r w:rsidRPr="001B6063">
        <w:rPr>
          <w:rFonts w:cs="Times New Roman"/>
          <w:szCs w:val="28"/>
        </w:rPr>
        <w:t xml:space="preserve"> giảm 20% so với FEV</w:t>
      </w:r>
      <w:r w:rsidRPr="001B6063">
        <w:rPr>
          <w:rFonts w:cs="Times New Roman"/>
          <w:szCs w:val="28"/>
          <w:vertAlign w:val="subscript"/>
        </w:rPr>
        <w:t>1</w:t>
      </w:r>
      <w:r w:rsidRPr="001B6063">
        <w:rPr>
          <w:rFonts w:cs="Times New Roman"/>
          <w:szCs w:val="28"/>
        </w:rPr>
        <w:t xml:space="preserve"> trước đó thì dừng, mời bác sỹ khám người bệnh.</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2. Đánh giá kết quả</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Kết quả được đọc dương tính ở nồng độ gây giảm 20% FEV</w:t>
      </w:r>
      <w:r w:rsidRPr="001B6063">
        <w:rPr>
          <w:rFonts w:cs="Times New Roman"/>
          <w:szCs w:val="28"/>
          <w:vertAlign w:val="subscript"/>
        </w:rPr>
        <w:t>1</w:t>
      </w:r>
      <w:r w:rsidRPr="001B6063">
        <w:rPr>
          <w:rFonts w:cs="Times New Roman"/>
          <w:szCs w:val="28"/>
        </w:rPr>
        <w:t xml:space="preserve"> so với giá trị FEV</w:t>
      </w:r>
      <w:r w:rsidRPr="001B6063">
        <w:rPr>
          <w:rFonts w:cs="Times New Roman"/>
          <w:szCs w:val="28"/>
          <w:vertAlign w:val="subscript"/>
        </w:rPr>
        <w:t>1</w:t>
      </w:r>
      <w:r w:rsidRPr="001B6063">
        <w:rPr>
          <w:rFonts w:cs="Times New Roman"/>
          <w:szCs w:val="28"/>
        </w:rPr>
        <w:t xml:space="preserve"> ban đầu (PC20).</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Sau khi khí dung liều cuối 1280 mcg, người bệnh không có biểu hiện tăng phản ứng thì kết luận kết quả test âm tính.</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3. Tai biến và xử trí</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Test khá an toàn.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Khi xuất hiện biểu hiện có thắt phế quản: xịt 400 mcg ventolin (test phục hồi phế quản) hoặc khí dung ventolin cho đến khi FEV</w:t>
      </w:r>
      <w:r w:rsidRPr="001B6063">
        <w:rPr>
          <w:rFonts w:cs="Times New Roman"/>
          <w:szCs w:val="28"/>
          <w:vertAlign w:val="subscript"/>
        </w:rPr>
        <w:t>1</w:t>
      </w:r>
      <w:r w:rsidRPr="001B6063">
        <w:rPr>
          <w:rFonts w:cs="Times New Roman"/>
          <w:szCs w:val="28"/>
        </w:rPr>
        <w:t xml:space="preserve"> trở về 90-100% so với FEV</w:t>
      </w:r>
      <w:r w:rsidRPr="001B6063">
        <w:rPr>
          <w:rFonts w:cs="Times New Roman"/>
          <w:szCs w:val="28"/>
          <w:vertAlign w:val="subscript"/>
        </w:rPr>
        <w:t>1</w:t>
      </w:r>
      <w:r w:rsidRPr="001B6063">
        <w:rPr>
          <w:rFonts w:cs="Times New Roman"/>
          <w:szCs w:val="28"/>
        </w:rPr>
        <w:t xml:space="preserve"> ban đầu.</w:t>
      </w:r>
    </w:p>
    <w:p w:rsidR="00D86A28" w:rsidRPr="001B6063" w:rsidRDefault="00D86A28" w:rsidP="001B6063">
      <w:pPr>
        <w:tabs>
          <w:tab w:val="left" w:pos="284"/>
          <w:tab w:val="left" w:pos="426"/>
        </w:tabs>
        <w:spacing w:line="360" w:lineRule="auto"/>
        <w:jc w:val="both"/>
        <w:rPr>
          <w:rFonts w:cs="Times New Roman"/>
          <w:szCs w:val="28"/>
        </w:rPr>
      </w:pPr>
    </w:p>
    <w:p w:rsidR="00D86A28" w:rsidRPr="001B6063" w:rsidRDefault="00D86A28" w:rsidP="001B6063">
      <w:pPr>
        <w:tabs>
          <w:tab w:val="left" w:pos="284"/>
          <w:tab w:val="left" w:pos="426"/>
        </w:tabs>
        <w:spacing w:line="360" w:lineRule="auto"/>
        <w:jc w:val="both"/>
        <w:rPr>
          <w:rFonts w:cs="Times New Roman"/>
          <w:i/>
          <w:szCs w:val="28"/>
        </w:rPr>
      </w:pPr>
      <w:r w:rsidRPr="001B6063">
        <w:rPr>
          <w:rFonts w:cs="Times New Roman"/>
          <w:i/>
          <w:szCs w:val="28"/>
        </w:rPr>
        <w:br w:type="page"/>
      </w:r>
    </w:p>
    <w:p w:rsidR="00D86A28" w:rsidRPr="001B6063" w:rsidRDefault="00D86A2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55" w:name="_Toc113371842"/>
      <w:r w:rsidRPr="001B6063">
        <w:rPr>
          <w:rFonts w:ascii="Times New Roman" w:hAnsi="Times New Roman" w:cs="Times New Roman"/>
          <w:b/>
          <w:color w:val="auto"/>
          <w:sz w:val="32"/>
          <w:szCs w:val="28"/>
        </w:rPr>
        <w:lastRenderedPageBreak/>
        <w:t xml:space="preserve">21. </w:t>
      </w:r>
      <w:bookmarkStart w:id="56" w:name="_Toc62031846"/>
      <w:r w:rsidRPr="001B6063">
        <w:rPr>
          <w:rFonts w:ascii="Times New Roman" w:eastAsiaTheme="minorHAnsi" w:hAnsi="Times New Roman" w:cs="Times New Roman"/>
          <w:b/>
          <w:color w:val="auto"/>
          <w:sz w:val="32"/>
          <w:szCs w:val="28"/>
        </w:rPr>
        <w:t>NGHIỆM PHÁP ĐI BỘ 6 PHÚT</w:t>
      </w:r>
      <w:bookmarkEnd w:id="55"/>
      <w:bookmarkEnd w:id="56"/>
    </w:p>
    <w:p w:rsidR="00D86A28" w:rsidRPr="001B6063" w:rsidRDefault="00D86A28" w:rsidP="001B6063">
      <w:pPr>
        <w:tabs>
          <w:tab w:val="left" w:pos="284"/>
          <w:tab w:val="left" w:pos="426"/>
        </w:tabs>
        <w:spacing w:line="360" w:lineRule="auto"/>
        <w:jc w:val="both"/>
        <w:rPr>
          <w:rFonts w:cs="Times New Roman"/>
          <w:b/>
          <w:szCs w:val="28"/>
        </w:rPr>
      </w:pP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Gần đây các trung tâm y học trên thế giới đã nghiên cứu và đưa vào ứng dụng nhiều thăm dò gắng sức nhằm đánh giá khả năng hoạt động thể lực của người bệnh. Các test hiện tại đang được áp dụng xếp theo thứ tự từ đơn giản đến phức tạp như sau: leo cầu thang đi bộ 6 phút, đi bộ kiểu con thoi, nghiệm pháp gắng sức gây cơn khó thở kiểu hen, nghiệm pháp gắng sức tim mạch và gắng sức tim phổi.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Áp dụng test đi bộ 6 phút trong thực hành lâm sàng đánh giá khả năng hoạt động thể lực của người bệnh. Test đi bộ 6 phút có một số ưu điểm như dễ thực hiện, an toàn, dung nạp tốt, phản ánh tốt hơn hoạt động thường ngày của người bệnh so với các test đi bộ khác.</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Đánh giá khả năng gắng sức.</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Đánh giá đáp ứng với các can thiệp nội khoa.</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Dự báo nguy cơ tử vong.</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Tuyệt đối: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Nhồi máu cơ tim trong 1 tháng trước.</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Bệnh mạch vành không ổn định hoặc đau thắt ngực trong tháng trước.</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Tương đối: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Tần số tim &gt; 120 CK/phút.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HA tâm thu &gt; 180mmHg; tâm trương &gt; 100mmHg.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Ngất liên quan gắng sức.</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Bệnh cơ, khớp làm giới hạn khả năng đi lại.</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b/>
          <w:szCs w:val="28"/>
        </w:rPr>
        <w:t>1. Người thực hiện:</w:t>
      </w:r>
      <w:r w:rsidRPr="001B6063">
        <w:rPr>
          <w:rFonts w:cs="Times New Roman"/>
          <w:szCs w:val="28"/>
        </w:rPr>
        <w:t xml:space="preserve"> bác sỹ, điều dưỡng, kỹ thuật viên</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2. Phương tiện và dụng cụ</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lastRenderedPageBreak/>
        <w:t>- Chọn địa điểm: hành lang dài khoảng 30m, bằng phẳng, vắng người đi lại. Đánh dấu vạch xuất phát, mỗi 3-5 mét và cuối lối đi cắm cột mốc để người bệnh quay đầu lại.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Dụng cụ: Đồng hồ đếm ngược 6 phút, thiết bị điện tử đếm số vòng đi được, hai cột mốc nhỏ để đánh dấu vị trí quay đầu, ghế ngồi cho người bệnh tại vị trí gần vạch xuất phát, bảng kiểm, nguồn oxy, dây oxy, dụng cụ đo SpO</w:t>
      </w:r>
      <w:r w:rsidRPr="001B6063">
        <w:rPr>
          <w:rFonts w:cs="Times New Roman"/>
          <w:szCs w:val="28"/>
          <w:vertAlign w:val="subscript"/>
        </w:rPr>
        <w:t>2</w:t>
      </w:r>
      <w:r w:rsidRPr="001B6063">
        <w:rPr>
          <w:rFonts w:cs="Times New Roman"/>
          <w:szCs w:val="28"/>
        </w:rPr>
        <w:t xml:space="preserve"> cầm tay, máy đo huyết áp, điện thoại liên lạc cấp cứu, máy khử rung tự động.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Thuốc: Nitroglycerin ngậm dưới lưỡi, aspirin, ventoline xịt định liều</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3. Người bệnh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Trang phục nhẹ nhàng, dễ cử động.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Nếu người bệnh phải dùng gậy khi đi lại, vẫn cho người bệnh tiếp tục dùng gậy khi thực hiện test.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Tiếp tục dùng các thuốc đang sử dụng hàng ngày.</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Có thể ăn nhẹ trước buổi test đầu giờ sáng hoặc đầu giờ chiều.</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Người bệnh không nên gắng sức mạnh trong vòng hai giờ trước khi thực hiện test đi bộ.</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4. Hồ sơ bệnh án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Khám lâm sàng và chỉ định các xét nghiệm cần thiết: Đo HA, SpO</w:t>
      </w:r>
      <w:r w:rsidRPr="001B6063">
        <w:rPr>
          <w:rFonts w:cs="Times New Roman"/>
          <w:szCs w:val="28"/>
          <w:vertAlign w:val="subscript"/>
        </w:rPr>
        <w:t>2</w:t>
      </w:r>
      <w:r w:rsidRPr="001B6063">
        <w:rPr>
          <w:rFonts w:cs="Times New Roman"/>
          <w:szCs w:val="28"/>
        </w:rPr>
        <w:t xml:space="preserve"> mạch, điện tim.</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1. Kiểm tra hồ sơ</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2. Kiểm tra người bệnh</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3. Thực hiện kỹ thuật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Nếu làm test nhiều lần nên thực hiện vào cùng một thời điểm trong ngày để giảm thiểu các sai số gây ra do nhịp ngày đêm.</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Không cần có giai đoạn khởi động trước khi thực hiện test.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Cho người bệnh ngồi nghỉ trên ghế gần vị trí xuất phát trước khi tham gia test 10 phút. Trong thời gian đó, kiểm tra lại các chống chỉ định, đo mạch, huyết áp, trang phục hoàn thành đầy đủ các thông tin ở trang đầu của bảng kiểm.</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Có thể đo bão hòa oxy mao mạch tại thời điểm trước khi đi bộ</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lastRenderedPageBreak/>
        <w:t>- Cho người bệnh đứng dậy, đánh giá mức độ khó thở và mức độ mệt mỏi chung của người bệnh tại thời điểm xuất phát theo thang điểm Borg.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Cài đặt thiết bị đếm số vòng đi được ở giá trị 0 và đồng hồ đếm ngược ở giá trị 6 phút. Tập hợp tất cả các phương tiện cần thiết và đi đến vạch xuất phát.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Giải thích cách thực hiện test cho người bệnh: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“Mục tiêu của test đi bộ là bạn sẽ cố gắng đi bộ quãng đường càng dài càng tốt trong vòng 6 phút. Bạn sẽ bắt đầu tại điểm xuất phát đi bộ đến vị trí cột mốc 30m, sau đó nhanh chóng quay ngược lại và đi bộ trở lại vị trí xuất phát. Tiếp tục đi lặp lại quãng đường vừa đi cho đến khi hết thời gian. Trong quá trình đi bộ, bạn có thể tăng giảm tốc độ, có thể dừng lại nghỉ, nhưng cần nhanh chóng đi bộ trở lại ngay khi có thể để đảm bảo quãng đường đi được là dài nhất có thể. Bạn có thể dừng hẳn nếu thấy không đủ sức tiếp tục đi”.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Sau dó kỹ thuật viên sẽ đi bộ mẫu một vòng cho người bệnh xem.</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Cho người bệnh đứng tại vị trí xuất phát. Kỹ thuật viên cũng nên đứng gần vị trí xuất phát trong quá trình thực hiện test. Không nên đi bộ cùng người bệnh. Bấm giờ ngay khi người bệnh bắt đầu xuất phát.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Không nói chuyện với người bệnh trong quá trình thực hiện test. Tập trung theo dõi người bệnh để đếm đúng sổ vòng người bệnh đi được. Khuyến khích người bệnh bằng những câu đã được chuẩn hóa với giọng nói thích hợp, không nên sử dụng cụm từ khác hoặc ngôn ngữ cơ thể để cổ vũ người bệnh trong quá trình đi bộ vì sẽ ảnh hưởng đến quãng đường đi được:</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Sau phút đầu tiên: “Bạn đã làm rất tốt, bạn còn 5 phút nữa”</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Sau phút thứ hai: “Hãy tiếp tục đi bộ, bạn còn 4 phút nữa”</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Sau phút thứ ba: “Bạn làm tốt lắm, bạn đã hoàn thành được nửa thời gian”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Sau phút thứ tư: “Hãy tiếp tục việc đi bộ của bạn, bạn chỉ còn hai phút nữa”.</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Sau phút thứ năm: “Bạn đang làm rất tốt, bây giờ bạn chỉ còn 1 phút nữa thôi”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Khi đồng hồ hết giờ, ra hiệu cho người bệnh đứng lại đồng thời đi lại phía người bệnh nếu thấy người bệnh quá mệt có thể mang cho người bệnh ghế ngồi. Đánh dấu vị trí đứng của người bệnh.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Đánh giá lại mức độ mệt và mức độ khó thở dựa trên bảng điểm Borg, đồng thời hỏi người bệnh “Có điều gì cản trở làm người bệnh không đi xa thêm được”.</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lastRenderedPageBreak/>
        <w:t>- Đo lại bão hòa oxy mao mạch và tần số tim của người bệnh sau khi kết thúc test.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Ghi lại số vòng người bệnh đi được và quãng đường đi thêm được ở vòng cuối cùng, quy ra số mét đi được trong 6 phút.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Chúc mừng người bệnh đã cố gắng hoàn thành test và mời người bệnh uống nước nếu có nhu cầu.</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VI. THEO DÕI VÀ XỬ TRÍ</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Nếu người bệnh thấy cần dừng lại nghỉ trong khi thực hiện test, nói với người bệnh họ có thể ngồi nghỉ nhưng hãy nhanh chóng đứng lên đi tiếp ngay khi có thể đồng thời vẫn tiếp tục bấm giờ khi người bệnh ngồi nghỉ. Nếu người bệnh ngừng hẳn khi chưa hết 6 phút, ghi vào bảng kiếm thời điểm dừng, lý do dừng đi bộ và quãng đường đi được.</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Dừng test nếu người bệnh xuất hiện đau ngực, khó thở gắng sức, chóng mặt, vã mồ hôi, chuột rút chi dưới.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Nếu người bệnh vẫn tiếp tục đi, khi đồng hồ báo còn 15 giây, nhắc người bệnh như sau: “Chỉ trong giây lát nữa tôi sẽ bảo bạn dừng đi bộ, ngay khi tôi nói hãy dừng lại và đứng nguyên tại vị trí, tôi sẽ đi lại chỗ bạn đứng”.</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VII. BẢNG KIỂM</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Bảng 2: Bảng kiểm test đi bộ 6 phút: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Họ và tên: ……………………………………Mã hồ sơ:……………số phiếu</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Tuổi:………………..chiều cao:….…………cân nặng:…….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Nghề nghiệp:</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Thuốc sử dụng trước test (liều và thời gian):……..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Oxy trong quá trình thực hiện test:</w:t>
      </w:r>
      <w:r w:rsidRPr="001B6063">
        <w:rPr>
          <w:rFonts w:cs="Times New Roman"/>
          <w:szCs w:val="28"/>
        </w:rPr>
        <w:tab/>
        <w:t>có:</w:t>
      </w:r>
      <w:r w:rsidRPr="001B6063">
        <w:rPr>
          <w:rFonts w:cs="Times New Roman"/>
          <w:szCs w:val="28"/>
        </w:rPr>
        <w:tab/>
        <w:t>không:</w:t>
      </w:r>
      <w:r w:rsidRPr="001B6063">
        <w:rPr>
          <w:rFonts w:cs="Times New Roman"/>
          <w:szCs w:val="28"/>
        </w:rPr>
        <w:tab/>
        <w:t xml:space="preserve">nếu có: </w:t>
      </w:r>
      <w:r w:rsidRPr="001B6063">
        <w:rPr>
          <w:rFonts w:cs="Times New Roman"/>
          <w:szCs w:val="28"/>
        </w:rPr>
        <w:tab/>
        <w:t>l/f typ:…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52"/>
        <w:gridCol w:w="2952"/>
        <w:gridCol w:w="2952"/>
      </w:tblGrid>
      <w:tr w:rsidR="00242D07" w:rsidRPr="001B6063" w:rsidTr="00242D07">
        <w:tc>
          <w:tcPr>
            <w:tcW w:w="2952" w:type="dxa"/>
          </w:tcPr>
          <w:p w:rsidR="00D86A28" w:rsidRPr="001B6063" w:rsidRDefault="00D86A28" w:rsidP="001B6063">
            <w:pPr>
              <w:tabs>
                <w:tab w:val="left" w:pos="284"/>
                <w:tab w:val="left" w:pos="426"/>
              </w:tabs>
              <w:spacing w:line="360" w:lineRule="auto"/>
              <w:jc w:val="both"/>
              <w:rPr>
                <w:rFonts w:ascii="Times New Roman" w:hAnsi="Times New Roman" w:cs="Times New Roman"/>
                <w:szCs w:val="28"/>
              </w:rPr>
            </w:pPr>
          </w:p>
        </w:tc>
        <w:tc>
          <w:tcPr>
            <w:tcW w:w="2952" w:type="dxa"/>
          </w:tcPr>
          <w:p w:rsidR="00D86A28" w:rsidRPr="001B6063" w:rsidRDefault="00D86A28" w:rsidP="001B6063">
            <w:pPr>
              <w:tabs>
                <w:tab w:val="left" w:pos="284"/>
                <w:tab w:val="left" w:pos="426"/>
              </w:tabs>
              <w:spacing w:line="360" w:lineRule="auto"/>
              <w:jc w:val="both"/>
              <w:rPr>
                <w:rFonts w:ascii="Times New Roman" w:hAnsi="Times New Roman" w:cs="Times New Roman"/>
                <w:szCs w:val="28"/>
              </w:rPr>
            </w:pPr>
            <w:r w:rsidRPr="001B6063">
              <w:rPr>
                <w:rFonts w:ascii="Times New Roman" w:hAnsi="Times New Roman" w:cs="Times New Roman"/>
                <w:szCs w:val="28"/>
              </w:rPr>
              <w:t>Trước test</w:t>
            </w:r>
          </w:p>
        </w:tc>
        <w:tc>
          <w:tcPr>
            <w:tcW w:w="2952" w:type="dxa"/>
          </w:tcPr>
          <w:p w:rsidR="00D86A28" w:rsidRPr="001B6063" w:rsidRDefault="00D86A28" w:rsidP="001B6063">
            <w:pPr>
              <w:tabs>
                <w:tab w:val="left" w:pos="284"/>
                <w:tab w:val="left" w:pos="426"/>
              </w:tabs>
              <w:spacing w:line="360" w:lineRule="auto"/>
              <w:jc w:val="both"/>
              <w:rPr>
                <w:rFonts w:ascii="Times New Roman" w:hAnsi="Times New Roman" w:cs="Times New Roman"/>
                <w:szCs w:val="28"/>
              </w:rPr>
            </w:pPr>
            <w:r w:rsidRPr="001B6063">
              <w:rPr>
                <w:rFonts w:ascii="Times New Roman" w:hAnsi="Times New Roman" w:cs="Times New Roman"/>
                <w:szCs w:val="28"/>
              </w:rPr>
              <w:t>sau test</w:t>
            </w:r>
          </w:p>
        </w:tc>
      </w:tr>
      <w:tr w:rsidR="00242D07" w:rsidRPr="001B6063" w:rsidTr="00242D07">
        <w:tc>
          <w:tcPr>
            <w:tcW w:w="2952" w:type="dxa"/>
          </w:tcPr>
          <w:p w:rsidR="00D86A28" w:rsidRPr="001B6063" w:rsidRDefault="00D86A28" w:rsidP="001B6063">
            <w:pPr>
              <w:tabs>
                <w:tab w:val="left" w:pos="284"/>
                <w:tab w:val="left" w:pos="426"/>
              </w:tabs>
              <w:spacing w:line="360" w:lineRule="auto"/>
              <w:jc w:val="both"/>
              <w:rPr>
                <w:rFonts w:ascii="Times New Roman" w:hAnsi="Times New Roman" w:cs="Times New Roman"/>
                <w:szCs w:val="28"/>
              </w:rPr>
            </w:pPr>
            <w:r w:rsidRPr="001B6063">
              <w:rPr>
                <w:rFonts w:ascii="Times New Roman" w:hAnsi="Times New Roman" w:cs="Times New Roman"/>
                <w:szCs w:val="28"/>
              </w:rPr>
              <w:t>Thời gian:</w:t>
            </w:r>
          </w:p>
        </w:tc>
        <w:tc>
          <w:tcPr>
            <w:tcW w:w="2952" w:type="dxa"/>
          </w:tcPr>
          <w:p w:rsidR="00D86A28" w:rsidRPr="001B6063" w:rsidRDefault="00D86A28" w:rsidP="001B6063">
            <w:pPr>
              <w:tabs>
                <w:tab w:val="left" w:pos="284"/>
                <w:tab w:val="left" w:pos="426"/>
              </w:tabs>
              <w:spacing w:line="360" w:lineRule="auto"/>
              <w:jc w:val="both"/>
              <w:rPr>
                <w:rFonts w:ascii="Times New Roman" w:hAnsi="Times New Roman" w:cs="Times New Roman"/>
                <w:szCs w:val="28"/>
              </w:rPr>
            </w:pPr>
          </w:p>
        </w:tc>
        <w:tc>
          <w:tcPr>
            <w:tcW w:w="2952" w:type="dxa"/>
          </w:tcPr>
          <w:p w:rsidR="00D86A28" w:rsidRPr="001B6063" w:rsidRDefault="00D86A28" w:rsidP="001B6063">
            <w:pPr>
              <w:tabs>
                <w:tab w:val="left" w:pos="284"/>
                <w:tab w:val="left" w:pos="426"/>
              </w:tabs>
              <w:spacing w:line="360" w:lineRule="auto"/>
              <w:jc w:val="both"/>
              <w:rPr>
                <w:rFonts w:ascii="Times New Roman" w:hAnsi="Times New Roman" w:cs="Times New Roman"/>
                <w:szCs w:val="28"/>
              </w:rPr>
            </w:pPr>
          </w:p>
        </w:tc>
      </w:tr>
      <w:tr w:rsidR="00242D07" w:rsidRPr="001B6063" w:rsidTr="00242D07">
        <w:tc>
          <w:tcPr>
            <w:tcW w:w="2952" w:type="dxa"/>
          </w:tcPr>
          <w:p w:rsidR="00D86A28" w:rsidRPr="001B6063" w:rsidRDefault="00D86A28" w:rsidP="001B6063">
            <w:pPr>
              <w:tabs>
                <w:tab w:val="left" w:pos="284"/>
                <w:tab w:val="left" w:pos="426"/>
              </w:tabs>
              <w:spacing w:line="360" w:lineRule="auto"/>
              <w:jc w:val="both"/>
              <w:rPr>
                <w:rFonts w:ascii="Times New Roman" w:hAnsi="Times New Roman" w:cs="Times New Roman"/>
                <w:szCs w:val="28"/>
              </w:rPr>
            </w:pPr>
            <w:r w:rsidRPr="001B6063">
              <w:rPr>
                <w:rFonts w:ascii="Times New Roman" w:hAnsi="Times New Roman" w:cs="Times New Roman"/>
                <w:szCs w:val="28"/>
              </w:rPr>
              <w:t>Mạch:</w:t>
            </w:r>
          </w:p>
        </w:tc>
        <w:tc>
          <w:tcPr>
            <w:tcW w:w="2952" w:type="dxa"/>
          </w:tcPr>
          <w:p w:rsidR="00D86A28" w:rsidRPr="001B6063" w:rsidRDefault="00D86A28" w:rsidP="001B6063">
            <w:pPr>
              <w:tabs>
                <w:tab w:val="left" w:pos="284"/>
                <w:tab w:val="left" w:pos="426"/>
              </w:tabs>
              <w:spacing w:line="360" w:lineRule="auto"/>
              <w:jc w:val="both"/>
              <w:rPr>
                <w:rFonts w:ascii="Times New Roman" w:hAnsi="Times New Roman" w:cs="Times New Roman"/>
                <w:szCs w:val="28"/>
              </w:rPr>
            </w:pPr>
          </w:p>
        </w:tc>
        <w:tc>
          <w:tcPr>
            <w:tcW w:w="2952" w:type="dxa"/>
          </w:tcPr>
          <w:p w:rsidR="00D86A28" w:rsidRPr="001B6063" w:rsidRDefault="00D86A28" w:rsidP="001B6063">
            <w:pPr>
              <w:tabs>
                <w:tab w:val="left" w:pos="284"/>
                <w:tab w:val="left" w:pos="426"/>
              </w:tabs>
              <w:spacing w:line="360" w:lineRule="auto"/>
              <w:jc w:val="both"/>
              <w:rPr>
                <w:rFonts w:ascii="Times New Roman" w:hAnsi="Times New Roman" w:cs="Times New Roman"/>
                <w:szCs w:val="28"/>
              </w:rPr>
            </w:pPr>
          </w:p>
        </w:tc>
      </w:tr>
      <w:tr w:rsidR="00242D07" w:rsidRPr="001B6063" w:rsidTr="00242D07">
        <w:tc>
          <w:tcPr>
            <w:tcW w:w="2952" w:type="dxa"/>
          </w:tcPr>
          <w:p w:rsidR="00D86A28" w:rsidRPr="001B6063" w:rsidRDefault="00D86A28" w:rsidP="001B6063">
            <w:pPr>
              <w:tabs>
                <w:tab w:val="left" w:pos="284"/>
                <w:tab w:val="left" w:pos="426"/>
              </w:tabs>
              <w:spacing w:line="360" w:lineRule="auto"/>
              <w:jc w:val="both"/>
              <w:rPr>
                <w:rFonts w:ascii="Times New Roman" w:hAnsi="Times New Roman" w:cs="Times New Roman"/>
                <w:szCs w:val="28"/>
              </w:rPr>
            </w:pPr>
            <w:r w:rsidRPr="001B6063">
              <w:rPr>
                <w:rFonts w:ascii="Times New Roman" w:hAnsi="Times New Roman" w:cs="Times New Roman"/>
                <w:szCs w:val="28"/>
              </w:rPr>
              <w:t>Khó thở:</w:t>
            </w:r>
          </w:p>
        </w:tc>
        <w:tc>
          <w:tcPr>
            <w:tcW w:w="2952" w:type="dxa"/>
          </w:tcPr>
          <w:p w:rsidR="00D86A28" w:rsidRPr="001B6063" w:rsidRDefault="00D86A28" w:rsidP="001B6063">
            <w:pPr>
              <w:tabs>
                <w:tab w:val="left" w:pos="284"/>
                <w:tab w:val="left" w:pos="426"/>
              </w:tabs>
              <w:spacing w:line="360" w:lineRule="auto"/>
              <w:jc w:val="both"/>
              <w:rPr>
                <w:rFonts w:ascii="Times New Roman" w:hAnsi="Times New Roman" w:cs="Times New Roman"/>
                <w:szCs w:val="28"/>
              </w:rPr>
            </w:pPr>
          </w:p>
        </w:tc>
        <w:tc>
          <w:tcPr>
            <w:tcW w:w="2952" w:type="dxa"/>
          </w:tcPr>
          <w:p w:rsidR="00D86A28" w:rsidRPr="001B6063" w:rsidRDefault="00D86A28" w:rsidP="001B6063">
            <w:pPr>
              <w:tabs>
                <w:tab w:val="left" w:pos="284"/>
                <w:tab w:val="left" w:pos="426"/>
              </w:tabs>
              <w:spacing w:line="360" w:lineRule="auto"/>
              <w:jc w:val="both"/>
              <w:rPr>
                <w:rFonts w:ascii="Times New Roman" w:hAnsi="Times New Roman" w:cs="Times New Roman"/>
                <w:szCs w:val="28"/>
              </w:rPr>
            </w:pPr>
          </w:p>
        </w:tc>
      </w:tr>
      <w:tr w:rsidR="00242D07" w:rsidRPr="001B6063" w:rsidTr="00242D07">
        <w:tc>
          <w:tcPr>
            <w:tcW w:w="2952" w:type="dxa"/>
          </w:tcPr>
          <w:p w:rsidR="00D86A28" w:rsidRPr="001B6063" w:rsidRDefault="00D86A28" w:rsidP="001B6063">
            <w:pPr>
              <w:tabs>
                <w:tab w:val="left" w:pos="284"/>
                <w:tab w:val="left" w:pos="426"/>
              </w:tabs>
              <w:spacing w:line="360" w:lineRule="auto"/>
              <w:jc w:val="both"/>
              <w:rPr>
                <w:rFonts w:ascii="Times New Roman" w:hAnsi="Times New Roman" w:cs="Times New Roman"/>
                <w:szCs w:val="28"/>
              </w:rPr>
            </w:pPr>
            <w:r w:rsidRPr="001B6063">
              <w:rPr>
                <w:rFonts w:ascii="Times New Roman" w:hAnsi="Times New Roman" w:cs="Times New Roman"/>
                <w:szCs w:val="28"/>
              </w:rPr>
              <w:t>Mệt</w:t>
            </w:r>
          </w:p>
        </w:tc>
        <w:tc>
          <w:tcPr>
            <w:tcW w:w="2952" w:type="dxa"/>
          </w:tcPr>
          <w:p w:rsidR="00D86A28" w:rsidRPr="001B6063" w:rsidRDefault="00D86A28" w:rsidP="001B6063">
            <w:pPr>
              <w:tabs>
                <w:tab w:val="left" w:pos="284"/>
                <w:tab w:val="left" w:pos="426"/>
              </w:tabs>
              <w:spacing w:line="360" w:lineRule="auto"/>
              <w:jc w:val="both"/>
              <w:rPr>
                <w:rFonts w:ascii="Times New Roman" w:hAnsi="Times New Roman" w:cs="Times New Roman"/>
                <w:szCs w:val="28"/>
              </w:rPr>
            </w:pPr>
          </w:p>
        </w:tc>
        <w:tc>
          <w:tcPr>
            <w:tcW w:w="2952" w:type="dxa"/>
          </w:tcPr>
          <w:p w:rsidR="00D86A28" w:rsidRPr="001B6063" w:rsidRDefault="00D86A28" w:rsidP="001B6063">
            <w:pPr>
              <w:tabs>
                <w:tab w:val="left" w:pos="284"/>
                <w:tab w:val="left" w:pos="426"/>
              </w:tabs>
              <w:spacing w:line="360" w:lineRule="auto"/>
              <w:jc w:val="both"/>
              <w:rPr>
                <w:rFonts w:ascii="Times New Roman" w:hAnsi="Times New Roman" w:cs="Times New Roman"/>
                <w:szCs w:val="28"/>
              </w:rPr>
            </w:pPr>
          </w:p>
        </w:tc>
      </w:tr>
      <w:tr w:rsidR="00242D07" w:rsidRPr="001B6063" w:rsidTr="00242D07">
        <w:tc>
          <w:tcPr>
            <w:tcW w:w="2952" w:type="dxa"/>
          </w:tcPr>
          <w:p w:rsidR="00D86A28" w:rsidRPr="001B6063" w:rsidRDefault="00D86A28" w:rsidP="001B6063">
            <w:pPr>
              <w:tabs>
                <w:tab w:val="left" w:pos="284"/>
                <w:tab w:val="left" w:pos="426"/>
              </w:tabs>
              <w:spacing w:line="360" w:lineRule="auto"/>
              <w:jc w:val="both"/>
              <w:rPr>
                <w:rFonts w:ascii="Times New Roman" w:hAnsi="Times New Roman" w:cs="Times New Roman"/>
                <w:szCs w:val="28"/>
              </w:rPr>
            </w:pPr>
            <w:r w:rsidRPr="001B6063">
              <w:rPr>
                <w:rFonts w:ascii="Times New Roman" w:hAnsi="Times New Roman" w:cs="Times New Roman"/>
                <w:szCs w:val="28"/>
              </w:rPr>
              <w:t>Sp02:</w:t>
            </w:r>
          </w:p>
        </w:tc>
        <w:tc>
          <w:tcPr>
            <w:tcW w:w="2952" w:type="dxa"/>
          </w:tcPr>
          <w:p w:rsidR="00D86A28" w:rsidRPr="001B6063" w:rsidRDefault="00D86A28" w:rsidP="001B6063">
            <w:pPr>
              <w:tabs>
                <w:tab w:val="left" w:pos="284"/>
                <w:tab w:val="left" w:pos="426"/>
              </w:tabs>
              <w:spacing w:line="360" w:lineRule="auto"/>
              <w:jc w:val="both"/>
              <w:rPr>
                <w:rFonts w:ascii="Times New Roman" w:hAnsi="Times New Roman" w:cs="Times New Roman"/>
                <w:szCs w:val="28"/>
              </w:rPr>
            </w:pPr>
            <w:r w:rsidRPr="001B6063">
              <w:rPr>
                <w:rFonts w:ascii="Times New Roman" w:hAnsi="Times New Roman" w:cs="Times New Roman"/>
                <w:szCs w:val="28"/>
              </w:rPr>
              <w:t>%</w:t>
            </w:r>
          </w:p>
        </w:tc>
        <w:tc>
          <w:tcPr>
            <w:tcW w:w="2952" w:type="dxa"/>
          </w:tcPr>
          <w:p w:rsidR="00D86A28" w:rsidRPr="001B6063" w:rsidRDefault="00D86A28" w:rsidP="001B6063">
            <w:pPr>
              <w:tabs>
                <w:tab w:val="left" w:pos="284"/>
                <w:tab w:val="left" w:pos="426"/>
              </w:tabs>
              <w:spacing w:line="360" w:lineRule="auto"/>
              <w:jc w:val="both"/>
              <w:rPr>
                <w:rFonts w:ascii="Times New Roman" w:hAnsi="Times New Roman" w:cs="Times New Roman"/>
                <w:szCs w:val="28"/>
              </w:rPr>
            </w:pPr>
            <w:r w:rsidRPr="001B6063">
              <w:rPr>
                <w:rFonts w:ascii="Times New Roman" w:hAnsi="Times New Roman" w:cs="Times New Roman"/>
                <w:szCs w:val="28"/>
              </w:rPr>
              <w:t>%</w:t>
            </w:r>
          </w:p>
        </w:tc>
      </w:tr>
    </w:tbl>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Có dừng hoặc nghỉ trước 6 phút không? Không:</w:t>
      </w:r>
      <w:r w:rsidRPr="001B6063">
        <w:rPr>
          <w:rFonts w:cs="Times New Roman"/>
          <w:szCs w:val="28"/>
        </w:rPr>
        <w:tab/>
        <w:t>Có:</w:t>
      </w:r>
      <w:r w:rsidRPr="001B6063">
        <w:rPr>
          <w:rFonts w:cs="Times New Roman"/>
          <w:szCs w:val="28"/>
        </w:rPr>
        <w:tab/>
        <w:t>lý do:</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lastRenderedPageBreak/>
        <w:t>Dấu hiệu khác khi kết thúc test: đau thắt ngực, chóng mặt, đau hông, đau chân hoặc đau bắp chân.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Số vòng đi được: ……..(x 30 mét) + số mét vòng cuối đi được…….(mét) =……mét/6 phút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Kết luận (bao gồm so sánh với trước test):……</w:t>
      </w:r>
    </w:p>
    <w:p w:rsidR="00D86A28" w:rsidRPr="001B6063" w:rsidRDefault="00D86A28" w:rsidP="001B6063">
      <w:pPr>
        <w:tabs>
          <w:tab w:val="left" w:pos="284"/>
          <w:tab w:val="left" w:pos="426"/>
        </w:tabs>
        <w:spacing w:line="360" w:lineRule="auto"/>
        <w:jc w:val="both"/>
        <w:rPr>
          <w:rFonts w:cs="Times New Roman"/>
          <w:szCs w:val="28"/>
        </w:rPr>
      </w:pPr>
    </w:p>
    <w:p w:rsidR="00242D07" w:rsidRPr="001B6063" w:rsidRDefault="00242D07" w:rsidP="001B6063">
      <w:pPr>
        <w:spacing w:after="160" w:line="360" w:lineRule="auto"/>
        <w:rPr>
          <w:rFonts w:eastAsiaTheme="majorEastAsia" w:cs="Times New Roman"/>
          <w:b/>
          <w:szCs w:val="28"/>
        </w:rPr>
      </w:pPr>
      <w:r w:rsidRPr="001B6063">
        <w:rPr>
          <w:rFonts w:cs="Times New Roman"/>
          <w:b/>
          <w:szCs w:val="28"/>
        </w:rPr>
        <w:br w:type="page"/>
      </w:r>
    </w:p>
    <w:p w:rsidR="00D86A28" w:rsidRPr="001B6063" w:rsidRDefault="00D86A2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57" w:name="_Toc113371843"/>
      <w:r w:rsidRPr="001B6063">
        <w:rPr>
          <w:rFonts w:ascii="Times New Roman" w:hAnsi="Times New Roman" w:cs="Times New Roman"/>
          <w:b/>
          <w:color w:val="auto"/>
          <w:sz w:val="32"/>
          <w:szCs w:val="28"/>
        </w:rPr>
        <w:lastRenderedPageBreak/>
        <w:t xml:space="preserve">22. </w:t>
      </w:r>
      <w:bookmarkStart w:id="58" w:name="_Toc62031847"/>
      <w:r w:rsidRPr="001B6063">
        <w:rPr>
          <w:rFonts w:ascii="Times New Roman" w:eastAsiaTheme="minorHAnsi" w:hAnsi="Times New Roman" w:cs="Times New Roman"/>
          <w:b/>
          <w:color w:val="auto"/>
          <w:sz w:val="32"/>
          <w:szCs w:val="28"/>
        </w:rPr>
        <w:t>RÚT ỐNG DẪN LƯU MÀNG PHỔI, DẪN LƯU Ổ ÁP XE</w:t>
      </w:r>
      <w:bookmarkEnd w:id="57"/>
      <w:bookmarkEnd w:id="58"/>
    </w:p>
    <w:p w:rsidR="00D86A28" w:rsidRPr="001B6063" w:rsidRDefault="00D86A28" w:rsidP="001B6063">
      <w:pPr>
        <w:tabs>
          <w:tab w:val="left" w:pos="284"/>
          <w:tab w:val="left" w:pos="426"/>
        </w:tabs>
        <w:spacing w:line="360" w:lineRule="auto"/>
        <w:jc w:val="both"/>
        <w:rPr>
          <w:rFonts w:cs="Times New Roman"/>
          <w:szCs w:val="28"/>
        </w:rPr>
      </w:pP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Rút ống dẫn lưu màng phổi, ống dẫn lưu ổ áp xe là thủ thuật lấy ống dẫn lưu ra khỏi khoang màng phổi hoặc ổ áp xe phổi.</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Tràn khí màng phổi: dẫn lưu không ra khí và Xquang phổi sau 24 giờ kẹp dẫn lưu không còn tràn khí màng phổi.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Tràn mủ màng phổi: dẫn lưu và bơm rửa không ra mủ.</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Tràn dịch màng phổi: lượng dịch dẫn lưu &lt; 50ml/ngày.</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Tắc ống dẫn lưu.</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Dẫn lưu mủ có dò thành ngực.</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Dẫn lưu màng phổi quá 2 tuần.</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Không có chống chỉ định</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1. Người thực hiện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Giải thích cho người bệnh và gia đình mục đích của thủ thuật.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Bác sỹ, điều dưỡng: thực hiện quy trình vô khuẩn khi làm thủ thuật.</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2. Thuốc và dụng cụ</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Atropin 1/4mg: 2 ống, lidocain 2% 2ml: 2 ống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Hộp chống shock</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Bộ thay băng, cắt chỉ.</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Bơm tiêm 5ml: 2 cái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Gạc N2: 1 gói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Găng vô trùng: 1 đôi, găng sạch: 2 đôi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Săng vô trùng.</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3. Người bệnh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Hướng dẫn người bệnh phối hợp hít vào, thở ra và nín thở khi làm thủ thuật.</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Đặt người bệnh ở tư thế ngồi hoặc nằm đầu cao.</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lastRenderedPageBreak/>
        <w:t>- Sát trùng rộng xung quanh vị trí đặt dẫn lưu.</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Trải săng lỗ</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Khâu chỉ chờ.</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Cắt chỉ khâu cố định ống dẫn lưu.</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Yêu cầu người bệnh thử hít vào, thở ra hết và nín thở vài lần.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Phối hợp đồng thời điều dưỡng rút nhanh ống dẫn lưu ra khỏi khoang màng phổi hoặc ổ áp xe, bác sỹ thắt chỉ chờ sau khi người bệnh thở ra hết và nín thở.</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Sát trùng lại và băng ép.</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Các triệu chứng lâm sàng: mệt, vã mồ hôi, đau ngực…</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1. Triệu chứng cường phế vị</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Triệu chứng: mệt, choáng, mạch chậm, huyết áp hạ.</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Xử trí: ngừng thủ thuật, cho người bệnh nằm đầu thấp, tiêm bắp 2 ống Atropin 1/4mg, theo dõi monitor mạch, huyết áp, độ bão hòa oxy máu, đặt đường truyền tĩnh mạch ngoại vi khi huyết áp &lt; 90/60mmHg.</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2. Tràn khí màng phổi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Do khí vào khoang màng phổi khi rút ống dẫn lưu.</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Cần chụp lại Xquang phổi sau khi rút ống dẫn lưu. Trường hợp tràn khí ít cho thở oxy và theo dõi. Tràn khí nhiều chỉ định chọc hút khí.</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VIII. GHI CHÚ:</w:t>
      </w:r>
      <w:r w:rsidRPr="001B6063">
        <w:rPr>
          <w:rFonts w:cs="Times New Roman"/>
          <w:szCs w:val="28"/>
        </w:rPr>
        <w:t xml:space="preserve"> </w:t>
      </w:r>
      <w:r w:rsidRPr="001B6063">
        <w:rPr>
          <w:rFonts w:cs="Times New Roman"/>
          <w:b/>
          <w:szCs w:val="28"/>
        </w:rPr>
        <w:t>quy trình chuẩn kẹp và rút dẫn lưu màng phổi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b/>
          <w:szCs w:val="28"/>
        </w:rPr>
        <w:t>1. Đối với dẫn lưu dịch màng phổi:</w:t>
      </w:r>
      <w:r w:rsidRPr="001B6063">
        <w:rPr>
          <w:rFonts w:cs="Times New Roman"/>
          <w:szCs w:val="28"/>
        </w:rPr>
        <w:t xml:space="preserve"> Dựa vào kết quả thăm khám lâm sàng và hình ảnh Xquang phổi của người bệnh, chỉ định rút ống dẫn lưu khi lượng dịch dẫn lưu &lt;50 ml/24h và màu sắc dịch dẫn lưu trong.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b/>
          <w:szCs w:val="28"/>
        </w:rPr>
        <w:t>2. Đối với dẫn lưu khí màng phổi:</w:t>
      </w:r>
      <w:r w:rsidRPr="001B6063">
        <w:rPr>
          <w:rFonts w:cs="Times New Roman"/>
          <w:szCs w:val="28"/>
        </w:rPr>
        <w:t xml:space="preserve"> Cần kẹp và rút dẫn lưu theo đúng quy trình như sau:</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Sau khi mở màng phổi và nối ống dẫn lưu với hệ thống bình hút, cần theo dõi thời điểm chính xác không còn sủi bọt khí trong bình dẫn lưu.</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Sau 24 giờ tính từ thời điểm không còn sủi bọt khí trong bình: Khám lâm sàng và chụp Xquang phổi xét kẹp ống dẫn lưu. Sẽ có các tình huống sau:</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lastRenderedPageBreak/>
        <w:sym w:font="Symbol" w:char="F0B7"/>
      </w:r>
      <w:r w:rsidRPr="001B6063">
        <w:rPr>
          <w:rFonts w:cs="Times New Roman"/>
          <w:szCs w:val="28"/>
        </w:rPr>
        <w:t xml:space="preserve"> Còn tràn khí màng phổi: kiểm tra lại hệ thống dẫn lưu có bị tắc không; Đầu sonde dẫn lưu có đúng vị trí; Sonde dẫn lưu quá sâu hoặc bị gấp khúc gây cản trở dẫn lưu khí.</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sym w:font="Symbol" w:char="F0B7"/>
      </w:r>
      <w:r w:rsidRPr="001B6063">
        <w:rPr>
          <w:rFonts w:cs="Times New Roman"/>
          <w:szCs w:val="28"/>
        </w:rPr>
        <w:t xml:space="preserve"> Hết tràn khí màng phổi: tiến hành kẹp dẫn lưu khí và ghi bảng theo dõi trong vòng 24 giờ.</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Sau 24 giờ tính từ thời điểm kẹp ống dẫn lưu: Khám lâm sàng và chụp lại Xquang phổi kiểm tra. Sẽ có các tình huống sau:</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sym w:font="Symbol" w:char="F0B7"/>
      </w:r>
      <w:r w:rsidRPr="001B6063">
        <w:rPr>
          <w:rFonts w:cs="Times New Roman"/>
          <w:szCs w:val="28"/>
        </w:rPr>
        <w:t xml:space="preserve"> Nếu không tái phát tràn khí: tiến hành rút ống dẫn lưu màng phổi.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sym w:font="Symbol" w:char="F0B7"/>
      </w:r>
      <w:r w:rsidRPr="001B6063">
        <w:rPr>
          <w:rFonts w:cs="Times New Roman"/>
          <w:szCs w:val="28"/>
        </w:rPr>
        <w:t xml:space="preserve"> Nếu tái phát tràn khí màng phổi: mở kẹp và tiếp tục hút dẫn lưu.</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Đồng thời phải kiểm tra xem hệ thống dẫn lưu có bị hở không? Xem xét áp dụng phương pháp điều trị khác (gây dính, nội soi lồng ngực…) nếu phương pháp hút dẫn lưu đơn thuần không có kết quả.</w:t>
      </w:r>
    </w:p>
    <w:p w:rsidR="00D86A28" w:rsidRPr="001B6063" w:rsidRDefault="00D86A28" w:rsidP="001B6063">
      <w:pPr>
        <w:tabs>
          <w:tab w:val="left" w:pos="284"/>
          <w:tab w:val="left" w:pos="426"/>
        </w:tabs>
        <w:spacing w:line="360" w:lineRule="auto"/>
        <w:jc w:val="both"/>
        <w:rPr>
          <w:rFonts w:cs="Times New Roman"/>
          <w:b/>
          <w:i/>
          <w:szCs w:val="28"/>
        </w:rPr>
      </w:pPr>
      <w:r w:rsidRPr="001B6063">
        <w:rPr>
          <w:rFonts w:cs="Times New Roman"/>
          <w:b/>
          <w:i/>
          <w:szCs w:val="28"/>
        </w:rPr>
        <w:t>Kỹ thuật rút ống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Khi rút, dẫn lưu phải được hút liên tục cho đến khi rút hoàn toàn ống ra khỏi khoang màng phổi để loại bỏ nốt phần khí và dịch còn sót lại trong ống cũng như trong khoang màng phổi.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Thắt chỉ chờ ngay sau khi ống được rút, sát khuẩn bằng betadin, băng lại cẩn thận. Hẹn người bệnh sau 1 tuần đến cơ sở y tế gần nhất để cắt chỉ chờ.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br w:type="page"/>
      </w:r>
    </w:p>
    <w:p w:rsidR="00D86A28" w:rsidRPr="001B6063" w:rsidRDefault="00D86A2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59" w:name="_Toc113371844"/>
      <w:r w:rsidRPr="001B6063">
        <w:rPr>
          <w:rFonts w:ascii="Times New Roman" w:hAnsi="Times New Roman" w:cs="Times New Roman"/>
          <w:b/>
          <w:color w:val="auto"/>
          <w:sz w:val="32"/>
          <w:szCs w:val="28"/>
        </w:rPr>
        <w:lastRenderedPageBreak/>
        <w:t xml:space="preserve">23. </w:t>
      </w:r>
      <w:bookmarkStart w:id="60" w:name="_Toc62031849"/>
      <w:r w:rsidRPr="001B6063">
        <w:rPr>
          <w:rFonts w:ascii="Times New Roman" w:eastAsiaTheme="minorHAnsi" w:hAnsi="Times New Roman" w:cs="Times New Roman"/>
          <w:b/>
          <w:color w:val="auto"/>
          <w:sz w:val="32"/>
          <w:szCs w:val="28"/>
        </w:rPr>
        <w:t>SIÊU ÂM MÀNG PHỔI CẤP CỨU</w:t>
      </w:r>
      <w:bookmarkEnd w:id="59"/>
      <w:bookmarkEnd w:id="60"/>
    </w:p>
    <w:p w:rsidR="00D86A28" w:rsidRPr="001B6063" w:rsidRDefault="00D86A28" w:rsidP="001B6063">
      <w:pPr>
        <w:tabs>
          <w:tab w:val="left" w:pos="284"/>
          <w:tab w:val="left" w:pos="426"/>
        </w:tabs>
        <w:spacing w:line="360" w:lineRule="auto"/>
        <w:jc w:val="both"/>
        <w:rPr>
          <w:rFonts w:cs="Times New Roman"/>
          <w:b/>
          <w:szCs w:val="28"/>
        </w:rPr>
      </w:pP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Siêu âm màng phổi (SÂMP) là kỹ thuật chẩn đoán hình ảnh nhằm mục đích phát hiện và đánh giá tính chất dịch màng phổi, ước lượng số lượng dịch, đánh giá tổn thương dạng khối hay nốt thuộc màng phổi.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SÂMP cũng được dùng để chẩn đoán sớm tràn khí màng phổi trong khi chưa chụp được XQ phổi. </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Tràn dịch màng phổi (TDMP), đặc biệt trong trường hợp nghi ngờ tràn máu, tràn mủ màng phổi do bệnh lý hoặc sau thủ thuật có nguy cơ.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Theo dõi tai biến và tiến triển của tràn khí màng phổi </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Không có chống chỉ định.</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b/>
          <w:szCs w:val="28"/>
        </w:rPr>
        <w:t>1.</w:t>
      </w:r>
      <w:r w:rsidRPr="001B6063">
        <w:rPr>
          <w:rFonts w:cs="Times New Roman"/>
          <w:szCs w:val="28"/>
        </w:rPr>
        <w:t xml:space="preserve"> </w:t>
      </w:r>
      <w:r w:rsidRPr="001B6063">
        <w:rPr>
          <w:rFonts w:cs="Times New Roman"/>
          <w:b/>
          <w:szCs w:val="28"/>
        </w:rPr>
        <w:t>Người thực hiện:</w:t>
      </w:r>
      <w:r w:rsidRPr="001B6063">
        <w:rPr>
          <w:rFonts w:cs="Times New Roman"/>
          <w:szCs w:val="28"/>
        </w:rPr>
        <w:t xml:space="preserve"> bác sỹ</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b/>
          <w:szCs w:val="28"/>
        </w:rPr>
        <w:t>2.</w:t>
      </w:r>
      <w:r w:rsidRPr="001B6063">
        <w:rPr>
          <w:rFonts w:cs="Times New Roman"/>
          <w:szCs w:val="28"/>
        </w:rPr>
        <w:t xml:space="preserve"> </w:t>
      </w:r>
      <w:r w:rsidRPr="001B6063">
        <w:rPr>
          <w:rFonts w:cs="Times New Roman"/>
          <w:b/>
          <w:szCs w:val="28"/>
        </w:rPr>
        <w:t xml:space="preserve">Phương tiện: </w:t>
      </w:r>
      <w:r w:rsidRPr="001B6063">
        <w:rPr>
          <w:rFonts w:cs="Times New Roman"/>
          <w:szCs w:val="28"/>
        </w:rPr>
        <w:t>Máy siêu âm 2D có đầu dò 3.5 MHz và gel dẫn âm.</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b/>
          <w:szCs w:val="28"/>
        </w:rPr>
        <w:t>3.</w:t>
      </w:r>
      <w:r w:rsidRPr="001B6063">
        <w:rPr>
          <w:rFonts w:cs="Times New Roman"/>
          <w:szCs w:val="28"/>
        </w:rPr>
        <w:t xml:space="preserve"> </w:t>
      </w:r>
      <w:r w:rsidRPr="001B6063">
        <w:rPr>
          <w:rFonts w:cs="Times New Roman"/>
          <w:b/>
          <w:szCs w:val="28"/>
        </w:rPr>
        <w:t>Người bệnh:</w:t>
      </w:r>
      <w:r w:rsidRPr="001B6063">
        <w:rPr>
          <w:rFonts w:cs="Times New Roman"/>
          <w:szCs w:val="28"/>
        </w:rPr>
        <w:t xml:space="preserve"> tư thế và bộc lộ vùng định siêu âm.</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1. Kiểm tra hồ sơ</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Xem tiền sử, bệnh sử, các thủ thuật xâm lấn đã được làm cho người bệnh để có định hướng trước về bên định siêu âm và nguyên nhân gây bệnh.</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2. Kiểm tra người bệnh</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3. Thực hiện kỹ thuật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Đặt đầu dò SÂMP và di chuyển dọc theo khoang liên sườn từ trên đỉnh phổi xuống dưới vòm hoành.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Khi nghi ngờ có tổn thương thì quan sát sự thay đổi trong các thì của hô hấp và so sánh với bên đối diện.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Nhận định trong trường hợp TDMP:</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TDMP điển hình khi siêu âm là hình ảnh khoảng trống âm đồng nhất nằm giữa lá thành và lá tạng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lastRenderedPageBreak/>
        <w:t>+ 4 mức độ của cản âm: tùy theo nguyên nhân TMMP mà khi SÂMP có thể thấy các hình ảnh sau đơn lẻ hoặc kết hợp với nhau.</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Trống âm.</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Hỗn hợp âm nhưng không có vách hóa.</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Hỗn hợp âm có vách hóa.</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Tăng âm đồng nhất.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Ước lượng mức độ TDMP trên siêu âm khi dùng đầu dò 3,5 MHz:</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TDMP số lượng rất ít: khoảng trống âm chỉ khu trú ở góc sườn hoành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TDMP số lượng ít: khoảng trống âm ở góc sườn hoành nhưng nằm trong tầm quét của đầu dò siêu âm</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TDMP số lượng vừa: khoảng trống âm lớn hơn 1 tầm nhưng chưa vượt quá 2 tầm quét của đầu dò SÂ.</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TDMP số lượng nhiều: khoảng trống âm vượt quá 2 tầm quét của đầu dò SÂ</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Nhận định trong trường hợp TKMP: các dấu hiệu gợi ý TKMP gồm:</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Không thấy hình ảnh phổi trượt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Không thấy hình ảnh đuôi sao chổi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Đường màng phổi rộng ra.</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br w:type="page"/>
      </w:r>
    </w:p>
    <w:p w:rsidR="00D86A28" w:rsidRPr="001B6063" w:rsidRDefault="00D86A28" w:rsidP="001B6063">
      <w:pPr>
        <w:pStyle w:val="Heading2"/>
        <w:tabs>
          <w:tab w:val="left" w:pos="284"/>
          <w:tab w:val="left" w:pos="426"/>
        </w:tabs>
        <w:spacing w:line="360" w:lineRule="auto"/>
        <w:jc w:val="center"/>
        <w:rPr>
          <w:rFonts w:ascii="Times New Roman" w:eastAsiaTheme="minorHAnsi" w:hAnsi="Times New Roman" w:cs="Times New Roman"/>
          <w:b/>
          <w:color w:val="auto"/>
          <w:sz w:val="32"/>
          <w:szCs w:val="28"/>
        </w:rPr>
      </w:pPr>
      <w:bookmarkStart w:id="61" w:name="_Toc113371845"/>
      <w:r w:rsidRPr="001B6063">
        <w:rPr>
          <w:rFonts w:ascii="Times New Roman" w:hAnsi="Times New Roman" w:cs="Times New Roman"/>
          <w:b/>
          <w:color w:val="auto"/>
          <w:sz w:val="32"/>
          <w:szCs w:val="28"/>
        </w:rPr>
        <w:lastRenderedPageBreak/>
        <w:t xml:space="preserve">24. </w:t>
      </w:r>
      <w:bookmarkStart w:id="62" w:name="_Toc62031850"/>
      <w:r w:rsidRPr="001B6063">
        <w:rPr>
          <w:rFonts w:ascii="Times New Roman" w:eastAsiaTheme="minorHAnsi" w:hAnsi="Times New Roman" w:cs="Times New Roman"/>
          <w:b/>
          <w:color w:val="auto"/>
          <w:sz w:val="32"/>
          <w:szCs w:val="28"/>
        </w:rPr>
        <w:t>SINH THIẾT MÀNG PHỔI MÙ</w:t>
      </w:r>
      <w:bookmarkEnd w:id="61"/>
      <w:bookmarkEnd w:id="62"/>
    </w:p>
    <w:p w:rsidR="00D86A28" w:rsidRPr="001B6063" w:rsidRDefault="00D86A28" w:rsidP="001B6063">
      <w:pPr>
        <w:tabs>
          <w:tab w:val="left" w:pos="284"/>
          <w:tab w:val="left" w:pos="426"/>
        </w:tabs>
        <w:spacing w:line="360" w:lineRule="auto"/>
        <w:jc w:val="both"/>
        <w:rPr>
          <w:rFonts w:cs="Times New Roman"/>
          <w:szCs w:val="28"/>
        </w:rPr>
      </w:pP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 xml:space="preserve">I.ĐẠI CƯƠNG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Sinh thiết màng phổi mù là kỹ thuật nhằm mục đích lấy một số mảnh lá thành màng phổi làm xét nghiệm mô bệnh học.</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Tràn dịch màng phổi dịch tiết hoặc dịch đỏ máu.</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Rối loạn đông máu, cầm máu không điều chỉnh được: Tiểu cầu &lt; 90 G/l, tỷ lệ Prothrombin &lt; 60%.</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Người bệnh có rối loạn huyết động, rối loạn nhịp tim nặng.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Người bệnh đang có suy hô hấp, suy thận cấp, suy thận mạn tính.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Người bệnh không đồng ý sinh thiết màng phổi.</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1. Người thực hiện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- 01 bác sỹ được đào tạo về sinh thiết màng phổi mù.</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- 01 điều dưỡng được đào tạo phụ sinh thiết màng phổi mù.</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2. Người bệnh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Chuẩn bị phim chụp Xquang phổi, CTscan ngực (nếu có), siêu âm màng phổi, xét nghiệm công thức máu, đông máu cơ bản.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Kiểm tra lại chỉ định sinh thiết màng phổi.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Giải thích cho người bệnh và gia đình mục đích của thủ thuật, các tai biến có thể xảy ra trong quá trình làm thủ thuật và ký giấy đồng ý làm sinh thiết màng phổi.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Đặt người bệnh ở tư thế cưỡi ngựa, nếu người bệnh nặng nằm đầu cao.</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Hướng dẫn người bệnh các động tác hít vào, thở ra và nín thở để người bệnh phối hợp theo yêu cầu trong quá trình sinh thiết.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Xác định vị trí sinh thiết màng phổi: dựa vào thăm khám lâm sàng, Xquang phổi, CT scan ngực, siêu âm màng phổi. Vị trí sinh thiết luôn ở bờ trên xương sườn để tránh bó mạch thần kinh liên sườn. Nếu là sinh thiết lần 2 tránh vùng đã sinh thiết lần 1.</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lastRenderedPageBreak/>
        <w:t>- Điều dưỡng tiêm dưới da 1 ống Atropin 1/4mg trước khi làm thủ thuật 15 phút.</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3. Thuốc và dụng cụ</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Atropin 1/4mg: 2 ống, Lidocain 2% 2ml: 5 ống.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Hộp thuốc chống shock</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Bơm tiêm 5ml: 1 cái, bơm tiêm 20ml: 1 cái, kim 20G: 1 cái, kim luồn: 1 cái.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Gạc N2: 2 gói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Dây truyền: 1 bộ</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Chạc ba: 1 cái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Lưỡi dao mổ: 1 cái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Bộ kim sinh thiết Castelain: một bộ trocat, kim cắt và kim lấy bệnh phẩm.</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Ống đựng bệnh phẩm dịch xét nghiệm: 5 ống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Lọ chứa formol bảo quản bệnh phẩm sau sinh thiết: 1</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Đĩa petri đựng nước muối sinh lý để bệnh phẩm khi sinh thiết: 1 cái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Bình dẫn lưu dịch: 1 cái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Găng tay vô trùng: 2 đôi, găng sạch: 1 đôi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Săng vô trùng.</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Sát trùng vùng định sinh thiết.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Trải săng lỗ.</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Gây tê thành ngực theo từng lớp, từ da vào đến lá thành màng phổi. Tránh bơm Lidocain vào trong lòng mạch. Dùng kim gây tê chọc thăm dò dịch màng phổi.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Đánh dấu độ dày thành ngực.</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Trường hợp ít dịch có thể bơm 500ml Natriclorua 0.9% vào khoang màng phổi trước khi tiến hành sinh thiết.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Đặt ốc định vị trên trocat sao cho khoảng cách từ mũi trocat đến ốc bằng bề dày thành ngực cộng thêm 0.5cm.</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Dùng lưỡi dao mổ rạch da một vết nhỏ ở vị trí định sinh thiết.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Đưa trocat vào qua vết rạch theo hướng vuông góc với thành ngực. Rút nòng trocat gắn bơm tiêm 20ml vào vỏ của trocat, hút thử, nếu ra dịch là trocat đã vào đến khoang màng phổi.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lastRenderedPageBreak/>
        <w:t>- Tháo bơm 20ml, đưa nhanh kim cắt vào trong vỏ của trocat, tiến hành cắt. Dựa vào mốc đánh dấu trên kim cắt và trên vỏ của trocat để đặt kim sao cho mặt cắt của kim quay về phía lá thành màng phổi.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Áp sát kim sinh thiết vào thành ngực, tay trái cố định chặt vỏ trocat, tay phải kéo mạnh kim cắt, nếu thấy nặng tay là được. Kim cắt vẫn ở trong lòng trocat, đưa từ từ cả 2 kim về tư thế vuông góc với thành ngực, rút nhanh kim cắt ra khỏi vỏ trocat, lắp thay thế ngay bơm 20ml.</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Dùng kim lấy bệnh phẩm để lấy mảnh màng phổi ở đầu cắt của kim cắt và để vào đĩa petri có sẵn nước muối sinh lý.</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Tiến hành sinh thiết 3-5 mảnh bệnh phẩm. Sau khi sinh thiết điều dưỡng lấy các mảnh bệnh phẩm để vào lọ formol.</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Tránh sinh thiết khu vực từ 11 giờ đến 2 giờ để tránh bó mạch thần kinh liên sườn.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Mỗi lần thay kim hay bơm tiêm, hay rút kim sinh thiết phải dặn người bệnh thở ra hết rồi nín thở để hạn chế tràn khí màng phổi.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Sau sinh thiết muốn chọc tháo dịch màng phổi thì thay bằng kim 20G hoặc kim catheter tĩnh mạch ngoại biên, được nối với bộ chạc ba, dây truyền.</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Các triệu chứng lâm sàng: mệt, vã mồ hôi, đau ngực, tràn khí dưới da…</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Thay đổi màu sắc dịch (chảy máu màng phổi: dịch chuyển sang màu đỏ)</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Hút ra nhiều khí sau khi sinh thiết.</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1. Triệu chứng cường phế vị</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Triệu chứng: mệt, choáng, mạch chậm, huyết áp hạ.</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Xử trí: ngừng thủ thuật, cho người bệnh nằm đầu thấp, tiêm bắp 2 ống Atropin 1/4mg, thở oxy kính mũi, theo dõi monitor mạch, huyết áp, độ bão hòa oxy máu, đặt đường truyền tĩnh mạch ngoại vi khi huyết áp &lt; 90/60mmHg…</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2. Tràn khí màng phổi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Triệu chứng: đau ngực, ho, khó thở…</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 Xử trí: chụp lại Xquang phổi thẳng. Nếu tràn khí màng phổi ít cho thở oxy và theo dõi hoặc chọc hút khí bằng kim luồn, nếu tràn khí màng phổi nhiều chỉ định đặt dẫn lưu màng phổi. </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3. Tràn máu màng phổi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Triệu chứng: mệt, đau ngực, khó thở, da xanh, niêm mạc nhợt, mạch nhanh, huyết áp hạ…</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Xử trí: Mở màng phổi dẫn lưu máu, truyền khối hồng cầu, hội chẩn bác sỹ chuyên khoa ngoại, theo dõi lượng dịch dẫn lưu &gt; 300ml/1 giờ xét phẫu thuật.</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4. Nhiễm trùng khoang màng phổi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xml:space="preserve">- Người bệnh có thể sốt, chọc dò dịch màng phổi ra dịch mủ hoặc xét nghiệm dịch có nhiều bạch cầu đa nhân trung tính thoái hóa, cấy dịch màng phổi tìm vi khuẩn. </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Điều trị: Kháng sinh, chọc rửa màng phổi nếu dịch ít và khu trú, mở màng phổi để dẫn lưu và bơm rửa hàng ngày nếu dịch mủ rõ hoặc dịch nhiều.</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5. Các tai biến khác rất ít gặp</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Rách cơ hoành, gan, lách: can thiệp phẫu thuật.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Tắc mạch do khí: điều trị oxy cao áp.</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br w:type="page"/>
      </w:r>
    </w:p>
    <w:p w:rsidR="00D86A28" w:rsidRPr="001B6063" w:rsidRDefault="00D86A2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63" w:name="_Toc113371846"/>
      <w:r w:rsidRPr="001B6063">
        <w:rPr>
          <w:rFonts w:ascii="Times New Roman" w:hAnsi="Times New Roman" w:cs="Times New Roman"/>
          <w:b/>
          <w:color w:val="auto"/>
          <w:sz w:val="32"/>
          <w:szCs w:val="28"/>
        </w:rPr>
        <w:lastRenderedPageBreak/>
        <w:t xml:space="preserve">25. </w:t>
      </w:r>
      <w:bookmarkStart w:id="64" w:name="_Toc39954061"/>
      <w:bookmarkStart w:id="65" w:name="_Toc62031886"/>
      <w:r w:rsidRPr="001B6063">
        <w:rPr>
          <w:rFonts w:ascii="Times New Roman" w:eastAsiaTheme="minorHAnsi" w:hAnsi="Times New Roman" w:cs="Times New Roman"/>
          <w:b/>
          <w:color w:val="auto"/>
          <w:sz w:val="32"/>
          <w:szCs w:val="28"/>
        </w:rPr>
        <w:t>THAY CANUYN MỞ KHÍ QUẢN</w:t>
      </w:r>
      <w:bookmarkEnd w:id="63"/>
      <w:bookmarkEnd w:id="64"/>
      <w:bookmarkEnd w:id="65"/>
    </w:p>
    <w:p w:rsidR="00D86A28" w:rsidRPr="001B6063" w:rsidRDefault="00D86A28" w:rsidP="001B6063">
      <w:pPr>
        <w:tabs>
          <w:tab w:val="left" w:pos="284"/>
          <w:tab w:val="left" w:pos="426"/>
        </w:tabs>
        <w:spacing w:line="360" w:lineRule="auto"/>
        <w:jc w:val="both"/>
        <w:rPr>
          <w:rFonts w:cs="Times New Roman"/>
          <w:b/>
          <w:szCs w:val="28"/>
        </w:rPr>
      </w:pPr>
    </w:p>
    <w:p w:rsidR="00D86A28" w:rsidRPr="001B6063" w:rsidRDefault="00D86A28" w:rsidP="001B6063">
      <w:pPr>
        <w:tabs>
          <w:tab w:val="left" w:pos="284"/>
          <w:tab w:val="left" w:pos="426"/>
        </w:tabs>
        <w:spacing w:line="360" w:lineRule="auto"/>
        <w:jc w:val="both"/>
        <w:rPr>
          <w:rFonts w:cs="Times New Roman"/>
          <w:bCs/>
          <w:szCs w:val="28"/>
        </w:rPr>
      </w:pPr>
      <w:bookmarkStart w:id="66" w:name="_Toc38968911"/>
      <w:bookmarkStart w:id="67" w:name="_Toc38970721"/>
      <w:bookmarkStart w:id="68" w:name="_Toc38971565"/>
      <w:bookmarkStart w:id="69" w:name="_Toc38974053"/>
      <w:bookmarkStart w:id="70" w:name="_Toc38976023"/>
      <w:bookmarkStart w:id="71" w:name="_Toc39953032"/>
      <w:bookmarkStart w:id="72" w:name="_Toc39954062"/>
      <w:r w:rsidRPr="001B6063">
        <w:rPr>
          <w:rFonts w:cs="Times New Roman"/>
          <w:b/>
          <w:bCs/>
          <w:szCs w:val="28"/>
        </w:rPr>
        <w:t>I. ĐẠI CƯƠNG</w:t>
      </w:r>
      <w:bookmarkEnd w:id="66"/>
      <w:bookmarkEnd w:id="67"/>
      <w:bookmarkEnd w:id="68"/>
      <w:bookmarkEnd w:id="69"/>
      <w:bookmarkEnd w:id="70"/>
      <w:bookmarkEnd w:id="71"/>
      <w:bookmarkEnd w:id="72"/>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Mở khí quản (MKQ) là một thủ thuật mở một đường thở qua khí quản, thay vì không khí từ ngoài phổi qua đường hô hấp trên vào phổi thì không khí vào phổi qua lỗ mở khí quản. Mục đích thường là khai thông đường thở, làm giảm khoảng chết giải phẫu, tạo điều kiện chăm sóc dễ dàng, tăng hiệu quả hút đờm và chỉ định trong các trường hợp cần thở máy dài ngày.</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Một số Người bệnh có thể phải mang canuyn MKQ thời gian dài sau khi ra viện, tuy nhiên đa phần Người bệnh MKQ được rút canuyn MKQ khi hết chỉ định, phản xạ ho tốt.</w:t>
      </w:r>
    </w:p>
    <w:p w:rsidR="00D86A28" w:rsidRPr="001B6063" w:rsidRDefault="00D86A28" w:rsidP="001B6063">
      <w:pPr>
        <w:tabs>
          <w:tab w:val="left" w:pos="284"/>
          <w:tab w:val="left" w:pos="426"/>
        </w:tabs>
        <w:spacing w:line="360" w:lineRule="auto"/>
        <w:jc w:val="both"/>
        <w:rPr>
          <w:rFonts w:cs="Times New Roman"/>
          <w:bCs/>
          <w:szCs w:val="28"/>
        </w:rPr>
      </w:pPr>
      <w:bookmarkStart w:id="73" w:name="_Toc38968912"/>
      <w:bookmarkStart w:id="74" w:name="_Toc38970722"/>
      <w:bookmarkStart w:id="75" w:name="_Toc38971566"/>
      <w:bookmarkStart w:id="76" w:name="_Toc38974054"/>
      <w:bookmarkStart w:id="77" w:name="_Toc38976024"/>
      <w:bookmarkStart w:id="78" w:name="_Toc39953033"/>
      <w:bookmarkStart w:id="79" w:name="_Toc39954063"/>
      <w:r w:rsidRPr="001B6063">
        <w:rPr>
          <w:rFonts w:cs="Times New Roman"/>
          <w:b/>
          <w:bCs/>
          <w:szCs w:val="28"/>
        </w:rPr>
        <w:t>II. CHỈ ĐỊNH</w:t>
      </w:r>
      <w:bookmarkEnd w:id="73"/>
      <w:bookmarkEnd w:id="74"/>
      <w:bookmarkEnd w:id="75"/>
      <w:bookmarkEnd w:id="76"/>
      <w:bookmarkEnd w:id="77"/>
      <w:bookmarkEnd w:id="78"/>
      <w:bookmarkEnd w:id="79"/>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Người bệnh ho khạc tốt.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Người bệnh tự thở tốt, không còn suy hô hấp, không có dấu hiệu nhiễm trùng</w:t>
      </w:r>
    </w:p>
    <w:p w:rsidR="00D86A28" w:rsidRPr="001B6063" w:rsidRDefault="00D86A28" w:rsidP="001B6063">
      <w:pPr>
        <w:tabs>
          <w:tab w:val="left" w:pos="284"/>
          <w:tab w:val="left" w:pos="426"/>
        </w:tabs>
        <w:spacing w:line="360" w:lineRule="auto"/>
        <w:jc w:val="both"/>
        <w:rPr>
          <w:rFonts w:cs="Times New Roman"/>
          <w:bCs/>
          <w:szCs w:val="28"/>
        </w:rPr>
      </w:pPr>
      <w:bookmarkStart w:id="80" w:name="_Toc38968913"/>
      <w:bookmarkStart w:id="81" w:name="_Toc38970723"/>
      <w:bookmarkStart w:id="82" w:name="_Toc38971567"/>
      <w:bookmarkStart w:id="83" w:name="_Toc38974055"/>
      <w:bookmarkStart w:id="84" w:name="_Toc38976025"/>
      <w:bookmarkStart w:id="85" w:name="_Toc39953034"/>
      <w:bookmarkStart w:id="86" w:name="_Toc39954064"/>
      <w:r w:rsidRPr="001B6063">
        <w:rPr>
          <w:rFonts w:cs="Times New Roman"/>
          <w:b/>
          <w:bCs/>
          <w:szCs w:val="28"/>
        </w:rPr>
        <w:t>III. CHỐNG CHỈ ĐỊNH</w:t>
      </w:r>
      <w:bookmarkEnd w:id="80"/>
      <w:bookmarkEnd w:id="81"/>
      <w:bookmarkEnd w:id="82"/>
      <w:bookmarkEnd w:id="83"/>
      <w:bookmarkEnd w:id="84"/>
      <w:bookmarkEnd w:id="85"/>
      <w:bookmarkEnd w:id="86"/>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Không có chống chỉ định tuyệt đối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Các biến chứng gây khó thở thanh quản: sùi, sập sụn khí quản, gây hẹp thanh khí quản, liệt dây thanh, phù nề thanh quản gây mở hẹp đóng không kín thanh quản</w:t>
      </w:r>
    </w:p>
    <w:p w:rsidR="00D86A28" w:rsidRPr="001B6063" w:rsidRDefault="00D86A28" w:rsidP="001B6063">
      <w:pPr>
        <w:tabs>
          <w:tab w:val="left" w:pos="284"/>
          <w:tab w:val="left" w:pos="426"/>
        </w:tabs>
        <w:spacing w:line="360" w:lineRule="auto"/>
        <w:jc w:val="both"/>
        <w:rPr>
          <w:rFonts w:cs="Times New Roman"/>
          <w:bCs/>
          <w:szCs w:val="28"/>
        </w:rPr>
      </w:pPr>
      <w:bookmarkStart w:id="87" w:name="_Toc38968914"/>
      <w:bookmarkStart w:id="88" w:name="_Toc38970724"/>
      <w:bookmarkStart w:id="89" w:name="_Toc38971568"/>
      <w:bookmarkStart w:id="90" w:name="_Toc38974056"/>
      <w:bookmarkStart w:id="91" w:name="_Toc38976026"/>
      <w:bookmarkStart w:id="92" w:name="_Toc39953035"/>
      <w:bookmarkStart w:id="93" w:name="_Toc39954065"/>
      <w:r w:rsidRPr="001B6063">
        <w:rPr>
          <w:rFonts w:cs="Times New Roman"/>
          <w:b/>
          <w:bCs/>
          <w:szCs w:val="28"/>
        </w:rPr>
        <w:t>IV. CHUẨN BỊ</w:t>
      </w:r>
      <w:bookmarkEnd w:id="87"/>
      <w:bookmarkEnd w:id="88"/>
      <w:bookmarkEnd w:id="89"/>
      <w:bookmarkEnd w:id="90"/>
      <w:bookmarkEnd w:id="91"/>
      <w:bookmarkEnd w:id="92"/>
      <w:bookmarkEnd w:id="93"/>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b/>
          <w:bCs/>
          <w:szCs w:val="28"/>
        </w:rPr>
        <w:t>1. Người thực hiện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- 01 bác sỹ chuyên ngành hồi sức, chống độc: ra chỉ định, thực hiện kỹ thuật và theo dõi phát hiện và xử trí biến chứng. Một số biến chứng cần thêm 1 bác sỹ chuyên ngành hồi sức, chống độc phụ giúp xử trí</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- 01 - 2 điều dưỡng phụ giúp bác sỹ.</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b/>
          <w:bCs/>
          <w:szCs w:val="28"/>
        </w:rPr>
        <w:t>2. Phương tiện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Dụng cụ đặt nội khí quản và bộ mở khí quản, máy hút, hệ thống thở ôxy, máy theo dõi SpO</w:t>
      </w:r>
      <w:r w:rsidRPr="001B6063">
        <w:rPr>
          <w:rFonts w:cs="Times New Roman"/>
          <w:szCs w:val="28"/>
          <w:vertAlign w:val="subscript"/>
        </w:rPr>
        <w:t>2</w:t>
      </w:r>
      <w:r w:rsidRPr="001B6063">
        <w:rPr>
          <w:rFonts w:cs="Times New Roman"/>
          <w:szCs w:val="28"/>
        </w:rPr>
        <w:t>, nhịp tim, huyết áp (monitor), xe dụng cụ cấp cứu</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Bộ dụng cụ thay băng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Gói dụng cụ rửa tay, sát khuẩn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Bộ dụng cụ bảo hộ cá nhân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b/>
          <w:bCs/>
          <w:szCs w:val="28"/>
        </w:rPr>
        <w:lastRenderedPageBreak/>
        <w:t>3. Người bệnh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Giải thích lý do và quy trình tiến hành cho người nhà Người bệnh hoặc trực tiếp cho Người bệnh nếu Người bệnh còn tỉnh táo</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Đặt đường truyền tĩnh mạch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Hút sạch đờm trong họng, miệng, mũi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Hút đờm trong khí quản - phế quản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Tháo bóng ống canuyn MKQ, tháo dây buộc cố định.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b/>
          <w:bCs/>
          <w:szCs w:val="28"/>
        </w:rPr>
        <w:t>4. Hồ sơ bệnh án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Ghi chép hồ sơ lý do và chỉ định rút canuyn MKQ</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Ghi chép đầy đủ trong hồ sơ quá trình tiến hành rút canuyn MKQ, theo dõi và biến chứng-xử trí nếu có</w:t>
      </w:r>
    </w:p>
    <w:p w:rsidR="00D86A28" w:rsidRPr="001B6063" w:rsidRDefault="00D86A28" w:rsidP="001B6063">
      <w:pPr>
        <w:tabs>
          <w:tab w:val="left" w:pos="284"/>
          <w:tab w:val="left" w:pos="426"/>
        </w:tabs>
        <w:spacing w:line="360" w:lineRule="auto"/>
        <w:jc w:val="both"/>
        <w:rPr>
          <w:rFonts w:cs="Times New Roman"/>
          <w:bCs/>
          <w:szCs w:val="28"/>
        </w:rPr>
      </w:pPr>
      <w:bookmarkStart w:id="94" w:name="_Toc38968915"/>
      <w:bookmarkStart w:id="95" w:name="_Toc38970725"/>
      <w:bookmarkStart w:id="96" w:name="_Toc38971569"/>
      <w:bookmarkStart w:id="97" w:name="_Toc38974057"/>
      <w:bookmarkStart w:id="98" w:name="_Toc38976027"/>
      <w:bookmarkStart w:id="99" w:name="_Toc39953036"/>
      <w:bookmarkStart w:id="100" w:name="_Toc39954066"/>
      <w:r w:rsidRPr="001B6063">
        <w:rPr>
          <w:rFonts w:cs="Times New Roman"/>
          <w:b/>
          <w:bCs/>
          <w:szCs w:val="28"/>
        </w:rPr>
        <w:t>V. CÁC BƯỚC TIẾN HÀNH</w:t>
      </w:r>
      <w:bookmarkEnd w:id="94"/>
      <w:bookmarkEnd w:id="95"/>
      <w:bookmarkEnd w:id="96"/>
      <w:bookmarkEnd w:id="97"/>
      <w:bookmarkEnd w:id="98"/>
      <w:bookmarkEnd w:id="99"/>
      <w:bookmarkEnd w:id="100"/>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b/>
          <w:bCs/>
          <w:szCs w:val="28"/>
        </w:rPr>
        <w:t>1. Kiểm tra:</w:t>
      </w:r>
      <w:r w:rsidRPr="001B6063">
        <w:rPr>
          <w:rFonts w:cs="Times New Roman"/>
          <w:szCs w:val="28"/>
        </w:rPr>
        <w:t> hồ sơ, Người bệnh và các xét nghiệm.</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Chỉ tiến hành khi đã chuẩn bị đầy đủ dụng cụ và Người bệnh đồng ý</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b/>
          <w:bCs/>
          <w:szCs w:val="28"/>
        </w:rPr>
        <w:t>2. Thực hiện kỹ thuật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Vệ sinh, sát trùng da quanh lỗ mở khí quản.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Rút ống canuyn MKQ.</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Thay ống canuyn mới vào lỗ MKQ.</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Quan sát Người bệnh: sắc mặt, nhịp tim, nhịp thở (trên máy theo dõi), tiếng rít thanh quản.</w:t>
      </w:r>
    </w:p>
    <w:p w:rsidR="00D86A28" w:rsidRPr="001B6063" w:rsidRDefault="00D86A28" w:rsidP="001B6063">
      <w:pPr>
        <w:tabs>
          <w:tab w:val="left" w:pos="284"/>
          <w:tab w:val="left" w:pos="426"/>
        </w:tabs>
        <w:spacing w:line="360" w:lineRule="auto"/>
        <w:jc w:val="both"/>
        <w:rPr>
          <w:rFonts w:cs="Times New Roman"/>
          <w:bCs/>
          <w:szCs w:val="28"/>
        </w:rPr>
      </w:pPr>
      <w:bookmarkStart w:id="101" w:name="_Toc38968916"/>
      <w:bookmarkStart w:id="102" w:name="_Toc38970726"/>
      <w:bookmarkStart w:id="103" w:name="_Toc38971570"/>
      <w:bookmarkStart w:id="104" w:name="_Toc38974058"/>
      <w:bookmarkStart w:id="105" w:name="_Toc38976028"/>
      <w:bookmarkStart w:id="106" w:name="_Toc39953037"/>
      <w:bookmarkStart w:id="107" w:name="_Toc39954067"/>
      <w:r w:rsidRPr="001B6063">
        <w:rPr>
          <w:rFonts w:cs="Times New Roman"/>
          <w:b/>
          <w:bCs/>
          <w:szCs w:val="28"/>
        </w:rPr>
        <w:t>VI. THEO DÕI</w:t>
      </w:r>
      <w:bookmarkEnd w:id="101"/>
      <w:bookmarkEnd w:id="102"/>
      <w:bookmarkEnd w:id="103"/>
      <w:bookmarkEnd w:id="104"/>
      <w:bookmarkEnd w:id="105"/>
      <w:bookmarkEnd w:id="106"/>
      <w:bookmarkEnd w:id="107"/>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Cho bệnh thở oxy qua mũi hoặc qua mặt nạ mặt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Theo dõi: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Mạch, huyết áp, nhịp thở, ý thức, SpO</w:t>
      </w:r>
      <w:r w:rsidRPr="001B6063">
        <w:rPr>
          <w:rFonts w:cs="Times New Roman"/>
          <w:szCs w:val="28"/>
          <w:vertAlign w:val="subscript"/>
        </w:rPr>
        <w:t>2</w:t>
      </w:r>
      <w:r w:rsidRPr="001B6063">
        <w:rPr>
          <w:rFonts w:cs="Times New Roman"/>
          <w:szCs w:val="28"/>
        </w:rPr>
        <w:t> 15 phút/ lần trong 2giờ đầu</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Sau đó theo dõi 2-3 giờ/lần trong 24 giờ</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Khí dung nếu có chỉ định</w:t>
      </w:r>
    </w:p>
    <w:p w:rsidR="00D86A28" w:rsidRPr="001B6063" w:rsidRDefault="00D86A28" w:rsidP="001B6063">
      <w:pPr>
        <w:tabs>
          <w:tab w:val="left" w:pos="284"/>
          <w:tab w:val="left" w:pos="426"/>
        </w:tabs>
        <w:spacing w:line="360" w:lineRule="auto"/>
        <w:jc w:val="both"/>
        <w:rPr>
          <w:rFonts w:cs="Times New Roman"/>
          <w:bCs/>
          <w:szCs w:val="28"/>
          <w:lang w:val="en-US"/>
        </w:rPr>
      </w:pPr>
      <w:bookmarkStart w:id="108" w:name="_Toc38968917"/>
      <w:bookmarkStart w:id="109" w:name="_Toc38970727"/>
      <w:bookmarkStart w:id="110" w:name="_Toc38971571"/>
      <w:bookmarkStart w:id="111" w:name="_Toc38974059"/>
      <w:bookmarkStart w:id="112" w:name="_Toc38976029"/>
      <w:bookmarkStart w:id="113" w:name="_Toc39953038"/>
      <w:bookmarkStart w:id="114" w:name="_Toc39954068"/>
      <w:r w:rsidRPr="001B6063">
        <w:rPr>
          <w:rFonts w:cs="Times New Roman"/>
          <w:b/>
          <w:bCs/>
          <w:szCs w:val="28"/>
          <w:lang w:val="en-US"/>
        </w:rPr>
        <w:t>VII. BIẾN CHỨNG VÀ CÁCH XỬ TRÍ</w:t>
      </w:r>
      <w:bookmarkEnd w:id="108"/>
      <w:bookmarkEnd w:id="109"/>
      <w:bookmarkEnd w:id="110"/>
      <w:bookmarkEnd w:id="111"/>
      <w:bookmarkEnd w:id="112"/>
      <w:bookmarkEnd w:id="113"/>
      <w:bookmarkEnd w:id="114"/>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Khó thở thanh quản có thể xảy ra ngay sau khi rút ống do phù nề thanh quản và thanh môn.</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Xử trí:. Khí dung Adrenalin,</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Nếu không kết quả: đặt nội khí quản hoặc mở khí quản lại</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Nói không rõ và nói khó do rò khí ở lỗ mở khí quản.</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Vết mở khí quản lâu liền hoặc sẹo liền xấu.</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Khó thở do hẹp khí quản.</w:t>
      </w:r>
    </w:p>
    <w:p w:rsidR="00D86A28" w:rsidRPr="001B6063" w:rsidRDefault="00D86A2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Hẹp hoặc polyp khí-phế quản: soi khí-phế quản điều trị</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br w:type="page"/>
      </w:r>
    </w:p>
    <w:p w:rsidR="00D86A28" w:rsidRPr="001B6063" w:rsidRDefault="00D86A2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115" w:name="_Toc113371847"/>
      <w:r w:rsidRPr="001B6063">
        <w:rPr>
          <w:rFonts w:ascii="Times New Roman" w:hAnsi="Times New Roman" w:cs="Times New Roman"/>
          <w:b/>
          <w:color w:val="auto"/>
          <w:sz w:val="32"/>
          <w:szCs w:val="28"/>
        </w:rPr>
        <w:lastRenderedPageBreak/>
        <w:t xml:space="preserve">26. </w:t>
      </w:r>
      <w:bookmarkStart w:id="116" w:name="_Toc62031851"/>
      <w:r w:rsidRPr="001B6063">
        <w:rPr>
          <w:rFonts w:ascii="Times New Roman" w:eastAsiaTheme="minorHAnsi" w:hAnsi="Times New Roman" w:cs="Times New Roman"/>
          <w:b/>
          <w:color w:val="auto"/>
          <w:sz w:val="32"/>
          <w:szCs w:val="28"/>
        </w:rPr>
        <w:t>VẬN ĐỘNG TRỊ LIỆU HÔ HẤP</w:t>
      </w:r>
      <w:bookmarkEnd w:id="115"/>
      <w:bookmarkEnd w:id="116"/>
    </w:p>
    <w:p w:rsidR="00D86A28" w:rsidRPr="001B6063" w:rsidRDefault="00D86A28" w:rsidP="001B6063">
      <w:pPr>
        <w:tabs>
          <w:tab w:val="left" w:pos="284"/>
          <w:tab w:val="left" w:pos="426"/>
        </w:tabs>
        <w:spacing w:line="360" w:lineRule="auto"/>
        <w:jc w:val="both"/>
        <w:rPr>
          <w:rFonts w:cs="Times New Roman"/>
          <w:b/>
          <w:szCs w:val="28"/>
        </w:rPr>
      </w:pP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Vận động trị liệu hô hấp là một phương pháp giúp tăng cường sức khỏe và tuổi thọ cho người bệnh mắc bệnh hô hấp mạn tính.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Trong bệnh phổi tắc nghẽn mạn tính và các bệnh lý phổi mạn tính khác, vận động liệu pháp giúp người bệnh kiểm soát bệnh tật tốt hơn, dễ thích nghi với bệnh tật và mang lại niềm vui sống cho người bệnh.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Có hai cách tập vận động: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Vận động tăng sức bền (Endurance training): đi bộ, thảm lăn, xe đạp lực kế, xe đạp, bơi lội…</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Vận động tăng sức cơ (Strength training): giữ thăng bằng, kháng lực, nâng tạ…</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Tăng sức bền là trọng tâm của chương trình vận động nhưng phối hợp cả hai cách tập có tác dụng tối ưu.</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Vận động chi dưới giúp cải thiện khả năng gắng sức nhưng không tác động đến chức năng hô hấp.</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Vận động chi trên giúp cải thiện sức cơ, giảm nhu cầu thông khí nhờ tăng hoạt động cơ hô hấp phụ.</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Người bệnh bị bệnh phổi tắc nghẽn mạn tính giai đoạn ổn định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Các bệnh lý phổi mạn tính khác giai đoạn ổn định</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III. CHƯƠNG TRÌNH VẬN ĐỘNG TRỊ LIỆU HÔ HẤP</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1. Vận động tăng sức bền</w:t>
      </w:r>
    </w:p>
    <w:p w:rsidR="00D86A28" w:rsidRPr="001B6063" w:rsidRDefault="00D86A28" w:rsidP="001B6063">
      <w:pPr>
        <w:tabs>
          <w:tab w:val="left" w:pos="284"/>
          <w:tab w:val="left" w:pos="426"/>
        </w:tabs>
        <w:spacing w:line="360" w:lineRule="auto"/>
        <w:jc w:val="both"/>
        <w:rPr>
          <w:rFonts w:cs="Times New Roman"/>
          <w:b/>
          <w:i/>
          <w:szCs w:val="28"/>
        </w:rPr>
      </w:pPr>
      <w:r w:rsidRPr="001B6063">
        <w:rPr>
          <w:rFonts w:cs="Times New Roman"/>
          <w:b/>
          <w:i/>
          <w:szCs w:val="28"/>
        </w:rPr>
        <w:t>1.1. Vận động tăng sức bền liên tục</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Tần suất: 3-4 ngày/tuần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Hình thức tập: liên tục</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Cường độ: khởi đầu tập với cường độ 60-70% cường độ vận động tối đa, tăng dần cường độ tập luyện lên 5-10% tùy theo khả năng dung nạp của người bệnh đến khi đạt 80-90% cường độ vận động tối đa</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Mục tiêu: mức độ khó thở theo thang điểm Borg 10 điểm đạt 4-6 điểm</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lastRenderedPageBreak/>
        <w:t>- Thời gian tập luyện: khởi đầu 10-15 phút trong 3-4 lần ngày tập đầu tiên, tăng dần thời gian tập luyện tới 30-40 phút/lần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b/>
          <w:i/>
          <w:szCs w:val="28"/>
        </w:rPr>
        <w:t>1.2. Vận động tăng sức bền ngắt quãng</w:t>
      </w:r>
      <w:r w:rsidRPr="001B6063">
        <w:rPr>
          <w:rFonts w:cs="Times New Roman"/>
          <w:szCs w:val="28"/>
        </w:rPr>
        <w:t xml:space="preserve"> (cho người bệnh bệnh phổi tắc nghẽn ở giai đoạn rất nặng: FEV</w:t>
      </w:r>
      <w:r w:rsidRPr="001B6063">
        <w:rPr>
          <w:rFonts w:cs="Times New Roman"/>
          <w:szCs w:val="28"/>
          <w:vertAlign w:val="subscript"/>
        </w:rPr>
        <w:t>1</w:t>
      </w:r>
      <w:r w:rsidRPr="001B6063">
        <w:rPr>
          <w:rFonts w:cs="Times New Roman"/>
          <w:szCs w:val="28"/>
        </w:rPr>
        <w:t>&lt;40%, SpO</w:t>
      </w:r>
      <w:r w:rsidRPr="001B6063">
        <w:rPr>
          <w:rFonts w:cs="Times New Roman"/>
          <w:szCs w:val="28"/>
          <w:vertAlign w:val="subscript"/>
        </w:rPr>
        <w:t>2</w:t>
      </w:r>
      <w:r w:rsidRPr="001B6063">
        <w:rPr>
          <w:rFonts w:cs="Times New Roman"/>
          <w:szCs w:val="28"/>
        </w:rPr>
        <w:t xml:space="preserve"> lúc nghỉ &lt;85%)</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Tần suất: 3-4 ngày/tuần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Hình thức tập: ngắt quãng (tập luyện 30 giây xen kẽ nghỉ 30 giây hoặc tập luyện 20 giây xen kẽ nghỉ 40 giây tùy theo khả năng dung nạp của người bệnh)</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Cường độ: khởi đầu tập với cường độ đạt 80-100% cường độ vận động tối đa trong 3-4 buổi tập đầu tiên, tăng dần cường độ tập luyện lên 5-10% tùy theo khả năng dung nạp của người bệnh đến khi đạt 150% cường độ vận động tối đa</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Mục tiêu: mức độ khó thở theo thang điểm Borg 10 điểm đạt 4-6 điểm.</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Thời gian tập luyện: khởi đầu 15-20 phút trong 3-4 ngày tập đầu tiên, tăng dần thời gian tập luyện tới 45-60 phút/ngày (bao gồm cả thời gian nghỉ).</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2. Vận động tăng sức cơ</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Tần suất: 2-3 ngày/tuần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Mục đích: tập luyện các nhóm cơ chính của chi trên và chi dưới với các động tác lặp lại đến khi mệt cơ.</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Hình thức: 2-4 lần tập với các số lần lặp lại của vận động từ 6-12 động tác</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Cường độ: khởi đầu 50-80% 1RM (one repetitive maximum: trọng lượng tối đa có thể nâng được 1 lần). Tăng dần cường độ lên 2-10% sau mỗi 2 ngày nếu người bệnh dung nạp được.</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Lưu ý:</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Loại hình các bài tập nên đa dạng, phong phú. Ưu tiên các hình thức tập đơn giản không đòi hỏi trang thiết bị đắt tiền.</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Nên tập tối thiểu 20 buổi hay 6-8 tuần, phân bố khoảng 3 buổi tập mỗi tuần. Có thể sắp xếp 2 buổi tập có giám sát và 1 buổi tập tại nhà không có giám sát.</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Mỗi buổi tập &gt;30 phút, nếu mệt nên bố trí những khoảng nghỉ ngắn xen kẽ</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Thời gian tập càng lâu, hiệu quả đạt được càng kéo dài. Sau khi ngưng tập, hiệu quả giảm dần sau 12-18 tháng.</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t>- Để đạt được cường độ vận động mong muốn nên phối hợp với thuốc giãn phế quản và oxy trong buổi tập.</w:t>
      </w: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lastRenderedPageBreak/>
        <w:t>- Trong khi tập vận động nên phối hợp với kỹ thuật thở mím môi.</w:t>
      </w:r>
    </w:p>
    <w:p w:rsidR="00D86A28" w:rsidRPr="001B6063" w:rsidRDefault="00D86A28" w:rsidP="001B6063">
      <w:pPr>
        <w:tabs>
          <w:tab w:val="left" w:pos="284"/>
          <w:tab w:val="left" w:pos="426"/>
        </w:tabs>
        <w:spacing w:line="360" w:lineRule="auto"/>
        <w:jc w:val="both"/>
        <w:rPr>
          <w:rFonts w:cs="Times New Roman"/>
          <w:szCs w:val="28"/>
        </w:rPr>
      </w:pPr>
    </w:p>
    <w:p w:rsidR="00D86A28" w:rsidRPr="001B6063" w:rsidRDefault="00D86A28" w:rsidP="001B6063">
      <w:pPr>
        <w:tabs>
          <w:tab w:val="left" w:pos="284"/>
          <w:tab w:val="left" w:pos="426"/>
        </w:tabs>
        <w:spacing w:line="360" w:lineRule="auto"/>
        <w:jc w:val="both"/>
        <w:rPr>
          <w:rFonts w:cs="Times New Roman"/>
          <w:szCs w:val="28"/>
        </w:rPr>
      </w:pPr>
      <w:r w:rsidRPr="001B6063">
        <w:rPr>
          <w:rFonts w:cs="Times New Roman"/>
          <w:szCs w:val="28"/>
        </w:rPr>
        <w:br w:type="page"/>
      </w:r>
    </w:p>
    <w:p w:rsidR="00D86A28" w:rsidRPr="001B6063" w:rsidRDefault="00D86A28" w:rsidP="001B6063">
      <w:pPr>
        <w:pStyle w:val="Heading1"/>
        <w:tabs>
          <w:tab w:val="left" w:pos="284"/>
          <w:tab w:val="left" w:pos="426"/>
        </w:tabs>
        <w:spacing w:line="360" w:lineRule="auto"/>
        <w:jc w:val="center"/>
        <w:rPr>
          <w:rFonts w:ascii="Times New Roman" w:hAnsi="Times New Roman" w:cs="Times New Roman"/>
          <w:b/>
          <w:color w:val="auto"/>
          <w:szCs w:val="28"/>
        </w:rPr>
      </w:pPr>
      <w:bookmarkStart w:id="117" w:name="_Toc113371848"/>
      <w:r w:rsidRPr="001B6063">
        <w:rPr>
          <w:rFonts w:ascii="Times New Roman" w:hAnsi="Times New Roman" w:cs="Times New Roman"/>
          <w:b/>
          <w:color w:val="auto"/>
          <w:szCs w:val="28"/>
        </w:rPr>
        <w:lastRenderedPageBreak/>
        <w:t>CHƯƠNG II: QUY TRÌNH KỸ THUẬT NỘI KHOA TIM MẠCH</w:t>
      </w:r>
      <w:bookmarkEnd w:id="117"/>
    </w:p>
    <w:p w:rsidR="00D86A28" w:rsidRPr="001B6063" w:rsidRDefault="00D86A2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118" w:name="_Toc113371849"/>
      <w:r w:rsidRPr="001B6063">
        <w:rPr>
          <w:rFonts w:ascii="Times New Roman" w:hAnsi="Times New Roman" w:cs="Times New Roman"/>
          <w:b/>
          <w:color w:val="auto"/>
          <w:sz w:val="32"/>
          <w:szCs w:val="28"/>
        </w:rPr>
        <w:t>27. CHỌC DÒ VÀ DẪN LƯU MÀNG NGOÀI TIM</w:t>
      </w:r>
      <w:bookmarkEnd w:id="118"/>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b/>
          <w:bCs/>
          <w:color w:val="000000"/>
          <w:szCs w:val="28"/>
          <w:lang w:val="en-US"/>
        </w:rPr>
        <w:t>I. ĐẠI CƯƠNG</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Chọc dịch màng ngoài tim là đưa một kim chọc dò vào trong khoang màng ngoài tim và luồn qua kim đó một ống thông (catheter)  để hút và dẫn lưu dịch nhằm mục đích nhanh chóng làm giảm áp lực trong khoang màng ngoài tim ép cấp tính lên tim làm tim không giãn ra được trong thì tâm trương (ép tim cấp) hoặc với mục đích để xác định nguyên nhân gây viêm màng ngoài tim có dịch thông qua màu sắc dịch cũng như các xét nghiệm huyết học, sinh hóa, vi khuẩn dịch màng ngoài tim.</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b/>
          <w:bCs/>
          <w:color w:val="000000"/>
          <w:szCs w:val="28"/>
          <w:lang w:val="en-US"/>
        </w:rPr>
        <w:t>II. CHỈ ĐỊNH</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a.     Ép tim cấp do tràn dịch màng ngoài tim : là một chỉ định cấp cứu, tuyệt đối, không chậm trễ, ngay lập tức.</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b.     Viêm màng ngoài tim có dịch, không có triệu chứng ép tim trên lâm sàng, nhằm xác định nguyên nhân: chỉ định có thể cân nhắc, trì hoãn để theo dõi và xem xét thêm một cách kỹ lưỡng trước khi tiến hành.</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b/>
          <w:bCs/>
          <w:color w:val="000000"/>
          <w:szCs w:val="28"/>
          <w:lang w:val="en-US"/>
        </w:rPr>
        <w:t>III. CHỐNG CHỈ ĐỊNH</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b/>
          <w:bCs/>
          <w:color w:val="000000"/>
          <w:szCs w:val="28"/>
          <w:lang w:val="en-US"/>
        </w:rPr>
        <w:t>IV. CHUẨN BỊ</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1. Bệnh nhân : cần được giải thích để thấy được sự cần thiết phải tiến hành thủ thuật chọc dịch và dẫn lưu dịch, bệnh nhân cần bình tĩnh để phối hợp thực hiện. Gia đình bệnh nhân cần được giải thích đầy đủ về lợi ích của thủ thuật, những nguy cơ, biến cố, biến chứng có thể xảy ra trong khi tiến hành thủ thuật. Người thân của bệnh nhân cần phải ký cam kết đồng ý thực hiện thủ thuật trên người bệnh.</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2. Phương tiện – dụng cụ :</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Dụng cụ vô khuẩn: Để trong khay vô khuẩn có phủ khăn vô khuẩn:</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1 kim chọc dò: Dài 5 - 8cm, đường kính 2mm.</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1 bơm tiêm 5ml và kim để gây tê.</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1 bơm tiêm 20ml hoặc 50ml.</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1 khăn có lỗ và 2 kìm kẹp khăn.</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lastRenderedPageBreak/>
        <w:t>o   1 ống thông màng ngoài tim có khóa. Dùng dẫn dịch trong trường hợp nhiều dịch.</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1 kìm Kocher</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1 cốc con và gạc củ ấu</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1 catheter tĩnh mạch trung tâm đặt theo kỹ thuật Seldinger</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Vài miếng gạc vuông.</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2 đôi găng. Nếu để găng trong túi thì để riêng.</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Dụng cụ sạch và thuốc:</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Lọ cồn iod 1%, cồn 70</w:t>
      </w:r>
      <w:r w:rsidRPr="001B6063">
        <w:rPr>
          <w:rFonts w:eastAsia="Times New Roman" w:cs="Times New Roman"/>
          <w:color w:val="000000"/>
          <w:szCs w:val="28"/>
          <w:vertAlign w:val="superscript"/>
          <w:lang w:val="en-US"/>
        </w:rPr>
        <w:t>o</w:t>
      </w:r>
      <w:r w:rsidRPr="001B6063">
        <w:rPr>
          <w:rFonts w:eastAsia="Times New Roman" w:cs="Times New Roman"/>
          <w:color w:val="000000"/>
          <w:szCs w:val="28"/>
          <w:lang w:val="en-US"/>
        </w:rPr>
        <w:t>.</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Thuốc tê: Novocain, Xylocain 1 - 2%</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Atropin: 2 ống; Seduxen 10 mg 1 ống</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Băng dính, kéo cắt băng</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Giá đựng 3 ống nghiệm có dán nhãn (trong đó 1 ống vô khuẩn), ghi rõ họ tên, tuổi, khoa, phòng.</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Phiếu xét nghiệm, hồ sơ bệnh án.</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Huyết áp kế, ống nghe, đồng hồ bấm giây.</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Dụng cụ khác:</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1 khay quả đậu đựng bông bẩn.</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1 chậu đựng dung dịch sát khuẩn (nếu có)</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Các dụng cụ cấp cứu: máy sốc điện, bóng hô hấp, oxy, mặt nạ thở oxy.</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Máy theo dõi điện tim, huyết áp, nhịp thở, SaO2…</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o   Máy siêu âm tim</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3. Nhân viên y tế :  </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Kíp làm thủ thuật bao gồm tối thiểu 1 bác sĩ và 2 điều dưỡng, trong đó có 1 điều dưỡng làm người đưa dụng cụ. Nhân viên y tế phải thực hiện các biện pháp vô trùng theo đúng quy định. </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b/>
          <w:bCs/>
          <w:color w:val="000000"/>
          <w:szCs w:val="28"/>
          <w:lang w:val="en-US"/>
        </w:rPr>
        <w:t>V. CÁC BƯỚC TIẾN HÀNH</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Bệnh nhân trong tư thế nằm đầu cao, thở oxy và theo dõi liên tục các thông số : nhịp tim, điện tim, huyết áp, nhịp thở, độ bão hòa oxy máu động mạch trên monitoring. Nếu người bệnh suy hô hấp thì cần hỗ trợ hô hấp bằng bóng Ambout, đảm bảo SaO2&gt;90% khi tiến hành thủ thuật</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lastRenderedPageBreak/>
        <w:t>-  Đặt đường truyền tĩnh mạch ngoại biên với đường kính kim đưa vào lòng mạch đủ lớn (kim luồn) và chắc chắn. Dung dịch Natriclorua 9% chảy chậm 15 giọt/phút với mục đích giữ cho kim luồn không bị tắc.</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Nếu có máy siêu âm tim, nên kiểm tra siêu âm tại giường ngay trước khi tiến hành thủ thuật để đánh giá lại mức độ tràn dịch màng ngoài tim và xác định lại một lần nữa vị trí chọc dịch, hướng đi của kim chọc, độ sâu của kim sao cho an toàn và hiệu quả nhất đối với người bệnh.</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Nếu người bệnh không khó thở nhiều thì tiêm bắp 1 ống Seduxen 10 mg và tiêm dưới da 2 ống Atropin 0,25 mg để phòng phản ứng phế vị khi làm thủ thuật.</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Sau đó tiến hành sát trùng rộng vị trí chọc dò trên lồng ngực bệnh nhân, trải săng vô khuẩn, bác sĩ rửa tay, mặc áo, đi găng vô khẩn, bắt đầu thực hiện thủ thuật.</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Gây tê tại vị trí chọc kim bằng Xylocain từ nông đến sâu theo từng lớp: da, dưới da và cơ. Có 2 vị trí chọc dò thường áp dụng trên lâm sàng : đường Marfan và đường Dieulafoy (hình 1, 2). Ngoài ra còn một số đường chọc có thể áp dụng trên lâm sàng nếu dịch màng ngoài tim tập trung ở phía đó nhiều như khoang liên sườn IV, V, VI cách bờ phải xương ức 1-2 cm hoặc khoang liên sườn VI, VII ở vị trí đường nách trước bên trái nếu tràn dịch màng ngoài tim mức độ rất nhiều, chèn ép vào phổi nhưng khó lấy dịch ở các vị trí thông thường, nhất là đối với những phụ nữ có thai to, sắp đến thời kỳ chuyển dạ hay những bệnh nhân suy tim, có gan to nhiều, đẩy cơ hoành lên cao. Cần lưu ý là khi chọc dò ở những vị trí đặc biệt nói trên thì phải có siêu âm tim tại giường hướng dẫn đường đi của kim chọc dò. Phần tiếp theo hướng dẫn chọc và dẫn lưu màng ngoài tim với đường chọc Marfan. Các đường chọc khác vận dụng kỹ thuật tương tự như đường chọc này sau khi đã xác định chắc chắn đường vào nào là an toàn và hiệu quả nhất đối với người bệnh.</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4643"/>
        <w:gridCol w:w="4379"/>
      </w:tblGrid>
      <w:tr w:rsidR="00242D07" w:rsidRPr="001B6063" w:rsidTr="00242D07">
        <w:trPr>
          <w:tblCellSpacing w:w="0" w:type="dxa"/>
          <w:jc w:val="center"/>
        </w:trPr>
        <w:tc>
          <w:tcPr>
            <w:tcW w:w="5550" w:type="dxa"/>
            <w:shd w:val="clear" w:color="auto" w:fill="FFFFFF"/>
            <w:tcMar>
              <w:top w:w="45" w:type="dxa"/>
              <w:left w:w="75" w:type="dxa"/>
              <w:bottom w:w="45" w:type="dxa"/>
              <w:right w:w="75" w:type="dxa"/>
            </w:tcMar>
            <w:vAlign w:val="center"/>
            <w:hideMark/>
          </w:tcPr>
          <w:p w:rsidR="00242D07" w:rsidRPr="001B6063" w:rsidRDefault="00242D07" w:rsidP="001B6063">
            <w:pPr>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noProof/>
                <w:color w:val="000000"/>
                <w:szCs w:val="28"/>
                <w:lang w:val="en-US"/>
              </w:rPr>
              <w:lastRenderedPageBreak/>
              <w:drawing>
                <wp:inline distT="0" distB="0" distL="0" distR="0" wp14:anchorId="45D7089B" wp14:editId="6571EFB5">
                  <wp:extent cx="2238375" cy="1933575"/>
                  <wp:effectExtent l="0" t="0" r="9525" b="9525"/>
                  <wp:docPr id="20868" name="Picture 20868" descr="http://benhviendktinhquangninh.vn/files/editor/images/marf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enhviendktinhquangninh.vn/files/editor/images/marfa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8375" cy="1933575"/>
                          </a:xfrm>
                          <a:prstGeom prst="rect">
                            <a:avLst/>
                          </a:prstGeom>
                          <a:noFill/>
                          <a:ln>
                            <a:noFill/>
                          </a:ln>
                        </pic:spPr>
                      </pic:pic>
                    </a:graphicData>
                  </a:graphic>
                </wp:inline>
              </w:drawing>
            </w:r>
          </w:p>
          <w:p w:rsidR="00242D07" w:rsidRPr="001B6063" w:rsidRDefault="00242D07" w:rsidP="001B6063">
            <w:pPr>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Hình 1 - Đường chọc dò Marfan</w:t>
            </w:r>
          </w:p>
        </w:tc>
        <w:tc>
          <w:tcPr>
            <w:tcW w:w="5550" w:type="dxa"/>
            <w:shd w:val="clear" w:color="auto" w:fill="FFFFFF"/>
            <w:tcMar>
              <w:top w:w="45" w:type="dxa"/>
              <w:left w:w="75" w:type="dxa"/>
              <w:bottom w:w="45" w:type="dxa"/>
              <w:right w:w="75" w:type="dxa"/>
            </w:tcMar>
            <w:vAlign w:val="center"/>
            <w:hideMark/>
          </w:tcPr>
          <w:p w:rsidR="00242D07" w:rsidRPr="001B6063" w:rsidRDefault="00242D07" w:rsidP="001B6063">
            <w:pPr>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noProof/>
                <w:color w:val="000000"/>
                <w:szCs w:val="28"/>
                <w:lang w:val="en-US"/>
              </w:rPr>
              <w:drawing>
                <wp:inline distT="0" distB="0" distL="0" distR="0" wp14:anchorId="5F05E4F1" wp14:editId="002CEADD">
                  <wp:extent cx="1905000" cy="2124075"/>
                  <wp:effectExtent l="0" t="0" r="0" b="9525"/>
                  <wp:docPr id="20867" name="Picture 20867" descr="http://benhviendktinhquangninh.vn/files/editor/images/die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enhviendktinhquangninh.vn/files/editor/images/dieul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2124075"/>
                          </a:xfrm>
                          <a:prstGeom prst="rect">
                            <a:avLst/>
                          </a:prstGeom>
                          <a:noFill/>
                          <a:ln>
                            <a:noFill/>
                          </a:ln>
                        </pic:spPr>
                      </pic:pic>
                    </a:graphicData>
                  </a:graphic>
                </wp:inline>
              </w:drawing>
            </w:r>
          </w:p>
          <w:p w:rsidR="00242D07" w:rsidRPr="001B6063" w:rsidRDefault="00242D07" w:rsidP="001B6063">
            <w:pPr>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Hình 2 - Đường chọc dò Dieuafoy</w:t>
            </w:r>
          </w:p>
        </w:tc>
      </w:tr>
    </w:tbl>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676767"/>
          <w:szCs w:val="28"/>
          <w:lang w:val="en-US"/>
        </w:rPr>
        <w:t> </w:t>
      </w:r>
      <w:r w:rsidRPr="001B6063">
        <w:rPr>
          <w:rFonts w:eastAsia="Times New Roman" w:cs="Times New Roman"/>
          <w:color w:val="000000"/>
          <w:szCs w:val="28"/>
          <w:lang w:val="en-US"/>
        </w:rPr>
        <w:t> </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b/>
          <w:bCs/>
          <w:color w:val="000000"/>
          <w:szCs w:val="28"/>
          <w:lang w:val="en-US"/>
        </w:rPr>
        <w:t>2.     Mô tả kỹ thuật chọc và dẫn lưu dịch màng ngoài tim với đường Marfan</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Khu vực này không có phổi che phủ lên tim và là vùng thấp của tim nên được sử dụng nếu lượng dịch không quá nhiều (hình 1, hình 3). Điểm chọc cách mũi ức 3-4 cm, dịch sang phía trái của xương ức khoảng 1 cm. Trước tiên dùng kim nhỏ thăm dò độ sâu thực tế vào khoang màng ngoài tim của người bệnh. Hướng kim chọc lên phía trên và đi ra sau, mũi kim nghiêng khoảng 20-30</w:t>
      </w:r>
      <w:r w:rsidRPr="001B6063">
        <w:rPr>
          <w:rFonts w:eastAsia="Times New Roman" w:cs="Times New Roman"/>
          <w:color w:val="000000"/>
          <w:szCs w:val="28"/>
          <w:vertAlign w:val="superscript"/>
          <w:lang w:val="en-US"/>
        </w:rPr>
        <w:t>0</w:t>
      </w:r>
      <w:r w:rsidRPr="001B6063">
        <w:rPr>
          <w:rFonts w:eastAsia="Times New Roman" w:cs="Times New Roman"/>
          <w:color w:val="000000"/>
          <w:szCs w:val="28"/>
          <w:lang w:val="en-US"/>
        </w:rPr>
        <w:t> so với mặt da, vừa đi người thày thuốc vừa hút nhẹ bơm tiêm và đưa kim tiêm đi về phía giữa xương đòn trái.</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Mũi kim sẽ chạm vào khoang màng ngoài tim sau khi đã vào sâu từ 2-5 cm. Người thày thuốc sẽ cảm thấy kim đi vào dễ dàng, không có vật cản khi mũi kim đã vào khoang màng ngoài tim, đồng thời hút được dịch (màu vàng chanh hoặc đỏ máu) nhẹ nhàng vào trong bơm tiêm. Xác định hướng đi và độ sâu của kim thăm dò.</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Dùng kim đặt catheter tĩnh mạch trung tâm đi theo hướng của kim thăm dò vừa rút ra với mục đích đưa catheter vào trong khoang màng ngoài tim để hút và dẫn lưu dịch. Vừa đưa kim vừa hút như lúc trước đã làm với kim thăm dò. Gần tới độ sâu xác định, người thày thuốc cần quan sát nhanh người bệnh và điện tâm đồ. Nếu chưa hút được dịch thì nhẹ nhàng đẩy mũi kim vào sâu hơn chút nữa, vừa đẩy vừa hút bơm tiêm. Nếu người bệnh hợp tác tốt, lúc này có thể nói người bệnh nín thở vài giây trước khi đưa mũi kim vào khoang màng ngoài tim ở độ sâu đã thăm dò trước (hình 4).</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lastRenderedPageBreak/>
        <w:t>-         Khi dịch hút được dễ dàng vào bơm tiêm, người thày thuốc cố định mũi kim sắt và nhẹ nhàng đẩy sâu ống nhựa bọc ngoài kim. Khi ống nhựa vào sâu 2-3 mm, người thày thuốc sẽ rút kim sắt ra và tiếp tục đẩy ống nhựa bọc kim vào sâu trong khoang màng ngoài tim. Từ lúc này kỹ thuật được thực hiện giống như đặt catheter tĩnh mạch trung tâm (hình 5).</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Khi đã rút kim sắt ra hẳn phía ngoài, người thày thuốc luồn catheter vào lòng ống nhựa và đưa sâu khoảng 15 cm vào trong khoang màng ngoài tim. Sau khi kiểm tra, rút dịch dễ dàng qua catheter thì rút nốt phần ống nhựa dẫn đường nói trên ra khỏi lồng ngực bệnh nhân và tiến hành cố định catheter dẫn lưu dịch màng ngoài tim.</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Nối catheter với một dây truyền dịch và cắm dây truyền dịch này vào một chai dịch truyền đẳng trương sau khi đã xả hết dịch ra ngoài tạo thành một hệ thống dẫn lưu kín, vô trùng. Điều chỉnh khóa dây truyền dịch nói trên sao cho dịch màng ngoài tim không chảy ra quá nhiều và nhanh để tránh gây rối loạn huyết động.</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Tăng tốc độ truyền dịch khi dịch màng ngoài tim đã dẫn lưu được trên 200 ml và các dấu hiệu ép tim đã thuyên giảm trên lâm sàng để tránh tim co bóp rỗng do lượng máu trở về tim chưa đầy đủ trong thì tâm trương.</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b/>
          <w:bCs/>
          <w:color w:val="000000"/>
          <w:szCs w:val="28"/>
          <w:lang w:val="en-US"/>
        </w:rPr>
        <w:t>VI. THEO DÕI</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Lâm sàng : Mạch, huyết áp, nhịp thở, độ bão hòa oxy máu động mạch, áp lực tĩnh mạch trung tâm, nước tiểu 30 phút/1 lần trong 2 giờ đầu sau khi chọc, 3 giờ/1 lần trong 24 giờ tiếp theo.</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Cận lâm sàng : điện tim, siêu âm tim</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b/>
          <w:bCs/>
          <w:color w:val="000000"/>
          <w:szCs w:val="28"/>
          <w:lang w:val="en-US"/>
        </w:rPr>
        <w:t>VII. TAI BIẾN VÀ XỬ LÝ</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xml:space="preserve">-         Sốc giao cảm : khi kim chọc dò đi qua màng ngoài tim, đột ngột huyết áp của bệnh nhân tụt, da tái nhợt, nhịp tim chậm. Cần nghĩ ngay đến sốc giao cảm, nâng chân bệnh nhân lên cao để máu trở về tim dễ dàng hơn, đồng thời tiêm dưới da 2 ống Atropin 0,25 mg. Nếu nhịp tim vẫn chậm dưới 50 lần/phút và huyết áp vẫn thấp thì cần chỉ định truyền tĩnh mạch Adrenalin với liều nâng huyết áp và tiêm nhắc lại Atropin với liều lượng nói trên. Cần chẩn đoán phân biệt với chọc kim vào thất phải khi dịch màng ngoài tim là dịch máu nhất là khi thăm dò là dịch vàng chanh nhưng khi chọc bằng kim đặt catheter thì lại là dịch máu, nhất là khi </w:t>
      </w:r>
      <w:r w:rsidRPr="001B6063">
        <w:rPr>
          <w:rFonts w:eastAsia="Times New Roman" w:cs="Times New Roman"/>
          <w:color w:val="000000"/>
          <w:szCs w:val="28"/>
          <w:lang w:val="en-US"/>
        </w:rPr>
        <w:lastRenderedPageBreak/>
        <w:t>dịch máu đông trong bơm tiêm thì chắc chắn là đã chọc vào thất phải. Khi không chắc chắn thì phải làm siêu âm tim ngay.</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Chọc vào thất phải : là một biến cố có thể nặng nếu gây thủng thành thất, cần phải xử trí nhanh và chính xác. Điện tâm đồ đột ngột biến đổi, dịch máu tràn vào và đông trong bơm tiêm, huyết động thay đổi nhiều và nhanh là những dấu hiệu chứng tỏ đã chọc vào buồng tim phải. Siêu âm tại giường với kỹ thuật cản âm cho phép nhận định rõ hơn về tình trạng nói trên (chất cản âm không xuất hiện trong khoang màng ngoài tim, thay vào đó có thể xuất hiện trong buồng tim phải). Cần chống sốc cho người bệnh, truyền máu và dịch cao phân tử, liên hệ phẫu thuật nếu tình trạng lâm sàng, tình trạng huyết động không cải thiện mà ngày càng nặng lên.</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Chọc vào động mạch vành phải: máu đỏ tươi và đông trong bơm tiêm. Thường lượng máu rút vào bơm tiêm không nhiều, sau đó tắc kim không rút được nữa và không gây rối loạn huyết động nghiêm trọng. Cần rút kim thăm dò ra và tiến hành lại từ đầu sau khi đánh giá lại toàn trạng người bệnh.</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Rối loạn nhịp tim : thường là gây loạn nhịp trên thất như cơn tim nhanh kịch phát trên thất, ngoại tâm nhĩ. Các rối loạn nhịp này thường qua nhanh nếu dịch màng ngoài tim được dẫn lưu và bệnh nhân đỡ khó thở hơn.</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Nhiễm trùng : ít khi nhiễm trùng tại chỗ chọc màng ngoài tim. Những trường hợp nhiễm trùng nặng thường có nguyên nhân từ phổi (áp xe phổi đi kèm gây rò ra khoang màng ngoài tim).</w:t>
      </w:r>
    </w:p>
    <w:p w:rsidR="00242D07" w:rsidRPr="001B6063" w:rsidRDefault="00242D07" w:rsidP="001B6063">
      <w:pPr>
        <w:shd w:val="clear" w:color="auto" w:fill="FFFFFF"/>
        <w:tabs>
          <w:tab w:val="left" w:pos="142"/>
          <w:tab w:val="left" w:pos="284"/>
          <w:tab w:val="left" w:pos="567"/>
          <w:tab w:val="left" w:pos="709"/>
        </w:tabs>
        <w:spacing w:line="360" w:lineRule="auto"/>
        <w:jc w:val="both"/>
        <w:rPr>
          <w:rFonts w:eastAsia="Times New Roman" w:cs="Times New Roman"/>
          <w:color w:val="000000"/>
          <w:szCs w:val="28"/>
          <w:lang w:val="en-US"/>
        </w:rPr>
      </w:pPr>
      <w:r w:rsidRPr="001B6063">
        <w:rPr>
          <w:rFonts w:eastAsia="Times New Roman" w:cs="Times New Roman"/>
          <w:color w:val="000000"/>
          <w:szCs w:val="28"/>
          <w:lang w:val="en-US"/>
        </w:rPr>
        <w:t>-         Tràn khí màng phổi : hiếm gặp. Người bệnh cảm thấy đau ngực đột ngột, nghe rì rào phế nang giảm, gõ vang trống là những dấu hiệu cần nghĩ đến tràn khí màng phổi nhất là khi đường vào là những vị trí đặc biệt nói trên. Nếu tình trạng cho phép thì vẫn nên tiếp tục tiến hành thủ thuật dẫn lưu màng ngoài tim, sau đó chụp Xquang tim phổi thẳng để quyết định thái độ xử trí : chọc hút và dẫn lưu khí màng phổi nếu có chỉ định.</w:t>
      </w:r>
    </w:p>
    <w:p w:rsidR="00242D07" w:rsidRPr="001B6063" w:rsidRDefault="00242D07" w:rsidP="001B6063">
      <w:pPr>
        <w:spacing w:line="360" w:lineRule="auto"/>
        <w:rPr>
          <w:rFonts w:cs="Times New Roman"/>
        </w:rPr>
      </w:pPr>
    </w:p>
    <w:p w:rsidR="00D86A28" w:rsidRPr="001B6063" w:rsidRDefault="00D86A28" w:rsidP="001B6063">
      <w:pPr>
        <w:pStyle w:val="Heading2"/>
        <w:spacing w:line="360" w:lineRule="auto"/>
        <w:jc w:val="center"/>
        <w:rPr>
          <w:rFonts w:ascii="Times New Roman" w:hAnsi="Times New Roman" w:cs="Times New Roman"/>
          <w:b/>
          <w:color w:val="auto"/>
          <w:sz w:val="28"/>
          <w:szCs w:val="28"/>
        </w:rPr>
      </w:pPr>
      <w:r w:rsidRPr="001B6063">
        <w:rPr>
          <w:rFonts w:ascii="Times New Roman" w:hAnsi="Times New Roman" w:cs="Times New Roman"/>
          <w:b/>
          <w:color w:val="auto"/>
          <w:sz w:val="28"/>
          <w:szCs w:val="28"/>
        </w:rPr>
        <w:br w:type="page"/>
      </w:r>
      <w:bookmarkStart w:id="119" w:name="_Toc113371850"/>
      <w:r w:rsidRPr="001B6063">
        <w:rPr>
          <w:rFonts w:ascii="Times New Roman" w:hAnsi="Times New Roman" w:cs="Times New Roman"/>
          <w:b/>
          <w:color w:val="auto"/>
          <w:sz w:val="32"/>
          <w:szCs w:val="28"/>
        </w:rPr>
        <w:lastRenderedPageBreak/>
        <w:t>28.</w:t>
      </w:r>
      <w:r w:rsidRPr="001B6063">
        <w:rPr>
          <w:rFonts w:ascii="Times New Roman" w:hAnsi="Times New Roman" w:cs="Times New Roman"/>
          <w:color w:val="auto"/>
          <w:sz w:val="32"/>
          <w:szCs w:val="28"/>
        </w:rPr>
        <w:t xml:space="preserve"> </w:t>
      </w:r>
      <w:r w:rsidRPr="001B6063">
        <w:rPr>
          <w:rFonts w:ascii="Times New Roman" w:hAnsi="Times New Roman" w:cs="Times New Roman"/>
          <w:b/>
          <w:color w:val="auto"/>
          <w:sz w:val="32"/>
          <w:szCs w:val="28"/>
        </w:rPr>
        <w:t>CHỌC DÒ MÀNG NGOÀI TIM</w:t>
      </w:r>
      <w:bookmarkEnd w:id="119"/>
    </w:p>
    <w:p w:rsidR="00D86A28" w:rsidRPr="001B6063" w:rsidRDefault="00D86A28" w:rsidP="001B6063">
      <w:pPr>
        <w:tabs>
          <w:tab w:val="left" w:pos="284"/>
          <w:tab w:val="left" w:pos="426"/>
        </w:tabs>
        <w:spacing w:line="360" w:lineRule="auto"/>
        <w:jc w:val="both"/>
        <w:rPr>
          <w:rFonts w:cs="Times New Roman"/>
          <w:b/>
          <w:szCs w:val="28"/>
        </w:rPr>
      </w:pPr>
    </w:p>
    <w:p w:rsidR="00D86A28" w:rsidRPr="001B6063" w:rsidRDefault="00D86A28" w:rsidP="001B6063">
      <w:pPr>
        <w:tabs>
          <w:tab w:val="left" w:pos="284"/>
          <w:tab w:val="left" w:pos="426"/>
        </w:tabs>
        <w:spacing w:line="360" w:lineRule="auto"/>
        <w:jc w:val="both"/>
        <w:rPr>
          <w:rFonts w:eastAsia="Arial Unicode MS" w:cs="Times New Roman"/>
          <w:b/>
          <w:szCs w:val="28"/>
        </w:rPr>
      </w:pPr>
      <w:r w:rsidRPr="001B6063">
        <w:rPr>
          <w:rFonts w:eastAsia="Arial Unicode MS" w:cs="Times New Roman"/>
          <w:b/>
          <w:szCs w:val="28"/>
        </w:rPr>
        <w:t>I. ĐẠI CƯƠNG</w:t>
      </w:r>
    </w:p>
    <w:p w:rsidR="00D86A28" w:rsidRPr="001B6063" w:rsidRDefault="00D86A28" w:rsidP="001B6063">
      <w:pPr>
        <w:tabs>
          <w:tab w:val="left" w:pos="284"/>
          <w:tab w:val="left" w:pos="426"/>
        </w:tabs>
        <w:spacing w:line="360" w:lineRule="auto"/>
        <w:jc w:val="both"/>
        <w:rPr>
          <w:rFonts w:eastAsia="Arial Unicode MS" w:cs="Times New Roman"/>
          <w:szCs w:val="28"/>
        </w:rPr>
      </w:pPr>
      <w:r w:rsidRPr="001B6063">
        <w:rPr>
          <w:rFonts w:eastAsia="Arial Unicode MS" w:cs="Times New Roman"/>
          <w:szCs w:val="28"/>
        </w:rPr>
        <w:t xml:space="preserve">Tràn dịch màng tim là một bệnh lí khá thường gặp trên lâm sàng. Số lượng dịch màng ngoài tim gây ép tim thây đổi rất khác nhau. Chỉ cần 200 ml dịch màng ngoài tim xuất hiện nhanh trong vài phút đến vài giờ như sau chấn thương, máu màng ngoài tim có thể gây ép tim, nhưng nếu dịch màng ngoài tim xuất hiện từ từ trong vài ngày tới vài tuần thỡ số lượng dịch có thể tới 2000 ml mới gây ép tim. </w:t>
      </w:r>
    </w:p>
    <w:p w:rsidR="00D86A28" w:rsidRPr="001B6063" w:rsidRDefault="00D86A28" w:rsidP="001B6063">
      <w:pPr>
        <w:tabs>
          <w:tab w:val="left" w:pos="284"/>
          <w:tab w:val="left" w:pos="426"/>
        </w:tabs>
        <w:spacing w:line="360" w:lineRule="auto"/>
        <w:jc w:val="both"/>
        <w:rPr>
          <w:rFonts w:eastAsia="Arial Unicode MS" w:cs="Times New Roman"/>
          <w:szCs w:val="28"/>
        </w:rPr>
      </w:pPr>
      <w:r w:rsidRPr="001B6063">
        <w:rPr>
          <w:rFonts w:eastAsia="Arial Unicode MS" w:cs="Times New Roman"/>
          <w:szCs w:val="28"/>
        </w:rPr>
        <w:t>Chọc dịch màng ngoài tim là một thủ thuật rút dịch ở khoang màng ngoài tim, và nó có thể cứu sống Người bệnh bị ép tim cấp</w:t>
      </w:r>
    </w:p>
    <w:p w:rsidR="00D86A28" w:rsidRPr="001B6063" w:rsidRDefault="00D86A28" w:rsidP="001B6063">
      <w:pPr>
        <w:tabs>
          <w:tab w:val="left" w:pos="284"/>
          <w:tab w:val="left" w:pos="426"/>
        </w:tabs>
        <w:spacing w:line="360" w:lineRule="auto"/>
        <w:jc w:val="both"/>
        <w:rPr>
          <w:rFonts w:eastAsia="Arial Unicode MS" w:cs="Times New Roman"/>
          <w:b/>
          <w:szCs w:val="28"/>
          <w:lang w:val="en-US"/>
        </w:rPr>
      </w:pPr>
      <w:r w:rsidRPr="001B6063">
        <w:rPr>
          <w:rFonts w:eastAsia="Arial Unicode MS" w:cs="Times New Roman"/>
          <w:b/>
          <w:szCs w:val="28"/>
          <w:lang w:val="en-US"/>
        </w:rPr>
        <w:t>II. CHỈ ĐỊNH</w:t>
      </w:r>
    </w:p>
    <w:p w:rsidR="00D86A28" w:rsidRPr="001B6063" w:rsidRDefault="00D86A28" w:rsidP="00455EEC">
      <w:pPr>
        <w:numPr>
          <w:ilvl w:val="0"/>
          <w:numId w:val="69"/>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 xml:space="preserve">Ép tim cấp do tràn dịch màng ngoài tim: là một chỉ định cấp cứu, tuyệt đối, không chậm trễ, ngay lập tức. </w:t>
      </w:r>
    </w:p>
    <w:p w:rsidR="00D86A28" w:rsidRPr="001B6063" w:rsidRDefault="00D86A28" w:rsidP="001B6063">
      <w:pPr>
        <w:tabs>
          <w:tab w:val="left" w:pos="284"/>
          <w:tab w:val="left" w:pos="426"/>
        </w:tabs>
        <w:spacing w:line="360" w:lineRule="auto"/>
        <w:jc w:val="both"/>
        <w:rPr>
          <w:rFonts w:eastAsia="Calibri" w:cs="Times New Roman"/>
          <w:szCs w:val="28"/>
          <w:lang w:val="en-US"/>
        </w:rPr>
      </w:pPr>
      <w:r w:rsidRPr="001B6063">
        <w:rPr>
          <w:rFonts w:eastAsia="Calibri" w:cs="Times New Roman"/>
          <w:szCs w:val="28"/>
          <w:lang w:val="en-US"/>
        </w:rPr>
        <w:t xml:space="preserve">2. Tràn dịch màng ngoài tim &gt; 20 mm trong thì tâm trương trên siêu âm tim. </w:t>
      </w:r>
    </w:p>
    <w:p w:rsidR="00D86A28" w:rsidRPr="001B6063" w:rsidRDefault="00D86A28" w:rsidP="001B6063">
      <w:pPr>
        <w:tabs>
          <w:tab w:val="left" w:pos="284"/>
          <w:tab w:val="left" w:pos="426"/>
        </w:tabs>
        <w:spacing w:line="360" w:lineRule="auto"/>
        <w:jc w:val="both"/>
        <w:rPr>
          <w:rFonts w:eastAsia="Calibri" w:cs="Times New Roman"/>
          <w:szCs w:val="28"/>
          <w:lang w:val="en-US"/>
        </w:rPr>
      </w:pPr>
      <w:r w:rsidRPr="001B6063">
        <w:rPr>
          <w:rFonts w:eastAsia="Calibri" w:cs="Times New Roman"/>
          <w:szCs w:val="28"/>
          <w:lang w:val="en-US"/>
        </w:rPr>
        <w:t xml:space="preserve">3. Tràn dịch màng tim 10-20 mm trên siêu âm tim trong thì tâm trương thì chỉ chọc dịch với mục đích chẩn đoán: lấy dịch xét nghiệm, nội soi màng tim, sinh thiết màng tim. Trong các trường hợp nghi ngờ tràn dịch màng tim do lao, ung thư. </w:t>
      </w:r>
    </w:p>
    <w:p w:rsidR="00D86A28" w:rsidRPr="001B6063" w:rsidRDefault="00D86A28" w:rsidP="001B6063">
      <w:pPr>
        <w:tabs>
          <w:tab w:val="left" w:pos="284"/>
          <w:tab w:val="left" w:pos="426"/>
        </w:tabs>
        <w:spacing w:line="360" w:lineRule="auto"/>
        <w:jc w:val="both"/>
        <w:rPr>
          <w:rFonts w:eastAsia="Arial Unicode MS" w:cs="Times New Roman"/>
          <w:b/>
          <w:szCs w:val="28"/>
          <w:lang w:val="en-US"/>
        </w:rPr>
      </w:pPr>
      <w:r w:rsidRPr="001B6063">
        <w:rPr>
          <w:rFonts w:eastAsia="Arial Unicode MS" w:cs="Times New Roman"/>
          <w:b/>
          <w:szCs w:val="28"/>
          <w:lang w:val="en-US"/>
        </w:rPr>
        <w:t>III. CHỐNG CHỈ ĐỊNH (tương đối)</w:t>
      </w:r>
    </w:p>
    <w:p w:rsidR="00D86A28" w:rsidRPr="001B6063" w:rsidRDefault="00D86A28" w:rsidP="00455EEC">
      <w:pPr>
        <w:numPr>
          <w:ilvl w:val="0"/>
          <w:numId w:val="70"/>
        </w:numPr>
        <w:tabs>
          <w:tab w:val="left" w:pos="284"/>
          <w:tab w:val="left" w:pos="426"/>
        </w:tabs>
        <w:spacing w:line="360" w:lineRule="auto"/>
        <w:ind w:left="0" w:firstLine="0"/>
        <w:jc w:val="both"/>
        <w:rPr>
          <w:rFonts w:eastAsia="Arial Unicode MS" w:cs="Times New Roman"/>
          <w:b/>
          <w:szCs w:val="28"/>
          <w:lang w:val="en-US"/>
        </w:rPr>
      </w:pPr>
      <w:r w:rsidRPr="001B6063">
        <w:rPr>
          <w:rFonts w:eastAsia="Calibri" w:cs="Times New Roman"/>
          <w:szCs w:val="28"/>
          <w:lang w:val="en-US"/>
        </w:rPr>
        <w:t xml:space="preserve">Tràn dịch màng tim do tách thành động mạch chủ. </w:t>
      </w:r>
    </w:p>
    <w:p w:rsidR="00D86A28" w:rsidRPr="001B6063" w:rsidRDefault="00D86A28" w:rsidP="001B6063">
      <w:pPr>
        <w:tabs>
          <w:tab w:val="left" w:pos="284"/>
          <w:tab w:val="left" w:pos="426"/>
        </w:tabs>
        <w:spacing w:line="360" w:lineRule="auto"/>
        <w:jc w:val="both"/>
        <w:rPr>
          <w:rFonts w:eastAsia="Calibri" w:cs="Times New Roman"/>
          <w:szCs w:val="28"/>
          <w:lang w:val="en-US"/>
        </w:rPr>
      </w:pPr>
      <w:r w:rsidRPr="001B6063">
        <w:rPr>
          <w:rFonts w:eastAsia="Calibri" w:cs="Times New Roman"/>
          <w:szCs w:val="28"/>
          <w:lang w:val="en-US"/>
        </w:rPr>
        <w:t xml:space="preserve">2. CCĐ tương đối bao gồm: rối loạn đông máu chưa kiểm soát, đang điều trị chống đông, tiểu cầu giảm &lt; 5000/mm3 , dịch ít, khu trú ở thành sau. </w:t>
      </w:r>
    </w:p>
    <w:p w:rsidR="00D86A28" w:rsidRPr="001B6063" w:rsidRDefault="00D86A28" w:rsidP="001B6063">
      <w:pPr>
        <w:tabs>
          <w:tab w:val="left" w:pos="284"/>
          <w:tab w:val="left" w:pos="426"/>
        </w:tabs>
        <w:spacing w:line="360" w:lineRule="auto"/>
        <w:jc w:val="both"/>
        <w:rPr>
          <w:rFonts w:eastAsia="Arial Unicode MS" w:cs="Times New Roman"/>
          <w:b/>
          <w:szCs w:val="28"/>
          <w:lang w:val="en-US"/>
        </w:rPr>
      </w:pPr>
      <w:r w:rsidRPr="001B6063">
        <w:rPr>
          <w:rFonts w:eastAsia="Calibri" w:cs="Times New Roman"/>
          <w:szCs w:val="28"/>
          <w:lang w:val="en-US"/>
        </w:rPr>
        <w:t>3. Số lượng dịch ít, đáp ứng với điều trị chống viêm</w:t>
      </w:r>
      <w:r w:rsidRPr="001B6063">
        <w:rPr>
          <w:rFonts w:eastAsia="Arial Unicode MS" w:cs="Times New Roman"/>
          <w:b/>
          <w:szCs w:val="28"/>
          <w:lang w:val="en-US"/>
        </w:rPr>
        <w:t xml:space="preserve"> </w:t>
      </w:r>
    </w:p>
    <w:p w:rsidR="00D86A28" w:rsidRPr="001B6063" w:rsidRDefault="00D86A28" w:rsidP="001B6063">
      <w:pPr>
        <w:tabs>
          <w:tab w:val="left" w:pos="284"/>
          <w:tab w:val="left" w:pos="426"/>
        </w:tabs>
        <w:spacing w:line="360" w:lineRule="auto"/>
        <w:jc w:val="both"/>
        <w:rPr>
          <w:rFonts w:eastAsia="Arial Unicode MS" w:cs="Times New Roman"/>
          <w:b/>
          <w:szCs w:val="28"/>
          <w:lang w:val="en-US"/>
        </w:rPr>
      </w:pPr>
      <w:r w:rsidRPr="001B6063">
        <w:rPr>
          <w:rFonts w:eastAsia="Arial Unicode MS" w:cs="Times New Roman"/>
          <w:b/>
          <w:szCs w:val="28"/>
          <w:lang w:val="en-US"/>
        </w:rPr>
        <w:t>IV. CHUẨN BỊ</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b/>
          <w:szCs w:val="28"/>
          <w:lang w:val="en-US"/>
        </w:rPr>
        <w:t>1. Người thực hiện</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- 1 bác sĩ và 2 điều dưỡng thành thạo về thủ thuật chọc dịch màng ngoài tim</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b/>
          <w:szCs w:val="28"/>
          <w:lang w:val="en-US"/>
        </w:rPr>
        <w:t>2. Phương tiện</w:t>
      </w:r>
      <w:r w:rsidRPr="001B6063">
        <w:rPr>
          <w:rFonts w:eastAsia="Arial Unicode MS" w:cs="Times New Roman"/>
          <w:szCs w:val="28"/>
          <w:lang w:val="en-US"/>
        </w:rPr>
        <w:t>, dụng cụ</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2.1. Vật tư tiêu hao</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Găng vô trùng: 05 đôi</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Găng khám: 06 đôi</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lastRenderedPageBreak/>
        <w:t>- Kim lấy thuốc: 05 cái</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Kim luồn 16 G: 04 chiếc</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Lưỡi dao mổ: 01 cái</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Chỉ khâu không tiêu: 02 sợi</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Bơm tiêm 5 ml: 05 cái</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Bơm tiêm 10 ml: 05 cái</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Bơm tiêm 50 ml: 02 cái</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Dây truyền: 02 cái</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Gạc N2: 02 gói</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 Lidocain 2% loại 2ml/ống: 04 ống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Iodine 10% lọ 60 ml: 0,5 lọ</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Fentanyl 0,1mg: 01 ống</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Mũ phẫu thuật: 04 cái</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Khẩu trang phẫu thuật: 04 cái</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2.</w:t>
      </w:r>
      <w:r w:rsidRPr="001B6063">
        <w:rPr>
          <w:rFonts w:eastAsia="Arial Unicode MS" w:cs="Times New Roman"/>
          <w:b/>
          <w:szCs w:val="28"/>
          <w:lang w:val="en-US"/>
        </w:rPr>
        <w:t>2. Dụng cụ</w:t>
      </w:r>
      <w:r w:rsidRPr="001B6063">
        <w:rPr>
          <w:rFonts w:eastAsia="Arial Unicode MS" w:cs="Times New Roman"/>
          <w:szCs w:val="28"/>
          <w:lang w:val="en-US"/>
        </w:rPr>
        <w:t xml:space="preserve"> cấp cứu</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Bộ dụng cụ cấp cứu hô hấp: bóng ambu, mask, ống nội khí quản</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Dụng cụ cấp cứu ngừng tuần hoàn</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2.3. Các chi phí khác</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Panh có mấu, không mấu</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Hộp bông còn</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Săng lỗ vô trùng</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Áo mổ</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Chi phí khấu hao máy siêu âm (5000 ca/5 năm)</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Khay quả đậu inox nhỡ</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b/>
          <w:szCs w:val="28"/>
          <w:lang w:val="en-US"/>
        </w:rPr>
        <w:t>3. Người bệnh</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Giải thích cho bệnh (nếu tỉnh) và gia đình về lợi ích và tai biến có thể xảy ra khi chọc dịch màng tim, ghi cam kết phẫu thuật</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Thở ô xy, thở máy và hút đờm hút hầu họng nếu đã đặt ống nội khí quản</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Do huyết áp, đo mạch đảo</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 Mắc máy theo dõi nhịp tim, huyết áp, nhịp thở, SpO2.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Người bệnh nằm đầu cao 30 - 45 độ để dịch tập trung xuống dưới</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b/>
          <w:szCs w:val="28"/>
          <w:lang w:val="en-US"/>
        </w:rPr>
        <w:lastRenderedPageBreak/>
        <w:t>4. Hồ sơ bệnh án</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Ghi chỉ định, có dán cam kết thủ thuật của Người bệnh hoặc người đại diện hợp pháp</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 Ghi chép đầy đủ thông tin cách tiến hành thủ thuật, diễn biến và biến chứng (nếu có). </w:t>
      </w:r>
    </w:p>
    <w:p w:rsidR="00D86A28" w:rsidRPr="001B6063" w:rsidRDefault="00D86A28" w:rsidP="001B6063">
      <w:pPr>
        <w:tabs>
          <w:tab w:val="left" w:pos="284"/>
          <w:tab w:val="left" w:pos="426"/>
        </w:tabs>
        <w:spacing w:line="360" w:lineRule="auto"/>
        <w:jc w:val="both"/>
        <w:rPr>
          <w:rFonts w:eastAsia="Arial Unicode MS" w:cs="Times New Roman"/>
          <w:b/>
          <w:szCs w:val="28"/>
          <w:lang w:val="en-US"/>
        </w:rPr>
      </w:pPr>
      <w:r w:rsidRPr="001B6063">
        <w:rPr>
          <w:rFonts w:eastAsia="Arial Unicode MS" w:cs="Times New Roman"/>
          <w:b/>
          <w:szCs w:val="28"/>
          <w:lang w:val="en-US"/>
        </w:rPr>
        <w:t>V. TIẾN HÀNH</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1. Kiểm tra hồ sơ bệnh án</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2. Kiểm tra người bệnh</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3. Thực hiện Kỹ thuật:</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3.1. Bước 1: Sát khuẩn vùng mổ, trải xăng, gây tê tại chỗ.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Xác định vị trí chọc. Vị trí chọc dưới mũi ức 0,5 - 1cm, lệch sang trái 0,5 cm đối với Người bệnh gầy và 1,5 cm đối với Người bệnh béo.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3.2. Bước 2: Rạch da nhỏ tại vị trí chọc giúp đưa kim vào dễ hơn.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3.3. Bước 3: chọc qua da: có 2 lựa chọn cho kim chọc dịch màng tim</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Kim luồn 16G với nòng bên trong hoặc kim lấy thuốc 18 gauge nối với bơm tiêm 20 ml (thích hợp hơn với Người bệnh tràn dịch màng tim có ngừng tim)</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 Kim với nòng bên trong thì đưa kim chậm hơn và khi rút nòng trong ra có dịch chảy ra là đó vào tới dịch màng ngoài tim. Nòng bên trong kim có tác dụng tránh tắc kim.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 Khi chọc với kim nối với bơm tiêm thì có thể đưa kim nhanh hơn, vừa đưa kim vào vừa hút, khi nào có dịch vào bơm tiêm là đó vào tới màng ngoài tim. Nhưng kim nối với bơm tiêm thích hợp hơn cho chọc dịch màng tim có ngừng tim. Kim với nòng bên trong có thể nối với bơm tiêm khi rút nòng trong ra.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 Nếu chọc dịch màng tim với kim nối bơm tiêm, lấy 10 ml lidocain vào trong bơm tiêm, đuổi khí và nối với kim chọc.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 Lidocain được sử dụng giúp Người bệnh dễ chịu hơn nhưng có thể bỏ qua trong trường hợp chọc dịch màng tim cấp cứu có ngừng tim.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Gây tê từng lớp, vừa đưa kim vùa hút cho đến khi vào tới khoang màng ngoài tim</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lastRenderedPageBreak/>
        <w:t xml:space="preserve">- Nếu chọc dịch màng tim với kim có nòng bên trong, đưa kim đi từ từ và rút nòng bên trong ra 2 - 5 giây mỗi khi kim chọc vào sâu thêm 0,5 - 1 cm để kiểm tra có dịch chảy ra chưa.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 Tay không thuận cầm kim và để đầu kim vào vị trí da đó rạch, tay còn lại cầm bơm tiêm hoặc nòng trong kim tựy vào phương pháp lựa chọn.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 Đưa kim một góc 450 với mặt da và hướng lên vai trái (khớp cùng vai)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 Đưa kim từ từ cho đến khi đầu kim đi qua xương sườn.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3.4. Bước 4: Khi đi qua xương sườn, hạ kim 150 so với mặt da, đưa kim từ từ vào khoang màng ngoài tim. Khi kim vào tới màng ngoài tim sẽ thấy cảm giác “hẫng tay”, nhưng để chắc chắn đó chọc vào khoang màng ngoài tim khi thấy dịch chảy ra qua kim.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3.5. Bước 5: Dẫn lưu dịch</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 Có thể thay bơm tiêm 20 ml bằng 50 ml để hút dịch, cung lượng tim sẽ được cải thiện khi hút ra 50 ml.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Nối với hệ thống dẫn lưu, dẫn lưu dịch màng tim</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Lấy bệnh phẩm làm xét nghiệm: vi sinh vật, sinh hóa, tế bào…</w:t>
      </w:r>
    </w:p>
    <w:p w:rsidR="00D86A28" w:rsidRPr="001B6063" w:rsidRDefault="00D86A28" w:rsidP="001B6063">
      <w:pPr>
        <w:tabs>
          <w:tab w:val="left" w:pos="284"/>
          <w:tab w:val="left" w:pos="426"/>
        </w:tabs>
        <w:spacing w:line="360" w:lineRule="auto"/>
        <w:jc w:val="both"/>
        <w:rPr>
          <w:rFonts w:eastAsia="Arial Unicode MS" w:cs="Times New Roman"/>
          <w:b/>
          <w:szCs w:val="28"/>
          <w:lang w:val="en-US"/>
        </w:rPr>
      </w:pPr>
      <w:r w:rsidRPr="001B6063">
        <w:rPr>
          <w:rFonts w:eastAsia="Arial Unicode MS" w:cs="Times New Roman"/>
          <w:b/>
          <w:szCs w:val="28"/>
          <w:lang w:val="en-US"/>
        </w:rPr>
        <w:t>VI. THEO DÕI</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Lưu ý khi làm thủ thuật:</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 Lắp monitoring theo dõi điện tim trong suốt quá trình làm thủ thuật, khi kim vào tới màng ngoài tim trên điện tim xuất hiện ST chênh lên hoặc xuất hiện ngoại tâm thu.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 Khi thực hiện thủ thuật dưới hướng dẫn của siêu âm, dung dịch muối trong xylanh được dùng như là chất cản quang để xác định chắc chắn vị trí kim đó vào màng ngoài tim.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 Trong hầu hết các trường hợp, cho phép lưu ống dẫn lưu màng ngoài tim khoảng 24 tới 48 giờ.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Theo dõi số lượng và màu sắc dịch ra: tùy thuộc vào tình trạng dịch ban đầu, theo dõi để phát hiện sớm biến chứng tắc dẫn lưu, tràn máu khoang màng ngoài tim</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Siêu âm hàng ngày để đánh giá số lượng dịch màng tim</w:t>
      </w:r>
    </w:p>
    <w:p w:rsidR="00D86A28" w:rsidRPr="001B6063" w:rsidRDefault="00D86A28" w:rsidP="001B6063">
      <w:pPr>
        <w:tabs>
          <w:tab w:val="left" w:pos="284"/>
          <w:tab w:val="left" w:pos="426"/>
        </w:tabs>
        <w:spacing w:line="360" w:lineRule="auto"/>
        <w:jc w:val="both"/>
        <w:rPr>
          <w:rFonts w:eastAsia="Arial Unicode MS" w:cs="Times New Roman"/>
          <w:b/>
          <w:szCs w:val="28"/>
          <w:lang w:val="en-US"/>
        </w:rPr>
      </w:pPr>
      <w:r w:rsidRPr="001B6063">
        <w:rPr>
          <w:rFonts w:eastAsia="Arial Unicode MS" w:cs="Times New Roman"/>
          <w:b/>
          <w:szCs w:val="28"/>
          <w:lang w:val="en-US"/>
        </w:rPr>
        <w:t>VII. XỬ TRÍ TAI BIẾN</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lastRenderedPageBreak/>
        <w:t>- Chọc thủng buồng tim, nhịp nhanh thất hoặc nhịp chậm, rách mạch máu cần phải phẫu thuật, chảy máu khoang màng ngoài tim, rách động mạch vành, phù phổi cấp, ngừng tim</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Tràn khí màng phổi cần phải đặt dẫn lưu khoang màng phổi</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Tắc dẫn lưu: Khi dẫn lưu lâu hơn, catheter có thể được giữ tránh tắc bằng 3 cách sau:</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Hút dẫn lưu liên tục</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 Bơm rửa catheter mỗi 1 - 2 giờ.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 Bơm vào nòng catheter urokinase và mở catheter mỗi 2 - 4 giờ và mở trong 1 giờ. </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Nhiễm khuẩn: bổ sung thêm thuốc kháng sinh</w:t>
      </w:r>
    </w:p>
    <w:p w:rsidR="00D86A28" w:rsidRPr="001B6063" w:rsidRDefault="00D86A28" w:rsidP="001B6063">
      <w:pPr>
        <w:tabs>
          <w:tab w:val="left" w:pos="284"/>
          <w:tab w:val="left" w:pos="426"/>
        </w:tabs>
        <w:spacing w:line="360" w:lineRule="auto"/>
        <w:jc w:val="both"/>
        <w:rPr>
          <w:rFonts w:eastAsia="Arial Unicode MS" w:cs="Times New Roman"/>
          <w:szCs w:val="28"/>
          <w:lang w:val="en-US"/>
        </w:rPr>
      </w:pPr>
      <w:r w:rsidRPr="001B6063">
        <w:rPr>
          <w:rFonts w:eastAsia="Arial Unicode MS" w:cs="Times New Roman"/>
          <w:szCs w:val="28"/>
          <w:lang w:val="en-US"/>
        </w:rPr>
        <w:t xml:space="preserve">- Tổn thương các tạng trong ổ bụng: nếu chảy máu trong ổ bụng do tổn thương các tạng ngay lập tức mời phẫu thuật viên hội chẩn để mổ. </w:t>
      </w:r>
    </w:p>
    <w:p w:rsidR="00D86A28" w:rsidRPr="001B6063" w:rsidRDefault="00D86A28" w:rsidP="001B6063">
      <w:pPr>
        <w:tabs>
          <w:tab w:val="left" w:pos="284"/>
          <w:tab w:val="left" w:pos="426"/>
        </w:tabs>
        <w:spacing w:line="360" w:lineRule="auto"/>
        <w:jc w:val="both"/>
        <w:rPr>
          <w:rFonts w:cs="Times New Roman"/>
          <w:b/>
          <w:szCs w:val="28"/>
        </w:rPr>
      </w:pPr>
      <w:r w:rsidRPr="001B6063">
        <w:rPr>
          <w:rFonts w:cs="Times New Roman"/>
          <w:b/>
          <w:szCs w:val="28"/>
        </w:rPr>
        <w:t>TÀI LIỆU THAM KHẢO</w:t>
      </w:r>
    </w:p>
    <w:p w:rsidR="00D86A28" w:rsidRPr="001B6063" w:rsidRDefault="00D86A28" w:rsidP="001B6063">
      <w:pPr>
        <w:tabs>
          <w:tab w:val="left" w:pos="284"/>
          <w:tab w:val="left" w:pos="426"/>
        </w:tabs>
        <w:spacing w:line="360" w:lineRule="auto"/>
        <w:jc w:val="both"/>
        <w:rPr>
          <w:rFonts w:eastAsiaTheme="majorEastAsia" w:cs="Times New Roman"/>
          <w:b/>
          <w:szCs w:val="28"/>
        </w:rPr>
      </w:pPr>
      <w:r w:rsidRPr="001B6063">
        <w:rPr>
          <w:rFonts w:cs="Times New Roman"/>
          <w:szCs w:val="28"/>
        </w:rPr>
        <w:t>HƯỚNG DẪN QUY TRÌNH KỸ THUẬT NỘI KHOA, CHUYÊN NGÀNH TIM MẠCH</w:t>
      </w:r>
      <w:r w:rsidRPr="001B6063">
        <w:rPr>
          <w:rFonts w:cs="Times New Roman"/>
          <w:szCs w:val="28"/>
        </w:rPr>
        <w:br/>
      </w:r>
      <w:r w:rsidRPr="001B6063">
        <w:rPr>
          <w:rFonts w:cs="Times New Roman"/>
          <w:i/>
          <w:szCs w:val="28"/>
        </w:rPr>
        <w:t xml:space="preserve">(Ban hành kèm theo Quyết định số: </w:t>
      </w:r>
      <w:r w:rsidRPr="001B6063">
        <w:rPr>
          <w:rFonts w:eastAsia="Times New Roman" w:cs="Times New Roman"/>
          <w:szCs w:val="28"/>
          <w:lang w:val="vi"/>
        </w:rPr>
        <w:t>3983</w:t>
      </w:r>
      <w:r w:rsidRPr="001B6063">
        <w:rPr>
          <w:rFonts w:eastAsia="Times New Roman" w:cs="Times New Roman"/>
          <w:spacing w:val="-2"/>
          <w:szCs w:val="28"/>
          <w:lang w:val="vi"/>
        </w:rPr>
        <w:t xml:space="preserve"> </w:t>
      </w:r>
      <w:r w:rsidRPr="001B6063">
        <w:rPr>
          <w:rFonts w:eastAsia="Times New Roman" w:cs="Times New Roman"/>
          <w:szCs w:val="28"/>
          <w:lang w:val="vi"/>
        </w:rPr>
        <w:t>/QĐ-</w:t>
      </w:r>
      <w:r w:rsidRPr="001B6063">
        <w:rPr>
          <w:rFonts w:eastAsia="Times New Roman" w:cs="Times New Roman"/>
          <w:spacing w:val="-5"/>
          <w:szCs w:val="28"/>
          <w:lang w:val="vi"/>
        </w:rPr>
        <w:t>BYT</w:t>
      </w:r>
      <w:r w:rsidRPr="001B6063">
        <w:rPr>
          <w:rFonts w:cs="Times New Roman"/>
          <w:i/>
          <w:szCs w:val="28"/>
        </w:rPr>
        <w:t xml:space="preserve"> ngày 03 tháng 10 năm 2014 của Bộ trưởng Bộ Y tế</w:t>
      </w:r>
      <w:r w:rsidRPr="001B6063">
        <w:rPr>
          <w:rFonts w:eastAsiaTheme="majorEastAsia" w:cs="Times New Roman"/>
          <w:b/>
          <w:szCs w:val="28"/>
        </w:rPr>
        <w:t xml:space="preserve"> )</w:t>
      </w:r>
    </w:p>
    <w:p w:rsidR="00D86A28" w:rsidRPr="001B6063" w:rsidRDefault="00D86A28" w:rsidP="001B6063">
      <w:pPr>
        <w:tabs>
          <w:tab w:val="left" w:pos="284"/>
          <w:tab w:val="left" w:pos="426"/>
        </w:tabs>
        <w:spacing w:line="360" w:lineRule="auto"/>
        <w:jc w:val="both"/>
        <w:rPr>
          <w:rFonts w:eastAsiaTheme="majorEastAsia" w:cs="Times New Roman"/>
          <w:b/>
          <w:szCs w:val="28"/>
        </w:rPr>
      </w:pPr>
      <w:r w:rsidRPr="001B6063">
        <w:rPr>
          <w:rFonts w:cs="Times New Roman"/>
          <w:b/>
          <w:szCs w:val="28"/>
        </w:rPr>
        <w:br w:type="page"/>
      </w:r>
    </w:p>
    <w:p w:rsidR="00D86A28" w:rsidRPr="001B6063" w:rsidRDefault="00D86A28" w:rsidP="001B6063">
      <w:pPr>
        <w:pStyle w:val="Heading2"/>
        <w:tabs>
          <w:tab w:val="left" w:pos="284"/>
          <w:tab w:val="left" w:pos="426"/>
        </w:tabs>
        <w:spacing w:line="360" w:lineRule="auto"/>
        <w:jc w:val="center"/>
        <w:rPr>
          <w:rFonts w:ascii="Times New Roman" w:hAnsi="Times New Roman" w:cs="Times New Roman"/>
          <w:b/>
          <w:color w:val="auto"/>
          <w:sz w:val="28"/>
          <w:szCs w:val="28"/>
        </w:rPr>
      </w:pPr>
      <w:bookmarkStart w:id="120" w:name="_Toc113371851"/>
      <w:r w:rsidRPr="001B6063">
        <w:rPr>
          <w:rFonts w:ascii="Times New Roman" w:hAnsi="Times New Roman" w:cs="Times New Roman"/>
          <w:b/>
          <w:color w:val="auto"/>
          <w:sz w:val="28"/>
          <w:szCs w:val="28"/>
        </w:rPr>
        <w:lastRenderedPageBreak/>
        <w:t>29. DẪN LƯU MÀNG NGOÀI TIM</w:t>
      </w:r>
      <w:bookmarkEnd w:id="120"/>
    </w:p>
    <w:p w:rsidR="00D86A28" w:rsidRPr="001B6063" w:rsidRDefault="00D86A28" w:rsidP="001B6063">
      <w:pPr>
        <w:tabs>
          <w:tab w:val="left" w:pos="284"/>
          <w:tab w:val="left" w:pos="426"/>
        </w:tabs>
        <w:spacing w:line="360" w:lineRule="auto"/>
        <w:jc w:val="both"/>
        <w:rPr>
          <w:rFonts w:cs="Times New Roman"/>
          <w:szCs w:val="28"/>
        </w:rPr>
      </w:pPr>
    </w:p>
    <w:p w:rsidR="00D86A28" w:rsidRPr="001B6063" w:rsidRDefault="00D86A28" w:rsidP="001B6063">
      <w:pPr>
        <w:tabs>
          <w:tab w:val="left" w:pos="284"/>
          <w:tab w:val="left" w:pos="426"/>
        </w:tabs>
        <w:spacing w:line="360" w:lineRule="auto"/>
        <w:jc w:val="both"/>
        <w:rPr>
          <w:rFonts w:cs="Times New Roman"/>
          <w:bCs/>
          <w:szCs w:val="28"/>
          <w:lang w:val="vi"/>
        </w:rPr>
      </w:pPr>
      <w:r w:rsidRPr="001B6063">
        <w:rPr>
          <w:rFonts w:cs="Times New Roman"/>
          <w:b/>
          <w:szCs w:val="28"/>
        </w:rPr>
        <w:t xml:space="preserve">I. </w:t>
      </w:r>
      <w:r w:rsidRPr="001B6063">
        <w:rPr>
          <w:rFonts w:cs="Times New Roman"/>
          <w:b/>
          <w:szCs w:val="28"/>
          <w:lang w:val="vi"/>
        </w:rPr>
        <w:t>ĐẠI C</w:t>
      </w:r>
      <w:r w:rsidRPr="001B6063">
        <w:rPr>
          <w:rFonts w:cs="Times New Roman"/>
          <w:b/>
          <w:szCs w:val="28"/>
        </w:rPr>
        <w:t>Ư</w:t>
      </w:r>
      <w:r w:rsidRPr="001B6063">
        <w:rPr>
          <w:rFonts w:cs="Times New Roman"/>
          <w:b/>
          <w:szCs w:val="28"/>
          <w:lang w:val="vi"/>
        </w:rPr>
        <w:t>ƠNG</w:t>
      </w:r>
    </w:p>
    <w:p w:rsidR="00D86A28" w:rsidRPr="001B6063" w:rsidRDefault="00D86A28" w:rsidP="001B6063">
      <w:pPr>
        <w:tabs>
          <w:tab w:val="left" w:pos="284"/>
          <w:tab w:val="left" w:pos="426"/>
        </w:tabs>
        <w:spacing w:line="360" w:lineRule="auto"/>
        <w:jc w:val="both"/>
        <w:rPr>
          <w:rFonts w:cs="Times New Roman"/>
          <w:szCs w:val="28"/>
          <w:lang w:val="vi"/>
        </w:rPr>
      </w:pPr>
      <w:r w:rsidRPr="001B6063">
        <w:rPr>
          <w:rFonts w:cs="Times New Roman"/>
          <w:szCs w:val="28"/>
          <w:lang w:val="vi"/>
        </w:rPr>
        <w:t xml:space="preserve"> Chọc dịch màng ngoài tim là đưa một kim chọc dò vào trong khoang màng ngoài tim và luồn qua kim đó một ống thông (catheter) để hút và dẫn lưu dịch nhằm mục đích nhanh chóng làm giảm áp lực trong khoang màng ngoài tim ép cấp tính lên tim làm tim không giãn ra được trong thì tâm trương (ép tim cấp) hoặc với mục đích để xác định nguyên nhân gây viêm màng ngoài tim có dịch thông qua màu sắc dịch cũng như các xét nghiệm huyết học, sinh hóa, vi khuẩn dịch màng ngoài tim.</w:t>
      </w:r>
    </w:p>
    <w:p w:rsidR="00D86A28" w:rsidRPr="001B6063" w:rsidRDefault="00D86A28" w:rsidP="001B6063">
      <w:pPr>
        <w:tabs>
          <w:tab w:val="left" w:pos="284"/>
          <w:tab w:val="left" w:pos="426"/>
        </w:tabs>
        <w:spacing w:line="360" w:lineRule="auto"/>
        <w:jc w:val="both"/>
        <w:rPr>
          <w:rFonts w:cs="Times New Roman"/>
          <w:b/>
          <w:bCs/>
          <w:szCs w:val="28"/>
          <w:lang w:val="vi"/>
        </w:rPr>
      </w:pPr>
      <w:r w:rsidRPr="001B6063">
        <w:rPr>
          <w:rFonts w:cs="Times New Roman"/>
          <w:b/>
          <w:bCs/>
          <w:szCs w:val="28"/>
          <w:lang w:val="en-US"/>
        </w:rPr>
        <w:t xml:space="preserve">II. </w:t>
      </w:r>
      <w:r w:rsidRPr="001B6063">
        <w:rPr>
          <w:rFonts w:cs="Times New Roman"/>
          <w:b/>
          <w:bCs/>
          <w:szCs w:val="28"/>
          <w:lang w:val="vi"/>
        </w:rPr>
        <w:t>CHỈ ĐỊNH</w:t>
      </w:r>
    </w:p>
    <w:p w:rsidR="00D86A28" w:rsidRPr="001B6063" w:rsidRDefault="00D86A28" w:rsidP="00455EEC">
      <w:pPr>
        <w:numPr>
          <w:ilvl w:val="1"/>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Ép tim cấp do tràn dịch màng ngoài tim: là một chỉ định cấp cứu, tuyệt đối, không chậm trễ, ngay lập tức.</w:t>
      </w:r>
    </w:p>
    <w:p w:rsidR="00D86A28" w:rsidRPr="001B6063" w:rsidRDefault="00D86A28" w:rsidP="00455EEC">
      <w:pPr>
        <w:numPr>
          <w:ilvl w:val="1"/>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Tràn dịch màng ngoài tim &gt; 20mm trong thì tâm trương trên siêu âm tim.</w:t>
      </w:r>
    </w:p>
    <w:p w:rsidR="00D86A28" w:rsidRPr="001B6063" w:rsidRDefault="00D86A28" w:rsidP="00455EEC">
      <w:pPr>
        <w:numPr>
          <w:ilvl w:val="1"/>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Tràn dịch màng tim 10-20mm trên siêu âm tim trong thì tâm trương thì chỉ chọc dịch với mục đích chẩn đoán: lấy dịch xét nghiệm, nội soi màng tim, sinh thiết màng tim. Trong các trường hợp nghi ngờ tràn dịch màng tim do lao, ung thư.</w:t>
      </w:r>
    </w:p>
    <w:p w:rsidR="00D86A28" w:rsidRPr="001B6063" w:rsidRDefault="00D86A28" w:rsidP="001B6063">
      <w:pPr>
        <w:tabs>
          <w:tab w:val="left" w:pos="284"/>
          <w:tab w:val="left" w:pos="426"/>
        </w:tabs>
        <w:spacing w:line="360" w:lineRule="auto"/>
        <w:jc w:val="both"/>
        <w:rPr>
          <w:rFonts w:cs="Times New Roman"/>
          <w:b/>
          <w:bCs/>
          <w:szCs w:val="28"/>
          <w:lang w:val="vi"/>
        </w:rPr>
      </w:pPr>
      <w:r w:rsidRPr="001B6063">
        <w:rPr>
          <w:rFonts w:cs="Times New Roman"/>
          <w:b/>
          <w:bCs/>
          <w:szCs w:val="28"/>
          <w:lang w:val="en-US"/>
        </w:rPr>
        <w:t xml:space="preserve">III. </w:t>
      </w:r>
      <w:r w:rsidRPr="001B6063">
        <w:rPr>
          <w:rFonts w:cs="Times New Roman"/>
          <w:b/>
          <w:bCs/>
          <w:szCs w:val="28"/>
          <w:lang w:val="vi"/>
        </w:rPr>
        <w:t>CHỐNG CHỈ ĐỊNH</w:t>
      </w:r>
    </w:p>
    <w:p w:rsidR="00D86A28" w:rsidRPr="001B6063" w:rsidRDefault="00D86A28" w:rsidP="00455EEC">
      <w:pPr>
        <w:numPr>
          <w:ilvl w:val="1"/>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Tràn dịch màng tim do tách thành động mạch chủ.</w:t>
      </w:r>
    </w:p>
    <w:p w:rsidR="00D86A28" w:rsidRPr="001B6063" w:rsidRDefault="00D86A28" w:rsidP="00455EEC">
      <w:pPr>
        <w:numPr>
          <w:ilvl w:val="1"/>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CCĐ tương đối bao gồm: rối loạn đông máu chu□a kiểm soát, đang điều trị chống đông, tiểu cầu giảm &lt; 5000/mm3, dịch ít, khu trú ở thành sau.</w:t>
      </w:r>
    </w:p>
    <w:p w:rsidR="00D86A28" w:rsidRPr="001B6063" w:rsidRDefault="00D86A28" w:rsidP="00455EEC">
      <w:pPr>
        <w:numPr>
          <w:ilvl w:val="1"/>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Số lượng dịch ít, đáp ứng với điều trị chống viêm.</w:t>
      </w:r>
    </w:p>
    <w:p w:rsidR="00D86A28" w:rsidRPr="001B6063" w:rsidRDefault="00D86A28" w:rsidP="001B6063">
      <w:pPr>
        <w:tabs>
          <w:tab w:val="left" w:pos="284"/>
          <w:tab w:val="left" w:pos="426"/>
        </w:tabs>
        <w:spacing w:line="360" w:lineRule="auto"/>
        <w:jc w:val="both"/>
        <w:rPr>
          <w:rFonts w:cs="Times New Roman"/>
          <w:b/>
          <w:bCs/>
          <w:szCs w:val="28"/>
          <w:lang w:val="vi"/>
        </w:rPr>
      </w:pPr>
      <w:r w:rsidRPr="001B6063">
        <w:rPr>
          <w:rFonts w:cs="Times New Roman"/>
          <w:b/>
          <w:bCs/>
          <w:szCs w:val="28"/>
          <w:lang w:val="vi"/>
        </w:rPr>
        <w:t>IV. CHUẨN BỊ</w:t>
      </w:r>
    </w:p>
    <w:p w:rsidR="00D86A28" w:rsidRPr="001B6063" w:rsidRDefault="00D86A28" w:rsidP="001B6063">
      <w:pPr>
        <w:tabs>
          <w:tab w:val="left" w:pos="284"/>
          <w:tab w:val="left" w:pos="426"/>
        </w:tabs>
        <w:spacing w:line="360" w:lineRule="auto"/>
        <w:jc w:val="both"/>
        <w:rPr>
          <w:rFonts w:cs="Times New Roman"/>
          <w:b/>
          <w:bCs/>
          <w:szCs w:val="28"/>
          <w:lang w:val="vi"/>
        </w:rPr>
      </w:pPr>
      <w:r w:rsidRPr="001B6063">
        <w:rPr>
          <w:rFonts w:cs="Times New Roman"/>
          <w:b/>
          <w:bCs/>
          <w:szCs w:val="28"/>
          <w:lang w:val="vi"/>
        </w:rPr>
        <w:t>1. Người thực hiện</w:t>
      </w:r>
    </w:p>
    <w:p w:rsidR="00D86A28" w:rsidRPr="001B6063" w:rsidRDefault="00D86A28" w:rsidP="001B6063">
      <w:pPr>
        <w:tabs>
          <w:tab w:val="left" w:pos="284"/>
          <w:tab w:val="left" w:pos="426"/>
        </w:tabs>
        <w:spacing w:line="360" w:lineRule="auto"/>
        <w:jc w:val="both"/>
        <w:rPr>
          <w:rFonts w:cs="Times New Roman"/>
          <w:szCs w:val="28"/>
          <w:lang w:val="vi"/>
        </w:rPr>
      </w:pPr>
      <w:r w:rsidRPr="001B6063">
        <w:rPr>
          <w:rFonts w:cs="Times New Roman"/>
          <w:szCs w:val="28"/>
          <w:lang w:val="vi"/>
        </w:rPr>
        <w:t>01 bác sỹ và 02 điều dưỡng thành thạo về thủ thuật chọc dịch màng tim.</w:t>
      </w:r>
    </w:p>
    <w:p w:rsidR="00D86A28" w:rsidRPr="001B6063" w:rsidRDefault="00D86A28" w:rsidP="001B6063">
      <w:pPr>
        <w:tabs>
          <w:tab w:val="left" w:pos="284"/>
          <w:tab w:val="left" w:pos="426"/>
        </w:tabs>
        <w:spacing w:line="360" w:lineRule="auto"/>
        <w:jc w:val="both"/>
        <w:rPr>
          <w:rFonts w:cs="Times New Roman"/>
          <w:b/>
          <w:bCs/>
          <w:szCs w:val="28"/>
          <w:lang w:val="vi"/>
        </w:rPr>
      </w:pPr>
      <w:r w:rsidRPr="001B6063">
        <w:rPr>
          <w:rFonts w:cs="Times New Roman"/>
          <w:b/>
          <w:bCs/>
          <w:szCs w:val="28"/>
          <w:lang w:val="en-US"/>
        </w:rPr>
        <w:t xml:space="preserve">2. </w:t>
      </w:r>
      <w:r w:rsidRPr="001B6063">
        <w:rPr>
          <w:rFonts w:cs="Times New Roman"/>
          <w:b/>
          <w:bCs/>
          <w:szCs w:val="28"/>
          <w:lang w:val="vi"/>
        </w:rPr>
        <w:t>NgƯời bệnh</w:t>
      </w:r>
    </w:p>
    <w:p w:rsidR="00D86A28" w:rsidRPr="001B6063" w:rsidRDefault="00D86A28" w:rsidP="00455EEC">
      <w:pPr>
        <w:numPr>
          <w:ilvl w:val="2"/>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Người bệnh cần được giải thích rõ về thủ thuật và đồng ý làm thủ thuật</w:t>
      </w:r>
    </w:p>
    <w:p w:rsidR="00D86A28" w:rsidRPr="001B6063" w:rsidRDefault="00D86A28" w:rsidP="00455EEC">
      <w:pPr>
        <w:numPr>
          <w:ilvl w:val="2"/>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 xml:space="preserve">Gia đình người bệnh cần được giải thích đầy đủ về lợi ích của thủ thuật, những nguy cơ, biến cố, biến chứng có thể xảy ra trong khi tiến hành thủ thuật. Người </w:t>
      </w:r>
      <w:r w:rsidRPr="001B6063">
        <w:rPr>
          <w:rFonts w:cs="Times New Roman"/>
          <w:szCs w:val="28"/>
          <w:lang w:val="vi"/>
        </w:rPr>
        <w:lastRenderedPageBreak/>
        <w:t>thân của người bệnh cần phải ký cam kết đồng ý thực hiện thủ thuật trên người bệnh.</w:t>
      </w:r>
    </w:p>
    <w:p w:rsidR="00D86A28" w:rsidRPr="001B6063" w:rsidRDefault="00D86A28" w:rsidP="001B6063">
      <w:pPr>
        <w:tabs>
          <w:tab w:val="left" w:pos="284"/>
          <w:tab w:val="left" w:pos="426"/>
        </w:tabs>
        <w:spacing w:line="360" w:lineRule="auto"/>
        <w:jc w:val="both"/>
        <w:rPr>
          <w:rFonts w:cs="Times New Roman"/>
          <w:b/>
          <w:bCs/>
          <w:szCs w:val="28"/>
          <w:lang w:val="vi"/>
        </w:rPr>
      </w:pPr>
      <w:r w:rsidRPr="001B6063">
        <w:rPr>
          <w:rFonts w:cs="Times New Roman"/>
          <w:b/>
          <w:bCs/>
          <w:szCs w:val="28"/>
          <w:lang w:val="en-US"/>
        </w:rPr>
        <w:t xml:space="preserve">3. </w:t>
      </w:r>
      <w:r w:rsidRPr="001B6063">
        <w:rPr>
          <w:rFonts w:cs="Times New Roman"/>
          <w:b/>
          <w:bCs/>
          <w:szCs w:val="28"/>
          <w:lang w:val="vi"/>
        </w:rPr>
        <w:t>Ph</w:t>
      </w:r>
      <w:r w:rsidRPr="001B6063">
        <w:rPr>
          <w:rFonts w:cs="Times New Roman"/>
          <w:b/>
          <w:bCs/>
          <w:szCs w:val="28"/>
          <w:lang w:val="en-US"/>
        </w:rPr>
        <w:t>ư</w:t>
      </w:r>
      <w:r w:rsidRPr="001B6063">
        <w:rPr>
          <w:rFonts w:cs="Times New Roman"/>
          <w:b/>
          <w:bCs/>
          <w:szCs w:val="28"/>
          <w:lang w:val="vi"/>
        </w:rPr>
        <w:t>ơng tiện</w:t>
      </w:r>
    </w:p>
    <w:p w:rsidR="00D86A28" w:rsidRPr="001B6063" w:rsidRDefault="00D86A28" w:rsidP="00455EEC">
      <w:pPr>
        <w:numPr>
          <w:ilvl w:val="2"/>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Dụng cụ vô khuẩn: Để trong khay vô khuẩn có phủ khăn vô khuẩn:</w:t>
      </w:r>
    </w:p>
    <w:p w:rsidR="00D86A28" w:rsidRPr="001B6063" w:rsidRDefault="00D86A28" w:rsidP="001B6063">
      <w:pPr>
        <w:tabs>
          <w:tab w:val="left" w:pos="284"/>
          <w:tab w:val="left" w:pos="426"/>
        </w:tabs>
        <w:spacing w:line="360" w:lineRule="auto"/>
        <w:jc w:val="both"/>
        <w:rPr>
          <w:rFonts w:cs="Times New Roman"/>
          <w:szCs w:val="28"/>
          <w:lang w:val="vi"/>
        </w:rPr>
      </w:pPr>
    </w:p>
    <w:p w:rsidR="001108EA" w:rsidRPr="001B6063" w:rsidRDefault="001108EA" w:rsidP="001B6063">
      <w:pPr>
        <w:tabs>
          <w:tab w:val="left" w:pos="284"/>
          <w:tab w:val="left" w:pos="426"/>
        </w:tabs>
        <w:spacing w:line="360" w:lineRule="auto"/>
        <w:jc w:val="both"/>
        <w:rPr>
          <w:rFonts w:cs="Times New Roman"/>
          <w:szCs w:val="28"/>
          <w:lang w:val="vi"/>
        </w:rPr>
      </w:pPr>
      <w:r w:rsidRPr="001B6063">
        <w:rPr>
          <w:rFonts w:cs="Times New Roman"/>
          <w:szCs w:val="28"/>
          <w:lang w:val="vi"/>
        </w:rPr>
        <w:t>🞣 1 kim chọc dò: Dài 5 - 8cm, đường kính 2mm.</w:t>
      </w:r>
    </w:p>
    <w:p w:rsidR="001108EA" w:rsidRPr="001B6063" w:rsidRDefault="001108EA" w:rsidP="001B6063">
      <w:pPr>
        <w:tabs>
          <w:tab w:val="left" w:pos="284"/>
          <w:tab w:val="left" w:pos="426"/>
        </w:tabs>
        <w:spacing w:line="360" w:lineRule="auto"/>
        <w:jc w:val="both"/>
        <w:rPr>
          <w:rFonts w:cs="Times New Roman"/>
          <w:szCs w:val="28"/>
          <w:lang w:val="vi"/>
        </w:rPr>
      </w:pPr>
      <w:r w:rsidRPr="001B6063">
        <w:rPr>
          <w:rFonts w:cs="Times New Roman"/>
          <w:szCs w:val="28"/>
          <w:lang w:val="vi"/>
        </w:rPr>
        <w:t>🞣 1 bơm tiêm 5ml và kim để gây tê.</w:t>
      </w:r>
    </w:p>
    <w:p w:rsidR="001108EA" w:rsidRPr="001B6063" w:rsidRDefault="001108EA" w:rsidP="001B6063">
      <w:pPr>
        <w:tabs>
          <w:tab w:val="left" w:pos="284"/>
          <w:tab w:val="left" w:pos="426"/>
        </w:tabs>
        <w:spacing w:line="360" w:lineRule="auto"/>
        <w:jc w:val="both"/>
        <w:rPr>
          <w:rFonts w:cs="Times New Roman"/>
          <w:szCs w:val="28"/>
          <w:lang w:val="vi"/>
        </w:rPr>
      </w:pPr>
      <w:r w:rsidRPr="001B6063">
        <w:rPr>
          <w:rFonts w:cs="Times New Roman"/>
          <w:szCs w:val="28"/>
          <w:lang w:val="vi"/>
        </w:rPr>
        <w:t>🞣 1 bơm tiêm 20ml hoặc 50ml.</w:t>
      </w:r>
    </w:p>
    <w:p w:rsidR="001108EA" w:rsidRPr="001B6063" w:rsidRDefault="001108EA" w:rsidP="001B6063">
      <w:pPr>
        <w:tabs>
          <w:tab w:val="left" w:pos="284"/>
          <w:tab w:val="left" w:pos="426"/>
        </w:tabs>
        <w:spacing w:line="360" w:lineRule="auto"/>
        <w:jc w:val="both"/>
        <w:rPr>
          <w:rFonts w:cs="Times New Roman"/>
          <w:szCs w:val="28"/>
          <w:lang w:val="vi"/>
        </w:rPr>
      </w:pPr>
      <w:r w:rsidRPr="001B6063">
        <w:rPr>
          <w:rFonts w:cs="Times New Roman"/>
          <w:szCs w:val="28"/>
          <w:lang w:val="vi"/>
        </w:rPr>
        <w:t>🞣 1 khăn có lỗ và 2 kìm kẹp khăn.</w:t>
      </w:r>
    </w:p>
    <w:p w:rsidR="001108EA" w:rsidRPr="001B6063" w:rsidRDefault="001108EA" w:rsidP="001B6063">
      <w:pPr>
        <w:tabs>
          <w:tab w:val="left" w:pos="284"/>
          <w:tab w:val="left" w:pos="426"/>
        </w:tabs>
        <w:spacing w:line="360" w:lineRule="auto"/>
        <w:jc w:val="both"/>
        <w:rPr>
          <w:rFonts w:cs="Times New Roman"/>
          <w:szCs w:val="28"/>
          <w:lang w:val="vi"/>
        </w:rPr>
      </w:pPr>
      <w:r w:rsidRPr="001B6063">
        <w:rPr>
          <w:rFonts w:cs="Times New Roman"/>
          <w:szCs w:val="28"/>
          <w:lang w:val="vi"/>
        </w:rPr>
        <w:t>🞣 1 ống thông màng ngoài tim có khóa. Dùng dẫn dịch trong trường hợp nhiều dịch.</w:t>
      </w:r>
    </w:p>
    <w:p w:rsidR="001108EA" w:rsidRPr="001B6063" w:rsidRDefault="001108EA" w:rsidP="001B6063">
      <w:pPr>
        <w:tabs>
          <w:tab w:val="left" w:pos="284"/>
          <w:tab w:val="left" w:pos="426"/>
        </w:tabs>
        <w:spacing w:line="360" w:lineRule="auto"/>
        <w:jc w:val="both"/>
        <w:rPr>
          <w:rFonts w:cs="Times New Roman"/>
          <w:szCs w:val="28"/>
          <w:lang w:val="vi"/>
        </w:rPr>
      </w:pPr>
      <w:r w:rsidRPr="001B6063">
        <w:rPr>
          <w:rFonts w:cs="Times New Roman"/>
          <w:szCs w:val="28"/>
          <w:lang w:val="vi"/>
        </w:rPr>
        <w:t>🞣 1 kìm Kocher</w:t>
      </w:r>
    </w:p>
    <w:p w:rsidR="001108EA" w:rsidRPr="001B6063" w:rsidRDefault="001108EA" w:rsidP="001B6063">
      <w:pPr>
        <w:tabs>
          <w:tab w:val="left" w:pos="284"/>
          <w:tab w:val="left" w:pos="426"/>
        </w:tabs>
        <w:spacing w:line="360" w:lineRule="auto"/>
        <w:jc w:val="both"/>
        <w:rPr>
          <w:rFonts w:cs="Times New Roman"/>
          <w:szCs w:val="28"/>
          <w:lang w:val="vi"/>
        </w:rPr>
      </w:pPr>
      <w:r w:rsidRPr="001B6063">
        <w:rPr>
          <w:rFonts w:cs="Times New Roman"/>
          <w:szCs w:val="28"/>
          <w:lang w:val="vi"/>
        </w:rPr>
        <w:t>🞣 1 cốc con và gạc củ ấu</w:t>
      </w:r>
    </w:p>
    <w:p w:rsidR="001108EA" w:rsidRPr="001B6063" w:rsidRDefault="001108EA" w:rsidP="001B6063">
      <w:pPr>
        <w:tabs>
          <w:tab w:val="left" w:pos="284"/>
          <w:tab w:val="left" w:pos="426"/>
        </w:tabs>
        <w:spacing w:line="360" w:lineRule="auto"/>
        <w:jc w:val="both"/>
        <w:rPr>
          <w:rFonts w:cs="Times New Roman"/>
          <w:szCs w:val="28"/>
          <w:lang w:val="vi"/>
        </w:rPr>
      </w:pPr>
      <w:r w:rsidRPr="001B6063">
        <w:rPr>
          <w:rFonts w:cs="Times New Roman"/>
          <w:szCs w:val="28"/>
          <w:lang w:val="vi"/>
        </w:rPr>
        <w:t>🞣 1 catheter tĩnh mạch trung tâm đặt theo kỹ thuật Seldinger</w:t>
      </w:r>
    </w:p>
    <w:p w:rsidR="001108EA" w:rsidRPr="001B6063" w:rsidRDefault="001108EA" w:rsidP="001B6063">
      <w:pPr>
        <w:tabs>
          <w:tab w:val="left" w:pos="284"/>
          <w:tab w:val="left" w:pos="426"/>
        </w:tabs>
        <w:spacing w:line="360" w:lineRule="auto"/>
        <w:jc w:val="both"/>
        <w:rPr>
          <w:rFonts w:cs="Times New Roman"/>
          <w:szCs w:val="28"/>
          <w:lang w:val="vi"/>
        </w:rPr>
      </w:pPr>
      <w:r w:rsidRPr="001B6063">
        <w:rPr>
          <w:rFonts w:cs="Times New Roman"/>
          <w:szCs w:val="28"/>
          <w:lang w:val="vi"/>
        </w:rPr>
        <w:t>🞣 Vài miếng gạc vuông.</w:t>
      </w:r>
    </w:p>
    <w:p w:rsidR="001108EA" w:rsidRPr="001B6063" w:rsidRDefault="001108EA" w:rsidP="001B6063">
      <w:pPr>
        <w:tabs>
          <w:tab w:val="left" w:pos="284"/>
          <w:tab w:val="left" w:pos="426"/>
        </w:tabs>
        <w:spacing w:line="360" w:lineRule="auto"/>
        <w:jc w:val="both"/>
        <w:rPr>
          <w:rFonts w:cs="Times New Roman"/>
          <w:szCs w:val="28"/>
          <w:lang w:val="vi"/>
        </w:rPr>
      </w:pPr>
      <w:r w:rsidRPr="001B6063">
        <w:rPr>
          <w:rFonts w:cs="Times New Roman"/>
          <w:szCs w:val="28"/>
          <w:lang w:val="vi"/>
        </w:rPr>
        <w:t>🞣 2 đôi găng. Nếu để găng trong túi thì để riêng.</w:t>
      </w:r>
    </w:p>
    <w:p w:rsidR="001108EA" w:rsidRPr="001B6063" w:rsidRDefault="001108EA" w:rsidP="00455EEC">
      <w:pPr>
        <w:numPr>
          <w:ilvl w:val="2"/>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Dụng cụ sạch và thuốc:</w:t>
      </w:r>
    </w:p>
    <w:p w:rsidR="001108EA" w:rsidRPr="001B6063" w:rsidRDefault="001108EA" w:rsidP="00455EEC">
      <w:pPr>
        <w:numPr>
          <w:ilvl w:val="2"/>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Lọ cồn iod 1%, cồn 70</w:t>
      </w:r>
      <w:r w:rsidRPr="001B6063">
        <w:rPr>
          <w:rFonts w:cs="Times New Roman"/>
          <w:szCs w:val="28"/>
          <w:vertAlign w:val="superscript"/>
          <w:lang w:val="vi"/>
        </w:rPr>
        <w:t>o</w:t>
      </w:r>
      <w:r w:rsidRPr="001B6063">
        <w:rPr>
          <w:rFonts w:cs="Times New Roman"/>
          <w:szCs w:val="28"/>
          <w:lang w:val="vi"/>
        </w:rPr>
        <w:t>.</w:t>
      </w:r>
    </w:p>
    <w:p w:rsidR="001108EA" w:rsidRPr="001B6063" w:rsidRDefault="001108EA" w:rsidP="00455EEC">
      <w:pPr>
        <w:numPr>
          <w:ilvl w:val="2"/>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Thuốc tê: Novocain, Xylocain (Lidocain) 1 - 2%</w:t>
      </w:r>
    </w:p>
    <w:p w:rsidR="001108EA" w:rsidRPr="001B6063" w:rsidRDefault="001108EA" w:rsidP="00455EEC">
      <w:pPr>
        <w:numPr>
          <w:ilvl w:val="2"/>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Atropin: 2 ống; Seduxen 10 mg 1 ống</w:t>
      </w:r>
    </w:p>
    <w:p w:rsidR="001108EA" w:rsidRPr="001B6063" w:rsidRDefault="001108EA" w:rsidP="00455EEC">
      <w:pPr>
        <w:numPr>
          <w:ilvl w:val="2"/>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Băng dính, kéo cắt băng</w:t>
      </w:r>
    </w:p>
    <w:p w:rsidR="001108EA" w:rsidRPr="001B6063" w:rsidRDefault="001108EA" w:rsidP="001B6063">
      <w:pPr>
        <w:pStyle w:val="ListParagraph"/>
        <w:tabs>
          <w:tab w:val="left" w:pos="284"/>
          <w:tab w:val="left" w:pos="426"/>
          <w:tab w:val="left" w:pos="9214"/>
          <w:tab w:val="left" w:pos="9639"/>
          <w:tab w:val="left" w:pos="10065"/>
        </w:tabs>
        <w:spacing w:line="360" w:lineRule="auto"/>
        <w:ind w:left="0"/>
        <w:rPr>
          <w:rFonts w:cs="Times New Roman"/>
          <w:szCs w:val="28"/>
          <w:lang w:val="vi"/>
        </w:rPr>
      </w:pPr>
      <w:r w:rsidRPr="001B6063">
        <w:rPr>
          <w:rFonts w:cs="Times New Roman"/>
          <w:szCs w:val="28"/>
          <w:lang w:val="vi"/>
        </w:rPr>
        <w:t xml:space="preserve">Giá </w:t>
      </w:r>
      <w:r w:rsidRPr="001B6063">
        <w:rPr>
          <w:rFonts w:cs="Times New Roman"/>
          <w:szCs w:val="28"/>
          <w:lang w:val="en-US"/>
        </w:rPr>
        <w:t>đ</w:t>
      </w:r>
      <w:r w:rsidRPr="001B6063">
        <w:rPr>
          <w:rFonts w:cs="Times New Roman"/>
          <w:szCs w:val="28"/>
          <w:lang w:val="vi"/>
        </w:rPr>
        <w:t>ựng 3 ống nghiệm có dán nhãn (trong đó 1 ống vô khuẩn), ghi rõ họ tên, tuổi, khoa, phòng.</w:t>
      </w:r>
    </w:p>
    <w:p w:rsidR="001108EA" w:rsidRPr="001B6063" w:rsidRDefault="001108EA" w:rsidP="00455EEC">
      <w:pPr>
        <w:numPr>
          <w:ilvl w:val="2"/>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Phiếu xét nghiệm, hồ sơ bệnh án.</w:t>
      </w:r>
    </w:p>
    <w:p w:rsidR="001108EA" w:rsidRPr="001B6063" w:rsidRDefault="001108EA" w:rsidP="001B6063">
      <w:pPr>
        <w:tabs>
          <w:tab w:val="left" w:pos="284"/>
          <w:tab w:val="left" w:pos="426"/>
        </w:tabs>
        <w:spacing w:line="360" w:lineRule="auto"/>
        <w:jc w:val="both"/>
        <w:rPr>
          <w:rFonts w:cs="Times New Roman"/>
          <w:szCs w:val="28"/>
          <w:lang w:val="vi"/>
        </w:rPr>
      </w:pPr>
      <w:r w:rsidRPr="001B6063">
        <w:rPr>
          <w:rFonts w:cs="Times New Roman"/>
          <w:szCs w:val="28"/>
          <w:lang w:val="vi"/>
        </w:rPr>
        <w:t>Huyết áp kế, ống nghe, đồng hồ bấm giây.</w:t>
      </w:r>
    </w:p>
    <w:p w:rsidR="001108EA" w:rsidRPr="001B6063" w:rsidRDefault="001108EA" w:rsidP="00455EEC">
      <w:pPr>
        <w:numPr>
          <w:ilvl w:val="2"/>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Dụng cụ khác:</w:t>
      </w:r>
    </w:p>
    <w:p w:rsidR="001108EA" w:rsidRPr="001B6063" w:rsidRDefault="001108EA" w:rsidP="00455EEC">
      <w:pPr>
        <w:numPr>
          <w:ilvl w:val="2"/>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1 khay quả đậu đựng bông bẩn.</w:t>
      </w:r>
    </w:p>
    <w:p w:rsidR="001108EA" w:rsidRPr="001B6063" w:rsidRDefault="001108EA" w:rsidP="00455EEC">
      <w:pPr>
        <w:numPr>
          <w:ilvl w:val="2"/>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1 chậu đựng dung dịch sát khuẩn (nếu có)</w:t>
      </w:r>
    </w:p>
    <w:p w:rsidR="001108EA" w:rsidRPr="001B6063" w:rsidRDefault="001108EA" w:rsidP="00455EEC">
      <w:pPr>
        <w:numPr>
          <w:ilvl w:val="2"/>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Các dụng cụ cấp cứu: máy sốc điện, bóng hô hấp, oxy, mặt nạ thở oxy.</w:t>
      </w:r>
    </w:p>
    <w:p w:rsidR="001108EA" w:rsidRPr="001B6063" w:rsidRDefault="001108EA" w:rsidP="00455EEC">
      <w:pPr>
        <w:numPr>
          <w:ilvl w:val="2"/>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Máy theo dõi điện tim, huyết áp, nhịp thở, SaO2…</w:t>
      </w:r>
    </w:p>
    <w:p w:rsidR="001108EA" w:rsidRPr="001B6063" w:rsidRDefault="001108EA" w:rsidP="00455EEC">
      <w:pPr>
        <w:numPr>
          <w:ilvl w:val="2"/>
          <w:numId w:val="68"/>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Máy siêu âm tim</w:t>
      </w:r>
    </w:p>
    <w:p w:rsidR="001108EA" w:rsidRPr="001B6063" w:rsidRDefault="001108EA" w:rsidP="001B6063">
      <w:pPr>
        <w:tabs>
          <w:tab w:val="left" w:pos="284"/>
          <w:tab w:val="left" w:pos="426"/>
        </w:tabs>
        <w:spacing w:line="360" w:lineRule="auto"/>
        <w:jc w:val="both"/>
        <w:rPr>
          <w:rFonts w:cs="Times New Roman"/>
          <w:b/>
          <w:szCs w:val="28"/>
          <w:lang w:val="vi"/>
        </w:rPr>
      </w:pPr>
      <w:r w:rsidRPr="001B6063">
        <w:rPr>
          <w:rFonts w:cs="Times New Roman"/>
          <w:b/>
          <w:szCs w:val="28"/>
          <w:lang w:val="vi"/>
        </w:rPr>
        <w:lastRenderedPageBreak/>
        <w:t xml:space="preserve">4. Hồ sơ bệnh án: </w:t>
      </w:r>
      <w:r w:rsidRPr="001B6063">
        <w:rPr>
          <w:rFonts w:cs="Times New Roman"/>
          <w:szCs w:val="28"/>
          <w:lang w:val="vi"/>
        </w:rPr>
        <w:t>được hoàn thiện đầy đủ theo quy định của Bộ Y tế</w:t>
      </w:r>
    </w:p>
    <w:p w:rsidR="001108EA" w:rsidRPr="001B6063" w:rsidRDefault="001108EA" w:rsidP="00455EEC">
      <w:pPr>
        <w:numPr>
          <w:ilvl w:val="0"/>
          <w:numId w:val="68"/>
        </w:numPr>
        <w:tabs>
          <w:tab w:val="left" w:pos="284"/>
          <w:tab w:val="left" w:pos="426"/>
        </w:tabs>
        <w:spacing w:line="360" w:lineRule="auto"/>
        <w:ind w:left="0" w:firstLine="0"/>
        <w:jc w:val="both"/>
        <w:rPr>
          <w:rFonts w:cs="Times New Roman"/>
          <w:b/>
          <w:bCs/>
          <w:szCs w:val="28"/>
          <w:lang w:val="vi"/>
        </w:rPr>
      </w:pPr>
      <w:r w:rsidRPr="001B6063">
        <w:rPr>
          <w:rFonts w:cs="Times New Roman"/>
          <w:b/>
          <w:bCs/>
          <w:szCs w:val="28"/>
          <w:lang w:val="vi"/>
        </w:rPr>
        <w:t>CÁC BƯỚC TIẾN HÀNH</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Người bệnh trong tư thế nằm đầu cao, thở oxy và theo dõi liên tục các thông số: nhịp tim, điện tim, huyết áp, nhịp thở, độ bão hòa oxy máu động mạch trên monitoring. Nếu người bệnh suy hô hấp thì cần hỗ trợ hô hấp bằng bóng Ambout, đảm bảo SaO2&gt;90% khi tiến hành thủ thuật</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Đặt đường truyền tĩnh mạch ngoại biên với đường kính kim đưa vào lòng mạch đủ lớn (kim luồn) và chắc chắn. Dung dịch Natriclorua 9% chảy chậm 15 giọt/phút với mục đích giữ cho kim luồn không bị tắc</w:t>
      </w:r>
      <w:r w:rsidRPr="001B6063">
        <w:rPr>
          <w:rFonts w:cs="Times New Roman"/>
          <w:szCs w:val="28"/>
          <w:lang w:val="en-US"/>
        </w:rPr>
        <w:t>.</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Nếu có máy siêu âm tim, nên kiểm tra siêu âm tại giường ngay trước khi tiến hành thủ thuật để đánh giá lại mức độ tràn dịch màng ngoài tim và xác định lại một lần nữa vị trí chọc dịch, hướng đi của kim chọc, độ sâu của kim sao cho an toàn và hiệu quả nhất đối với người bệnh.</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Nếu người bệnh không khó thở nhiều thì tiêm bắp 1 ống Seduxen 10 mg và tiêm dưới da 2 ống Atropin 0,25 mg để phòng phản ứng phế vị khi làm thủ thuật.</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Sau đó tiến hành sát trùng rộng vị trí chọc dò trên lồng ngực người bệnh, trải săng vô khuẩn, bác sĩ rửa tay, mặc áo, đi găng vô khẩn, bắt đầu thực hiện thủ thuật.</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noProof/>
          <w:szCs w:val="28"/>
          <w:lang w:val="en-US"/>
        </w:rPr>
        <mc:AlternateContent>
          <mc:Choice Requires="wpg">
            <w:drawing>
              <wp:anchor distT="0" distB="0" distL="114300" distR="114300" simplePos="0" relativeHeight="251671552" behindDoc="1" locked="0" layoutInCell="1" allowOverlap="1" wp14:anchorId="563AD6AF" wp14:editId="2A4ACC79">
                <wp:simplePos x="0" y="0"/>
                <wp:positionH relativeFrom="page">
                  <wp:posOffset>4333240</wp:posOffset>
                </wp:positionH>
                <wp:positionV relativeFrom="paragraph">
                  <wp:posOffset>3522980</wp:posOffset>
                </wp:positionV>
                <wp:extent cx="1918970" cy="2137410"/>
                <wp:effectExtent l="8890" t="10160" r="5715" b="5080"/>
                <wp:wrapNone/>
                <wp:docPr id="20869" name="Group 20869" descr="pericardium_1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8970" cy="2137410"/>
                          <a:chOff x="6824" y="5548"/>
                          <a:chExt cx="3022" cy="3366"/>
                        </a:xfrm>
                      </wpg:grpSpPr>
                      <pic:pic xmlns:pic="http://schemas.openxmlformats.org/drawingml/2006/picture">
                        <pic:nvPicPr>
                          <pic:cNvPr id="20870" name="docshape132" descr="pericardium_1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834" y="5558"/>
                            <a:ext cx="3002" cy="3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871" name="docshape133"/>
                        <wps:cNvSpPr>
                          <a:spLocks noChangeArrowheads="1"/>
                        </wps:cNvSpPr>
                        <wps:spPr bwMode="auto">
                          <a:xfrm>
                            <a:off x="6829" y="5553"/>
                            <a:ext cx="3012" cy="335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8ED33C" id="Group 20869" o:spid="_x0000_s1026" alt="pericardium_1a" style="position:absolute;margin-left:341.2pt;margin-top:277.4pt;width:151.1pt;height:168.3pt;z-index:-251644928;mso-position-horizontal-relative:page" coordorigin="6824,5548" coordsize="3022,33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32" o:spid="_x0000_s1027" type="#_x0000_t75" alt="pericardium_1a" style="position:absolute;left:6834;top:5558;width:3002;height:3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">
                  <v:imagedata r:id="rId12" o:title="pericardium_1a"/>
                </v:shape>
                <v:rect id="docshape133" o:spid="_x0000_s1028" style="position:absolute;left:6829;top:5553;width:3012;height:3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" filled="f" strokeweight=".5pt"/>
                <w10:wrap anchorx="page"/>
              </v:group>
            </w:pict>
          </mc:Fallback>
        </mc:AlternateContent>
      </w:r>
      <w:r w:rsidRPr="001B6063">
        <w:rPr>
          <w:rFonts w:cs="Times New Roman"/>
          <w:szCs w:val="28"/>
          <w:lang w:val="vi"/>
        </w:rPr>
        <w:t xml:space="preserve">Gây tê tại vị trí chọc kim bằng Xylocain (Lidocain) từ nông đến sâu theo từng lớp: da, dưới da và cơ. Có 2 vị trí chọc dò thường áp dụng trên lâm sàng: đường Marfan và đường Dieulafoy (hình 1, 2). Ngoài ra còn một số đường chọc có thể áp dụng trên lâm sàng nếu dịch màng ngoài tim tập trung ở phía đó nhiều như khoang liên sườn IV, V, VI cách bờ phải xương ức 1-2 cm hoặc khoang liên sườn VI, VII ở vị trí đường nách trước bên trái nếu tràn dịch màng ngoài tim mức độ rất nhiều, chèn ép vào phổi nhưng khó lấy dịch ở các vị trí thông thường, nhất là đối với những phụ nữ có thai to, sắp đến thời kỳ chuyển dạ hay những người bệnh suy tim, có gan to nhiều, đẩy cơ hoành lên cao. Cần lưu ý là khi chọc dò ở những vị trí đặc biệt nói trên thì phải có siêu âm tim tại giường hướng dẫn đường đi của kim chọc dò. Phần tiếp theo hướng dẫn chọc và dẫn lưu màng ngoài tim với đường chọc Marfan. Các đường chọc khác vận dụng kỹ thuật tương tự như đường chọc </w:t>
      </w:r>
      <w:r w:rsidRPr="001B6063">
        <w:rPr>
          <w:rFonts w:cs="Times New Roman"/>
          <w:szCs w:val="28"/>
          <w:lang w:val="vi"/>
        </w:rPr>
        <w:lastRenderedPageBreak/>
        <w:t>này sau khi đã xác định chắc chắn đường vào nào là an toàn và hiệu quả nhất đối với người bệnh.</w:t>
      </w:r>
    </w:p>
    <w:p w:rsidR="001108EA" w:rsidRPr="001B6063" w:rsidRDefault="001108EA" w:rsidP="001B6063">
      <w:pPr>
        <w:tabs>
          <w:tab w:val="left" w:pos="284"/>
          <w:tab w:val="left" w:pos="426"/>
        </w:tabs>
        <w:spacing w:line="360" w:lineRule="auto"/>
        <w:jc w:val="both"/>
        <w:rPr>
          <w:rFonts w:cs="Times New Roman"/>
          <w:b/>
          <w:bCs/>
          <w:szCs w:val="28"/>
          <w:lang w:val="vi"/>
        </w:rPr>
      </w:pPr>
      <w:r w:rsidRPr="001B6063">
        <w:rPr>
          <w:rFonts w:cs="Times New Roman"/>
          <w:b/>
          <w:bCs/>
          <w:szCs w:val="28"/>
          <w:lang w:val="vi"/>
        </w:rPr>
        <w:t>Mô tả kỹ thuật chọc và dẫn lưu dịch màng ngoài tim với đường Marfan</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Khu vực này không có phổi che phủ lên tim và là vùng thấp của tim nên được sử dụng nếu lượng dịch không quá nhiều (hình 1, hình 3). Điểm chọc cách mũi ức 3-4 cm, dịch sang phía trái của xương ức khoảng 1 cm. Trước tiên dùng kim nhỏ thăm dò độ sâu thực tế vào khoang màng ngoài tim của người bệnh. Hướng kim chọc lên phía trên và đi ra sau, mũi kim nghiêng khoảng 20-30</w:t>
      </w:r>
      <w:r w:rsidRPr="001B6063">
        <w:rPr>
          <w:rFonts w:cs="Times New Roman"/>
          <w:szCs w:val="28"/>
          <w:vertAlign w:val="superscript"/>
          <w:lang w:val="vi"/>
        </w:rPr>
        <w:t>0</w:t>
      </w:r>
      <w:r w:rsidRPr="001B6063">
        <w:rPr>
          <w:rFonts w:cs="Times New Roman"/>
          <w:szCs w:val="28"/>
          <w:lang w:val="vi"/>
        </w:rPr>
        <w:t xml:space="preserve"> so với mặt da, vừa đi người thày thuốc vừa hút nhẹ bơm tiêm và đưa kim tiêm đi về phía giữa xương đòn trái.</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Mũi kim sẽ chạm vào khoang màng ngoài tim sau khi đã vào sâu từ 2-5 cm. Người thày thuốc sẽ cảm thấy kim đi vào dễ dàng, không có vật cản khi mũi kim đã vào khoang màng ngoài tim, đồng thời hút được dịch (màu vàng chanh hoặc đỏ máu) nhẹ nhàng vào trong bơm tiêm. Xác định hướng đi và độ sâu của kim thăm dò.</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Dùng kim đặt catheter tĩnh mạch trung tâm đi theo hướng của kim thăm dò vừa rút ra với mục đích đưa catheter vào trong khoang màng ngoài tim để hút và dẫn lưu dịch. Vừa đưa kim vừa hút như lúc trước đã làm với kim thăm dò. Gần tới độ sâu xác định, người thày thuốc cần quan sát nhanh người bệnh và điện tâm đồ. Nếu chưa hút được dịch thì nhẹ nhàng đẩy mũi kim vào sâu hơn chút nữa, vừa đẩy vừa hút bơm tiêm. Nếu người bệnh hợp tác tốt, lúc này có thể nói người bệnh nín thở vài giây trước khi đưa mũi kim vào khoang màng ngoài tim ở độ sâu đã thăm dò trước (hình 4).</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Khi dịch hút được dễ dàng vào bơm tiêm, người thày thuốc cố định mũi kim sắt và nhẹ nhàng đẩy sâu ống nhựa bọc ngoài kim. Khi ống nhựa vào sâu 2-3 mm, người thày thuốc sẽ rút kim sắt ra và tiếp tục đẩy ống nhựa bọc kim vào sâu trong khoang màng ngoài tim. Từ lúc này kỹ thuật được thực hiện giống như đặt catheter tĩnh mạch trung tâm (hình 5).</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 xml:space="preserve">Khi đã rút kim sắt ra hẳn phía ngoài, người thày thuốc luồn catheter vào lòng ống nhựa và đưa sâu khoảng 15 cm vào trong khoang màng ngoài tim. Sau khi kiểm tra, rút dịch dễ dàng qua catheter thì rút nốt phần ống nhựa dẫn đường nói </w:t>
      </w:r>
      <w:r w:rsidRPr="001B6063">
        <w:rPr>
          <w:rFonts w:cs="Times New Roman"/>
          <w:szCs w:val="28"/>
          <w:lang w:val="vi"/>
        </w:rPr>
        <w:lastRenderedPageBreak/>
        <w:t>trên ra khỏi lồng ngực người bệnh và tiến hành cố định catheter dẫn lưu dịch màng ngoài tim.</w:t>
      </w:r>
    </w:p>
    <w:p w:rsidR="001108EA" w:rsidRPr="001B6063" w:rsidRDefault="001108EA" w:rsidP="00455EEC">
      <w:pPr>
        <w:pStyle w:val="ListParagraph"/>
        <w:numPr>
          <w:ilvl w:val="0"/>
          <w:numId w:val="67"/>
        </w:numPr>
        <w:tabs>
          <w:tab w:val="left" w:pos="284"/>
          <w:tab w:val="left" w:pos="426"/>
        </w:tabs>
        <w:spacing w:line="360" w:lineRule="auto"/>
        <w:jc w:val="both"/>
        <w:rPr>
          <w:rFonts w:cs="Times New Roman"/>
          <w:szCs w:val="28"/>
          <w:lang w:val="vi"/>
        </w:rPr>
      </w:pPr>
      <w:r w:rsidRPr="001B6063">
        <w:rPr>
          <w:rFonts w:cs="Times New Roman"/>
          <w:noProof/>
          <w:lang w:val="en-US"/>
        </w:rPr>
        <mc:AlternateContent>
          <mc:Choice Requires="wpg">
            <w:drawing>
              <wp:inline distT="0" distB="0" distL="0" distR="0" wp14:anchorId="1292F81B" wp14:editId="2B44D57D">
                <wp:extent cx="1687195" cy="1261745"/>
                <wp:effectExtent l="9525" t="6350" r="8255" b="8255"/>
                <wp:docPr id="20872" name="Group 20872" descr="Image(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7195" cy="1261745"/>
                          <a:chOff x="0" y="0"/>
                          <a:chExt cx="2657" cy="1987"/>
                        </a:xfrm>
                      </wpg:grpSpPr>
                      <pic:pic xmlns:pic="http://schemas.openxmlformats.org/drawingml/2006/picture">
                        <pic:nvPicPr>
                          <pic:cNvPr id="20873" name="docshape138" descr="Image(9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 y="10"/>
                            <a:ext cx="2637" cy="1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874" name="docshape139"/>
                        <wps:cNvSpPr>
                          <a:spLocks noChangeArrowheads="1"/>
                        </wps:cNvSpPr>
                        <wps:spPr bwMode="auto">
                          <a:xfrm>
                            <a:off x="5" y="5"/>
                            <a:ext cx="2647" cy="1977"/>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72B450" id="Group 20872" o:spid="_x0000_s1026" alt="Image(98)" style="width:132.85pt;height:99.35pt;mso-position-horizontal-relative:char;mso-position-vertical-relative:line" coordsize="2657,19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">
                <v:shape id="docshape138" o:spid="_x0000_s1027" type="#_x0000_t75" alt="Image(98)" style="position:absolute;left:10;top:10;width:2637;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">
                  <v:imagedata r:id="rId14" o:title="Image(98)"/>
                </v:shape>
                <v:rect id="docshape139" o:spid="_x0000_s1028" style="position:absolute;left:5;top:5;width:2647;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" filled="f" strokeweight=".5pt"/>
                <w10:anchorlock/>
              </v:group>
            </w:pict>
          </mc:Fallback>
        </mc:AlternateContent>
      </w:r>
      <w:r w:rsidRPr="001B6063">
        <w:rPr>
          <w:rFonts w:cs="Times New Roman"/>
          <w:szCs w:val="28"/>
          <w:lang w:val="vi"/>
        </w:rPr>
        <w:tab/>
      </w:r>
      <w:r w:rsidRPr="001B6063">
        <w:rPr>
          <w:rFonts w:cs="Times New Roman"/>
          <w:noProof/>
          <w:lang w:val="en-US"/>
        </w:rPr>
        <mc:AlternateContent>
          <mc:Choice Requires="wpg">
            <w:drawing>
              <wp:inline distT="0" distB="0" distL="0" distR="0" wp14:anchorId="0ABEE04C" wp14:editId="57AF8CD0">
                <wp:extent cx="1519555" cy="1261745"/>
                <wp:effectExtent l="4445" t="6350" r="9525" b="8255"/>
                <wp:docPr id="20877" name="Group 20877" descr="Image(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9555" cy="1261745"/>
                          <a:chOff x="0" y="0"/>
                          <a:chExt cx="2393" cy="1987"/>
                        </a:xfrm>
                      </wpg:grpSpPr>
                      <pic:pic xmlns:pic="http://schemas.openxmlformats.org/drawingml/2006/picture">
                        <pic:nvPicPr>
                          <pic:cNvPr id="20879" name="docshape141" descr="Image(10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 y="10"/>
                            <a:ext cx="2373" cy="1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881" name="docshape142"/>
                        <wps:cNvSpPr>
                          <a:spLocks noChangeArrowheads="1"/>
                        </wps:cNvSpPr>
                        <wps:spPr bwMode="auto">
                          <a:xfrm>
                            <a:off x="5" y="5"/>
                            <a:ext cx="2383" cy="1977"/>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E4A7D8" id="Group 20877" o:spid="_x0000_s1026" alt="Image(102)" style="width:119.65pt;height:99.35pt;mso-position-horizontal-relative:char;mso-position-vertical-relative:line" coordsize="2393,19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">
                <v:shape id="docshape141" o:spid="_x0000_s1027" type="#_x0000_t75" alt="Image(102)" style="position:absolute;left:10;top:10;width:2373;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">
                  <v:imagedata r:id="rId16" o:title="Image(102)"/>
                </v:shape>
                <v:rect id="docshape142" o:spid="_x0000_s1028" style="position:absolute;left:5;top:5;width:2383;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" filled="f" strokeweight=".5pt"/>
                <w10:anchorlock/>
              </v:group>
            </w:pict>
          </mc:Fallback>
        </mc:AlternateContent>
      </w:r>
      <w:r w:rsidRPr="001B6063">
        <w:rPr>
          <w:rFonts w:cs="Times New Roman"/>
          <w:szCs w:val="28"/>
          <w:lang w:val="vi"/>
        </w:rPr>
        <w:tab/>
      </w:r>
      <w:r w:rsidRPr="001B6063">
        <w:rPr>
          <w:rFonts w:cs="Times New Roman"/>
          <w:noProof/>
          <w:lang w:val="en-US"/>
        </w:rPr>
        <mc:AlternateContent>
          <mc:Choice Requires="wpg">
            <w:drawing>
              <wp:inline distT="0" distB="0" distL="0" distR="0" wp14:anchorId="04B9F32A" wp14:editId="6CB23F70">
                <wp:extent cx="1416685" cy="1261745"/>
                <wp:effectExtent l="5715" t="6350" r="6350" b="8255"/>
                <wp:docPr id="20883" name="Group 20883" descr="Image(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685" cy="1261745"/>
                          <a:chOff x="0" y="0"/>
                          <a:chExt cx="2231" cy="1987"/>
                        </a:xfrm>
                      </wpg:grpSpPr>
                      <pic:pic xmlns:pic="http://schemas.openxmlformats.org/drawingml/2006/picture">
                        <pic:nvPicPr>
                          <pic:cNvPr id="20884" name="docshape144" descr="Image(10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0" y="10"/>
                            <a:ext cx="2211" cy="1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885" name="docshape145"/>
                        <wps:cNvSpPr>
                          <a:spLocks noChangeArrowheads="1"/>
                        </wps:cNvSpPr>
                        <wps:spPr bwMode="auto">
                          <a:xfrm>
                            <a:off x="5" y="5"/>
                            <a:ext cx="2221" cy="1977"/>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C400EB" id="Group 20883" o:spid="_x0000_s1026" alt="Image(103)" style="width:111.55pt;height:99.35pt;mso-position-horizontal-relative:char;mso-position-vertical-relative:line" coordsize="2231,19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">
                <v:shape id="docshape144" o:spid="_x0000_s1027" type="#_x0000_t75" alt="Image(103)" style="position:absolute;left:10;top:10;width:2211;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">
                  <v:imagedata r:id="rId18" o:title="Image(103)"/>
                </v:shape>
                <v:rect id="docshape145" o:spid="_x0000_s1028" style="position:absolute;left:5;top:5;width:2221;height:1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" filled="f" strokeweight=".5pt"/>
                <w10:anchorlock/>
              </v:group>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04"/>
        <w:gridCol w:w="3008"/>
      </w:tblGrid>
      <w:tr w:rsidR="001108EA" w:rsidRPr="001B6063" w:rsidTr="001108EA">
        <w:tc>
          <w:tcPr>
            <w:tcW w:w="3115" w:type="dxa"/>
          </w:tcPr>
          <w:p w:rsidR="001108EA" w:rsidRPr="001B6063" w:rsidRDefault="001108EA" w:rsidP="001B6063">
            <w:pPr>
              <w:tabs>
                <w:tab w:val="left" w:pos="284"/>
                <w:tab w:val="left" w:pos="426"/>
              </w:tabs>
              <w:spacing w:line="360" w:lineRule="auto"/>
              <w:jc w:val="center"/>
              <w:rPr>
                <w:rFonts w:ascii="Times New Roman" w:hAnsi="Times New Roman" w:cs="Times New Roman"/>
                <w:szCs w:val="28"/>
                <w:lang w:val="vi"/>
              </w:rPr>
            </w:pPr>
            <w:r w:rsidRPr="001B6063">
              <w:rPr>
                <w:rFonts w:ascii="Times New Roman" w:hAnsi="Times New Roman" w:cs="Times New Roman"/>
                <w:szCs w:val="28"/>
                <w:lang w:val="vi"/>
              </w:rPr>
              <w:t>Hình 3 – Xác định điểm chọc dò (đường Marfan)</w:t>
            </w:r>
          </w:p>
        </w:tc>
        <w:tc>
          <w:tcPr>
            <w:tcW w:w="3115" w:type="dxa"/>
          </w:tcPr>
          <w:p w:rsidR="001108EA" w:rsidRPr="001B6063" w:rsidRDefault="001108EA" w:rsidP="001B6063">
            <w:pPr>
              <w:tabs>
                <w:tab w:val="left" w:pos="284"/>
                <w:tab w:val="left" w:pos="426"/>
              </w:tabs>
              <w:spacing w:line="360" w:lineRule="auto"/>
              <w:jc w:val="center"/>
              <w:rPr>
                <w:rFonts w:ascii="Times New Roman" w:hAnsi="Times New Roman" w:cs="Times New Roman"/>
                <w:szCs w:val="28"/>
                <w:lang w:val="vi"/>
              </w:rPr>
            </w:pPr>
            <w:r w:rsidRPr="001B6063">
              <w:rPr>
                <w:rFonts w:ascii="Times New Roman" w:hAnsi="Times New Roman" w:cs="Times New Roman"/>
                <w:szCs w:val="28"/>
                <w:lang w:val="vi"/>
              </w:rPr>
              <w:t>Hình 4 – Đưa kim chọc dò vào khoang màng</w:t>
            </w:r>
          </w:p>
          <w:p w:rsidR="001108EA" w:rsidRPr="001B6063" w:rsidRDefault="001108EA" w:rsidP="001B6063">
            <w:pPr>
              <w:tabs>
                <w:tab w:val="left" w:pos="284"/>
                <w:tab w:val="left" w:pos="426"/>
              </w:tabs>
              <w:spacing w:line="360" w:lineRule="auto"/>
              <w:jc w:val="center"/>
              <w:rPr>
                <w:rFonts w:ascii="Times New Roman" w:hAnsi="Times New Roman" w:cs="Times New Roman"/>
                <w:szCs w:val="28"/>
                <w:lang w:val="vi"/>
              </w:rPr>
            </w:pPr>
            <w:r w:rsidRPr="001B6063">
              <w:rPr>
                <w:rFonts w:ascii="Times New Roman" w:hAnsi="Times New Roman" w:cs="Times New Roman"/>
                <w:szCs w:val="28"/>
                <w:lang w:val="vi"/>
              </w:rPr>
              <w:t>ngoài tim</w:t>
            </w:r>
          </w:p>
        </w:tc>
        <w:tc>
          <w:tcPr>
            <w:tcW w:w="3116" w:type="dxa"/>
          </w:tcPr>
          <w:p w:rsidR="001108EA" w:rsidRPr="001B6063" w:rsidRDefault="001108EA" w:rsidP="001B6063">
            <w:pPr>
              <w:tabs>
                <w:tab w:val="left" w:pos="284"/>
                <w:tab w:val="left" w:pos="426"/>
              </w:tabs>
              <w:spacing w:line="360" w:lineRule="auto"/>
              <w:jc w:val="center"/>
              <w:rPr>
                <w:rFonts w:ascii="Times New Roman" w:hAnsi="Times New Roman" w:cs="Times New Roman"/>
                <w:szCs w:val="28"/>
                <w:lang w:val="vi"/>
              </w:rPr>
            </w:pPr>
            <w:r w:rsidRPr="001B6063">
              <w:rPr>
                <w:rFonts w:ascii="Times New Roman" w:hAnsi="Times New Roman" w:cs="Times New Roman"/>
                <w:szCs w:val="28"/>
                <w:lang w:val="vi"/>
              </w:rPr>
              <w:t>Hình 5 – Luồn catheter dẫn lưu dịch màng</w:t>
            </w:r>
          </w:p>
          <w:p w:rsidR="001108EA" w:rsidRPr="001B6063" w:rsidRDefault="001108EA" w:rsidP="001B6063">
            <w:pPr>
              <w:tabs>
                <w:tab w:val="left" w:pos="284"/>
                <w:tab w:val="left" w:pos="426"/>
              </w:tabs>
              <w:spacing w:line="360" w:lineRule="auto"/>
              <w:jc w:val="center"/>
              <w:rPr>
                <w:rFonts w:ascii="Times New Roman" w:hAnsi="Times New Roman" w:cs="Times New Roman"/>
                <w:szCs w:val="28"/>
                <w:lang w:val="vi"/>
              </w:rPr>
            </w:pPr>
            <w:r w:rsidRPr="001B6063">
              <w:rPr>
                <w:rFonts w:ascii="Times New Roman" w:hAnsi="Times New Roman" w:cs="Times New Roman"/>
                <w:szCs w:val="28"/>
                <w:lang w:val="vi"/>
              </w:rPr>
              <w:t>ngoài tim</w:t>
            </w:r>
          </w:p>
        </w:tc>
      </w:tr>
    </w:tbl>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Nối catheter với một dây truyền dịch và cắm dây truyền dịch này vào một chai dịch truyền đẳng trương sau khi đã xả hết dịch ra ngoài tạo thành một hệ thống dẫn lưu kín, vô trùng. Điều chỉnh khóa dây truyền dịch nói trên sao cho dịch màng ngoài tim không chảy ra quá nhiều và nhanh để tránh gây rối loạn huyết động.</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Tăng tốc độ truyền dịch khi dịch màng ngoài tim đã dẫn lưu được trên 200 ml và các dấu hiệu ép tim đã thuyên giảm trên lâm sàng để tránh tim co bóp rỗng do lượng máu trở về tim chưa đầy đủ trong thì tâm trương.</w:t>
      </w:r>
    </w:p>
    <w:p w:rsidR="001108EA" w:rsidRPr="001B6063" w:rsidRDefault="001108EA" w:rsidP="00455EEC">
      <w:pPr>
        <w:numPr>
          <w:ilvl w:val="0"/>
          <w:numId w:val="68"/>
        </w:numPr>
        <w:tabs>
          <w:tab w:val="left" w:pos="284"/>
          <w:tab w:val="left" w:pos="426"/>
        </w:tabs>
        <w:spacing w:line="360" w:lineRule="auto"/>
        <w:ind w:left="0" w:firstLine="0"/>
        <w:jc w:val="both"/>
        <w:rPr>
          <w:rFonts w:cs="Times New Roman"/>
          <w:b/>
          <w:bCs/>
          <w:szCs w:val="28"/>
          <w:lang w:val="vi"/>
        </w:rPr>
      </w:pPr>
      <w:r w:rsidRPr="001B6063">
        <w:rPr>
          <w:rFonts w:cs="Times New Roman"/>
          <w:b/>
          <w:bCs/>
          <w:szCs w:val="28"/>
          <w:lang w:val="vi"/>
        </w:rPr>
        <w:t>THEO DÕI</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Lâm sàng: Mạch, huyết áp, nhịp thở, độ bão hòa oxy máu động mạch, áp lực tĩnh mạch trung tâm, nước tiểu 30 phút/1 lần trong 2 giờ đầu sau khi chọc, 3 giờ/1 lần trong 24 giờ tiếp theo.</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Cận lâm sàng: điện tim, siêu âm tim</w:t>
      </w:r>
    </w:p>
    <w:p w:rsidR="001108EA" w:rsidRPr="001B6063" w:rsidRDefault="001108EA" w:rsidP="00455EEC">
      <w:pPr>
        <w:numPr>
          <w:ilvl w:val="0"/>
          <w:numId w:val="68"/>
        </w:numPr>
        <w:tabs>
          <w:tab w:val="left" w:pos="284"/>
          <w:tab w:val="left" w:pos="426"/>
        </w:tabs>
        <w:spacing w:line="360" w:lineRule="auto"/>
        <w:ind w:left="0" w:firstLine="0"/>
        <w:jc w:val="both"/>
        <w:rPr>
          <w:rFonts w:cs="Times New Roman"/>
          <w:b/>
          <w:bCs/>
          <w:szCs w:val="28"/>
          <w:lang w:val="vi"/>
        </w:rPr>
      </w:pPr>
      <w:r w:rsidRPr="001B6063">
        <w:rPr>
          <w:rFonts w:cs="Times New Roman"/>
          <w:b/>
          <w:bCs/>
          <w:szCs w:val="28"/>
          <w:lang w:val="vi"/>
        </w:rPr>
        <w:t>TAI BIẾN VÀ XỬ TRÍ</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 xml:space="preserve">Hội chứng cường phế vị: khi kim chọc dò đi qua màng ngoài tim, đột ngột huyết áp của người bệnh tụt, da tái nhợt, nhịp tim chậm cần nghĩ ngay đến hội chứng này. Xử trí bằng cách nâng chân người bệnh lên cao để máu trở về tim dễ dàng hơn, đồng thời tiêm dưới da 2 ống Atropin 0,25 mg. Nếu nhịp tim vẫn chậm dưới 50 lần/phút và huyết áp vẫn thấp thì cần chỉ định truyền tĩnh mạch Adrenalin với liều nâng huyết áp và tiêm nhắc lại Atropin với liều lượng nói trên. Cần chẩn đoán phân biệt với chọc kim vào thất phải khi dịch màng ngoài tim là dịch máu nhất là khi thăm dò là dịch vàng chanh nhưng khi chọc bằng kim đặt catheter thì </w:t>
      </w:r>
      <w:r w:rsidRPr="001B6063">
        <w:rPr>
          <w:rFonts w:cs="Times New Roman"/>
          <w:szCs w:val="28"/>
          <w:lang w:val="vi"/>
        </w:rPr>
        <w:lastRenderedPageBreak/>
        <w:t>lại là dịch máu, nhất là khi dịch máu đông trong bơm tiêm thì chắc chắn là đã chọc vào thất phải. Khi không chắc chắn thì phải làm siêu âm tim ngay.</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Chọc vào thất phải: là một biến cố có thể nặng nếu gây thủng thành thất, cần phải xử trí nhanh và chính xác. Điện tâm đồ đột ngột biến đổi, dịch máu tràn vào và đông trong bơm tiêm, huyết động thay đổi nhiều và nhanh là những dấu hiệu chứng tỏ đã chọc vào buồng tim phải. Siêu âm tại giường với kỹ thuật cản âm cho phép nhận định rõ hơn về tình trạng nói trên (chất cản âm không xuất hiện trong khoang màng ngoài tim, thay vào đó có thể xuất hiện trong buồng tim phải). Cần chống sốc cho người bệnh, truyền máu và dịch cao phân tử, liên hệ phẫu thuật nếu tình trạng lâm sàng, tình trạng huyết động không cải thiện mà ngày càng nặng lên.</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Chọc vào động mạch vành phải: máu đỏ tươi và đông trong bơm tiêm. Thường lượng máu rút vào bơm tiêm không nhiều, sau đó tắc kim không rút được nữa và không gây rối loạn huyết động nghiêm trọng. Cần rút kim thăm dò ra và tiến hành lại từ đầu sau khi đánh giá lại toàn trạng người bệnh.</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Rối loạn nhịp tim: thường là gây loạn nhịp trên thất như cơn tim nhanh kịch phát trên thất, ngoại tâm nhĩ. Các rối loạn nhịp này thường qua nhanh nếu dịch màng ngoài tim được dẫn lưu và người bệnh đỡ khó thở hơn.</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Nhiễm trùng: ít khi nhiễm trùng tại chỗ chọc màng ngoài tim. Những trường hợp nhiễm trùng nặng thường có nguyên nhân từ phổi (áp xe phổi đi kèm gây rò ra khoang màng ngoài tim).</w:t>
      </w:r>
    </w:p>
    <w:p w:rsidR="001108EA" w:rsidRPr="001B6063" w:rsidRDefault="001108EA" w:rsidP="00455EEC">
      <w:pPr>
        <w:numPr>
          <w:ilvl w:val="0"/>
          <w:numId w:val="67"/>
        </w:numPr>
        <w:tabs>
          <w:tab w:val="left" w:pos="284"/>
          <w:tab w:val="left" w:pos="426"/>
        </w:tabs>
        <w:spacing w:line="360" w:lineRule="auto"/>
        <w:ind w:left="0" w:firstLine="0"/>
        <w:jc w:val="both"/>
        <w:rPr>
          <w:rFonts w:cs="Times New Roman"/>
          <w:szCs w:val="28"/>
          <w:lang w:val="vi"/>
        </w:rPr>
      </w:pPr>
      <w:r w:rsidRPr="001B6063">
        <w:rPr>
          <w:rFonts w:cs="Times New Roman"/>
          <w:szCs w:val="28"/>
          <w:lang w:val="vi"/>
        </w:rPr>
        <w:t>Tràn khí màng phổi: hiếm gặp. Người bệnh cảm thấy đau ngực đột ngột, nghe rì rào phế nang giảm, gõ vang trống là những dấu hiệu cần nghĩ đến tràn khí màng phổi nhất là khi đường vào là những vị trí đặc biệt nói trên. Nếu tình trạng cho phép thì vẫn nên tiếp tục tiến hành thủ thuật dẫn lưu màng ngoài tim, sau đó chụp Xquang tim phổi thẳng để quyết định thái độ xử trí: chọc hút và dẫn lưu khí màng phổi nếu có chỉ định.</w:t>
      </w:r>
    </w:p>
    <w:p w:rsidR="001108EA" w:rsidRPr="001B6063" w:rsidRDefault="001108EA" w:rsidP="001B6063">
      <w:pPr>
        <w:spacing w:after="160" w:line="360" w:lineRule="auto"/>
        <w:rPr>
          <w:rFonts w:cs="Times New Roman"/>
          <w:szCs w:val="28"/>
          <w:lang w:val="vi"/>
        </w:rPr>
      </w:pPr>
      <w:r w:rsidRPr="001B6063">
        <w:rPr>
          <w:rFonts w:cs="Times New Roman"/>
          <w:szCs w:val="28"/>
          <w:lang w:val="vi"/>
        </w:rPr>
        <w:br w:type="page"/>
      </w:r>
    </w:p>
    <w:p w:rsidR="001108EA" w:rsidRPr="001B6063" w:rsidRDefault="001108EA"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121" w:name="_Toc113371852"/>
      <w:r w:rsidRPr="001B6063">
        <w:rPr>
          <w:rFonts w:ascii="Times New Roman" w:hAnsi="Times New Roman" w:cs="Times New Roman"/>
          <w:b/>
          <w:color w:val="auto"/>
          <w:sz w:val="32"/>
          <w:szCs w:val="28"/>
        </w:rPr>
        <w:lastRenderedPageBreak/>
        <w:t>30. ĐIỆN TIM THƯỜNG</w:t>
      </w:r>
      <w:bookmarkEnd w:id="121"/>
    </w:p>
    <w:p w:rsidR="001108EA" w:rsidRPr="001B6063" w:rsidRDefault="001108EA" w:rsidP="001B6063">
      <w:pPr>
        <w:tabs>
          <w:tab w:val="left" w:pos="284"/>
          <w:tab w:val="left" w:pos="426"/>
        </w:tabs>
        <w:spacing w:line="360" w:lineRule="auto"/>
        <w:jc w:val="both"/>
        <w:rPr>
          <w:rFonts w:cs="Times New Roman"/>
          <w:b/>
          <w:szCs w:val="28"/>
        </w:rPr>
      </w:pPr>
    </w:p>
    <w:p w:rsidR="001108EA" w:rsidRPr="001B6063" w:rsidRDefault="001108EA" w:rsidP="001B6063">
      <w:pPr>
        <w:tabs>
          <w:tab w:val="left" w:pos="284"/>
          <w:tab w:val="left" w:pos="426"/>
        </w:tabs>
        <w:spacing w:line="360" w:lineRule="auto"/>
        <w:jc w:val="both"/>
        <w:rPr>
          <w:rFonts w:eastAsia="Times New Roman" w:cs="Times New Roman"/>
          <w:b/>
          <w:bCs/>
          <w:szCs w:val="28"/>
          <w:lang w:val="da-DK"/>
        </w:rPr>
      </w:pPr>
      <w:r w:rsidRPr="001B6063">
        <w:rPr>
          <w:rFonts w:eastAsia="Times New Roman" w:cs="Times New Roman"/>
          <w:b/>
          <w:bCs/>
          <w:szCs w:val="28"/>
          <w:lang w:val="da-DK"/>
        </w:rPr>
        <w:t>I. ĐẠI CƯƠNG</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Điện tim đồ là một đường cong, đồ thi tuần hoàn, ghi lại các biến thiên của các điện lực do tim phát ra trong một hoạt động co bóp.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Điện tim có thể coi là một đò thị có hoành độ là thời gian và tung độ là điện thế của dòng điện tim. </w:t>
      </w:r>
    </w:p>
    <w:p w:rsidR="001108EA" w:rsidRPr="001B6063" w:rsidRDefault="001108EA" w:rsidP="001B6063">
      <w:pPr>
        <w:tabs>
          <w:tab w:val="left" w:pos="284"/>
          <w:tab w:val="left" w:pos="426"/>
        </w:tabs>
        <w:spacing w:line="360" w:lineRule="auto"/>
        <w:jc w:val="both"/>
        <w:rPr>
          <w:rFonts w:eastAsia="Times New Roman" w:cs="Times New Roman"/>
          <w:b/>
          <w:bCs/>
          <w:szCs w:val="28"/>
          <w:lang w:val="da-DK"/>
        </w:rPr>
      </w:pPr>
      <w:r w:rsidRPr="001B6063">
        <w:rPr>
          <w:rFonts w:eastAsia="Times New Roman" w:cs="Times New Roman"/>
          <w:b/>
          <w:bCs/>
          <w:szCs w:val="28"/>
          <w:lang w:val="da-DK"/>
        </w:rPr>
        <w:t>II. CHỈ ĐỊNH</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Tủy theo bệnh cảnh Người bệnh mà chỉ định làm điện tim một chuyển đạo hay 12 chuyển đạo. </w:t>
      </w:r>
    </w:p>
    <w:p w:rsidR="001108EA" w:rsidRPr="001B6063" w:rsidRDefault="001108EA" w:rsidP="001B6063">
      <w:pPr>
        <w:tabs>
          <w:tab w:val="left" w:pos="284"/>
          <w:tab w:val="left" w:pos="426"/>
        </w:tabs>
        <w:spacing w:line="360" w:lineRule="auto"/>
        <w:jc w:val="both"/>
        <w:rPr>
          <w:rFonts w:eastAsia="Times New Roman" w:cs="Times New Roman"/>
          <w:b/>
          <w:bCs/>
          <w:szCs w:val="28"/>
          <w:lang w:val="da-DK"/>
        </w:rPr>
      </w:pPr>
      <w:r w:rsidRPr="001B6063">
        <w:rPr>
          <w:rFonts w:eastAsia="Times New Roman" w:cs="Times New Roman"/>
          <w:b/>
          <w:bCs/>
          <w:szCs w:val="28"/>
          <w:lang w:val="da-DK"/>
        </w:rPr>
        <w:t>III. CHỐNG CHỈ ĐỊNH</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Không có chống chỉ định làm điện tim</w:t>
      </w:r>
    </w:p>
    <w:p w:rsidR="001108EA" w:rsidRPr="001B6063" w:rsidRDefault="001108EA" w:rsidP="001B6063">
      <w:pPr>
        <w:tabs>
          <w:tab w:val="left" w:pos="284"/>
          <w:tab w:val="left" w:pos="426"/>
        </w:tabs>
        <w:spacing w:line="360" w:lineRule="auto"/>
        <w:jc w:val="both"/>
        <w:rPr>
          <w:rFonts w:eastAsia="Times New Roman" w:cs="Times New Roman"/>
          <w:b/>
          <w:bCs/>
          <w:szCs w:val="28"/>
          <w:lang w:val="da-DK"/>
        </w:rPr>
      </w:pPr>
      <w:r w:rsidRPr="001B6063">
        <w:rPr>
          <w:rFonts w:eastAsia="Times New Roman" w:cs="Times New Roman"/>
          <w:b/>
          <w:bCs/>
          <w:szCs w:val="28"/>
          <w:lang w:val="da-DK"/>
        </w:rPr>
        <w:t>IV.12 CHUYỂN ĐẠO CƠ BẢN</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Chuyển đạo mẫu</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Chuyển đạo D1: điện cực âm ở tay phải, điện cực dương ở tay trái.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Chuyển đạo D2: điện cực âm ở tay phải, điện cực dương ở chân trái.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Chuyển dạo D3: điện cực âm ở tay trái, điện cực ở chân trái.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Chuyển đạo đơn cực các chi</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Chuyển đạo AVR: điện cực ở cổ tay phải, thu điện thế ở mé phải và đáy tim.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Chuyển đạo AVL: điện cực ở cổ tay trái, thu điện thế ở phía thất trái</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Chuyển đạo AVF: điện cực ở cổ chân trái, chuyển đạo duy nhất “nhìn” thấy được thành sau dưới đáy tim.</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Chuyển đạo trước tim.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V1: Cực thăm dò ở khoảng gian sườn 4 bên phải, sát xương ức.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V2: Cực thăm dò ở khoảng gian sườn 4 bên trái, sát xương ức</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V3: Cực thăm dò ở điểm giữa đường thẳng nối V2 với V4.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V4: Giao điểm của đường thẳng đi qua điểm giữa xương đòn trái và khoang liên sườn 5.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V5: cực thăm dò ở giao điểm của đường nách trước bên trái với đường đi ngang qua V4</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lastRenderedPageBreak/>
        <w:t xml:space="preserve">+ V6: Cực thăm dò ở giao điểm của đường nách giữa và đường ngang qua V4, V5. </w:t>
      </w:r>
    </w:p>
    <w:p w:rsidR="001108EA" w:rsidRPr="001B6063" w:rsidRDefault="001108EA" w:rsidP="001B6063">
      <w:pPr>
        <w:tabs>
          <w:tab w:val="left" w:pos="284"/>
          <w:tab w:val="left" w:pos="426"/>
        </w:tabs>
        <w:spacing w:line="360" w:lineRule="auto"/>
        <w:jc w:val="both"/>
        <w:rPr>
          <w:rFonts w:eastAsia="Times New Roman" w:cs="Times New Roman"/>
          <w:b/>
          <w:bCs/>
          <w:szCs w:val="28"/>
          <w:lang w:val="da-DK"/>
        </w:rPr>
      </w:pPr>
      <w:r w:rsidRPr="001B6063">
        <w:rPr>
          <w:rFonts w:eastAsia="Times New Roman" w:cs="Times New Roman"/>
          <w:b/>
          <w:bCs/>
          <w:szCs w:val="28"/>
          <w:lang w:val="da-DK"/>
        </w:rPr>
        <w:t>V. CHUẨN BỊ</w:t>
      </w:r>
    </w:p>
    <w:p w:rsidR="001108EA" w:rsidRPr="001B6063" w:rsidRDefault="001108EA" w:rsidP="001B6063">
      <w:pPr>
        <w:tabs>
          <w:tab w:val="left" w:pos="284"/>
          <w:tab w:val="left" w:pos="426"/>
        </w:tabs>
        <w:spacing w:line="360" w:lineRule="auto"/>
        <w:jc w:val="both"/>
        <w:rPr>
          <w:rFonts w:eastAsia="Times New Roman" w:cs="Times New Roman"/>
          <w:b/>
          <w:bCs/>
          <w:szCs w:val="28"/>
          <w:lang w:val="da-DK"/>
        </w:rPr>
      </w:pPr>
      <w:r w:rsidRPr="001B6063">
        <w:rPr>
          <w:rFonts w:eastAsia="Times New Roman" w:cs="Times New Roman"/>
          <w:b/>
          <w:bCs/>
          <w:szCs w:val="28"/>
          <w:lang w:val="da-DK"/>
        </w:rPr>
        <w:t>1. Phương tiện, dụng cụ</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Máy điện tim: Có đủ dây dẫn, dây đất bản cực.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Kem dẫn điện hoặc nước muối 9%o</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Vài miếng gạc sạch để lau chất dẫn diện, sau khi làm xong. </w:t>
      </w:r>
    </w:p>
    <w:p w:rsidR="001108EA" w:rsidRPr="001B6063" w:rsidRDefault="001108EA" w:rsidP="001B6063">
      <w:pPr>
        <w:tabs>
          <w:tab w:val="left" w:pos="284"/>
          <w:tab w:val="left" w:pos="426"/>
        </w:tabs>
        <w:spacing w:line="360" w:lineRule="auto"/>
        <w:jc w:val="both"/>
        <w:rPr>
          <w:rFonts w:eastAsia="Times New Roman" w:cs="Times New Roman"/>
          <w:b/>
          <w:bCs/>
          <w:szCs w:val="28"/>
          <w:lang w:val="da-DK"/>
        </w:rPr>
      </w:pPr>
      <w:r w:rsidRPr="001B6063">
        <w:rPr>
          <w:rFonts w:eastAsia="Times New Roman" w:cs="Times New Roman"/>
          <w:b/>
          <w:bCs/>
          <w:szCs w:val="28"/>
          <w:lang w:val="da-DK"/>
        </w:rPr>
        <w:t>2. Người bệnh</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Nếu là trẻ nhỏ, không hiểu biết, khó điều khiển: cần cho uống thuốc an thần để người bệnh nằm yên rồi mới làm.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Người bệnh tỉnh táo: giải thích kỹ thuật không gáy đau, không ảnh hưởng đến cơ thể cần thiết phải làm để giúp cho quá trình điều trị. Người bệnh phải bỏ các vật dụng kim khí trong người ra: đồng hồ, chìa khóa...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Nghỉ ngơi trước khi ghi điện tim ít nhất 15 phút.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Để Người bệnh nằm ngửa thoải mái trên giường.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Nhiệt độ phòng không được quá lạnh. </w:t>
      </w:r>
    </w:p>
    <w:p w:rsidR="001108EA" w:rsidRPr="001B6063" w:rsidRDefault="001108EA" w:rsidP="001B6063">
      <w:pPr>
        <w:tabs>
          <w:tab w:val="left" w:pos="284"/>
          <w:tab w:val="left" w:pos="426"/>
        </w:tabs>
        <w:spacing w:line="360" w:lineRule="auto"/>
        <w:jc w:val="both"/>
        <w:rPr>
          <w:rFonts w:eastAsia="Times New Roman" w:cs="Times New Roman"/>
          <w:b/>
          <w:bCs/>
          <w:szCs w:val="28"/>
          <w:lang w:val="da-DK"/>
        </w:rPr>
      </w:pPr>
      <w:r w:rsidRPr="001B6063">
        <w:rPr>
          <w:rFonts w:eastAsia="Times New Roman" w:cs="Times New Roman"/>
          <w:b/>
          <w:bCs/>
          <w:szCs w:val="28"/>
          <w:lang w:val="da-DK"/>
        </w:rPr>
        <w:t>3. Hồ sơ bệnh án</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Giải thích về kỹ thuật cho người bệnh, gia đình Người bệnh và kí cam kết đồng ý kỹ thuật, phiếu ghi chép theo dõi thủ thuật. </w:t>
      </w:r>
    </w:p>
    <w:p w:rsidR="001108EA" w:rsidRPr="001B6063" w:rsidRDefault="001108EA" w:rsidP="001B6063">
      <w:pPr>
        <w:tabs>
          <w:tab w:val="left" w:pos="284"/>
          <w:tab w:val="left" w:pos="426"/>
        </w:tabs>
        <w:spacing w:line="360" w:lineRule="auto"/>
        <w:jc w:val="both"/>
        <w:rPr>
          <w:rFonts w:eastAsia="Times New Roman" w:cs="Times New Roman"/>
          <w:b/>
          <w:bCs/>
          <w:szCs w:val="28"/>
          <w:lang w:val="da-DK"/>
        </w:rPr>
      </w:pPr>
      <w:r w:rsidRPr="001B6063">
        <w:rPr>
          <w:rFonts w:eastAsia="Times New Roman" w:cs="Times New Roman"/>
          <w:b/>
          <w:bCs/>
          <w:szCs w:val="28"/>
          <w:lang w:val="da-DK"/>
        </w:rPr>
        <w:t>VI. CÁC BƯỚC TIẾN HÀNH</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Nối dây đất ở máy vào vị trí nào đó: vòi nước, chỗ rửa có phần kim loại tiếp xúc với mặt đất.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Nối nguồn điện vào máy, bật máy thấy chắc chắn điện đã vào máy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Bộc lộ phần cổ tay, cổ chân người bệnh, bôi chất dẫn điện vào các bản cực nối các bản cực vào cổ tay cổ chân (mặt trong cố tay cổ chân). Lắp các dây chuyển đạo ngoại vi vào các bản cực sao cho dây có màu đỏ nối với bản cực ở cổ tay phải.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Dây có màu vàng nối với bản cực ở cổ tay trái</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Dây có màu đen nối với bản cực ở cổ chân phải.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Dây có màu xanh nối với bản cực ở cổ chân trái.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lastRenderedPageBreak/>
        <w:t xml:space="preserve">- Bộc lộ phần ngực người bệnh, bôi chất dẫn điện vào các vị trí da nơi gắn điện cực, sau đó gắn với điện cực lên vị trí tương ứng.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Bảo Người bệnh thở đều, có thể nhắm mắt lại.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Bật máy, định chuẩn điện thế, thời gian: làm test thời gian và biên độ. Yêu cầu của test là phải vuông góc. Làm test nào thì ghi điện tim theo test đó (thời gian và điện thế).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Chú ý tốc độ chạy giấy có những tốc độ sau: l0mm/s, 25mm/s, 50mm/s, 100mm/s.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Điện tâm đồ bình thường chạy tốc độ 25mm/s.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Nếu chạy 10mm/s khoảng cách các phức bộ ngắn.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Nếu chạy 50mm/s, 100mm/s: các phức bộ chậm và giãn ra.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Ghi các chuyển đạo: mỗi chuyển đạo nên ghi khoảng cách từ 3 đến 5 ô. </w:t>
      </w:r>
    </w:p>
    <w:p w:rsidR="001108EA" w:rsidRPr="001B6063" w:rsidRDefault="001108EA" w:rsidP="00455EEC">
      <w:pPr>
        <w:numPr>
          <w:ilvl w:val="0"/>
          <w:numId w:val="63"/>
        </w:numPr>
        <w:tabs>
          <w:tab w:val="left" w:pos="284"/>
          <w:tab w:val="left" w:pos="426"/>
        </w:tabs>
        <w:spacing w:line="360" w:lineRule="auto"/>
        <w:ind w:left="0" w:firstLine="0"/>
        <w:jc w:val="both"/>
        <w:rPr>
          <w:rFonts w:eastAsia="Times New Roman" w:cs="Times New Roman"/>
          <w:szCs w:val="28"/>
          <w:lang w:val="da-DK"/>
        </w:rPr>
      </w:pPr>
      <w:r w:rsidRPr="001B6063">
        <w:rPr>
          <w:rFonts w:eastAsia="Times New Roman" w:cs="Times New Roman"/>
          <w:szCs w:val="28"/>
          <w:lang w:val="da-DK"/>
        </w:rPr>
        <w:t xml:space="preserve">Nhưng nếu nhịp tim không đều có thể ghi dài hơn theo yêu cầu. Trong quá trình ghi, kim ghi có thể lên xuống phải điều chỉnh kim sao cho vị trí kim ghi luôn ở giữa giấy. </w:t>
      </w:r>
    </w:p>
    <w:p w:rsidR="001108EA" w:rsidRPr="001B6063" w:rsidRDefault="001108EA" w:rsidP="00455EEC">
      <w:pPr>
        <w:numPr>
          <w:ilvl w:val="0"/>
          <w:numId w:val="63"/>
        </w:numPr>
        <w:tabs>
          <w:tab w:val="left" w:pos="284"/>
          <w:tab w:val="left" w:pos="426"/>
        </w:tabs>
        <w:spacing w:line="360" w:lineRule="auto"/>
        <w:ind w:left="0" w:firstLine="0"/>
        <w:jc w:val="both"/>
        <w:rPr>
          <w:rFonts w:eastAsia="Times New Roman" w:cs="Times New Roman"/>
          <w:szCs w:val="28"/>
          <w:lang w:val="da-DK"/>
        </w:rPr>
      </w:pPr>
      <w:r w:rsidRPr="001B6063">
        <w:rPr>
          <w:rFonts w:eastAsia="Times New Roman" w:cs="Times New Roman"/>
          <w:szCs w:val="28"/>
          <w:lang w:val="da-DK"/>
        </w:rPr>
        <w:t xml:space="preserve">Ghi xong các chuyển đạo, cho giấy chạy quá vài ô rồi tắt máy. </w:t>
      </w:r>
    </w:p>
    <w:p w:rsidR="001108EA" w:rsidRPr="001B6063" w:rsidRDefault="001108EA" w:rsidP="00455EEC">
      <w:pPr>
        <w:numPr>
          <w:ilvl w:val="0"/>
          <w:numId w:val="63"/>
        </w:numPr>
        <w:tabs>
          <w:tab w:val="left" w:pos="284"/>
          <w:tab w:val="left" w:pos="426"/>
        </w:tabs>
        <w:spacing w:line="360" w:lineRule="auto"/>
        <w:ind w:left="0" w:firstLine="0"/>
        <w:jc w:val="both"/>
        <w:rPr>
          <w:rFonts w:eastAsia="Times New Roman" w:cs="Times New Roman"/>
          <w:szCs w:val="28"/>
          <w:lang w:val="da-DK"/>
        </w:rPr>
      </w:pPr>
      <w:r w:rsidRPr="001B6063">
        <w:rPr>
          <w:rFonts w:eastAsia="Times New Roman" w:cs="Times New Roman"/>
          <w:szCs w:val="28"/>
          <w:lang w:val="da-DK"/>
        </w:rPr>
        <w:t xml:space="preserve">Tắt máy tháo các điện cực trên cơ thể người bệnh, lau chất dẫn điện trên người Người bệnh và trên các bản cực. </w:t>
      </w:r>
    </w:p>
    <w:p w:rsidR="001108EA" w:rsidRPr="001B6063" w:rsidRDefault="001108EA" w:rsidP="00455EEC">
      <w:pPr>
        <w:numPr>
          <w:ilvl w:val="0"/>
          <w:numId w:val="63"/>
        </w:numPr>
        <w:tabs>
          <w:tab w:val="left" w:pos="284"/>
          <w:tab w:val="left" w:pos="426"/>
        </w:tabs>
        <w:spacing w:line="360" w:lineRule="auto"/>
        <w:ind w:left="0" w:firstLine="0"/>
        <w:jc w:val="both"/>
        <w:rPr>
          <w:rFonts w:eastAsia="Times New Roman" w:cs="Times New Roman"/>
          <w:szCs w:val="28"/>
          <w:lang w:val="da-DK"/>
        </w:rPr>
      </w:pPr>
      <w:r w:rsidRPr="001B6063">
        <w:rPr>
          <w:rFonts w:eastAsia="Times New Roman" w:cs="Times New Roman"/>
          <w:szCs w:val="28"/>
          <w:lang w:val="da-DK"/>
        </w:rPr>
        <w:t xml:space="preserve">Ghi lên đoạn giấy: tên họ người bệnh, tuổi ngày giờ ghi. Ghi tên các chuyển đạo tương ứng lên giấy. </w:t>
      </w:r>
    </w:p>
    <w:p w:rsidR="001108EA" w:rsidRPr="001B6063" w:rsidRDefault="001108EA" w:rsidP="00455EEC">
      <w:pPr>
        <w:numPr>
          <w:ilvl w:val="0"/>
          <w:numId w:val="63"/>
        </w:numPr>
        <w:tabs>
          <w:tab w:val="left" w:pos="284"/>
          <w:tab w:val="left" w:pos="426"/>
        </w:tabs>
        <w:spacing w:line="360" w:lineRule="auto"/>
        <w:ind w:left="0" w:firstLine="0"/>
        <w:jc w:val="both"/>
        <w:rPr>
          <w:rFonts w:eastAsia="Times New Roman" w:cs="Times New Roman"/>
          <w:szCs w:val="28"/>
          <w:lang w:val="da-DK"/>
        </w:rPr>
      </w:pPr>
      <w:r w:rsidRPr="001B6063">
        <w:rPr>
          <w:rFonts w:eastAsia="Times New Roman" w:cs="Times New Roman"/>
          <w:szCs w:val="28"/>
          <w:lang w:val="da-DK"/>
        </w:rPr>
        <w:t xml:space="preserve">Thu dọn máy móc, cắt dán đoạn điện tim vừa ghi vào phiếu theo dõi điện tim. </w:t>
      </w:r>
    </w:p>
    <w:p w:rsidR="001108EA" w:rsidRPr="001B6063" w:rsidRDefault="001108EA" w:rsidP="001B6063">
      <w:pPr>
        <w:tabs>
          <w:tab w:val="left" w:pos="284"/>
          <w:tab w:val="left" w:pos="426"/>
        </w:tabs>
        <w:spacing w:line="360" w:lineRule="auto"/>
        <w:jc w:val="both"/>
        <w:rPr>
          <w:rFonts w:eastAsia="Times New Roman" w:cs="Times New Roman"/>
          <w:b/>
          <w:bCs/>
          <w:szCs w:val="28"/>
          <w:lang w:val="da-DK"/>
        </w:rPr>
      </w:pPr>
      <w:r w:rsidRPr="001B6063">
        <w:rPr>
          <w:rFonts w:eastAsia="Times New Roman" w:cs="Times New Roman"/>
          <w:b/>
          <w:bCs/>
          <w:szCs w:val="28"/>
          <w:lang w:val="da-DK"/>
        </w:rPr>
        <w:t>VII. CÁCH ĐỌC ĐIỆN TIM CƠ BẢN</w:t>
      </w:r>
    </w:p>
    <w:p w:rsidR="001108EA" w:rsidRPr="001B6063" w:rsidRDefault="001108EA" w:rsidP="001B6063">
      <w:pPr>
        <w:tabs>
          <w:tab w:val="left" w:pos="284"/>
          <w:tab w:val="left" w:pos="426"/>
        </w:tabs>
        <w:spacing w:line="360" w:lineRule="auto"/>
        <w:jc w:val="both"/>
        <w:rPr>
          <w:rFonts w:eastAsia="Times New Roman" w:cs="Times New Roman"/>
          <w:b/>
          <w:szCs w:val="28"/>
          <w:lang w:val="da-DK"/>
        </w:rPr>
      </w:pPr>
      <w:r w:rsidRPr="001B6063">
        <w:rPr>
          <w:rFonts w:eastAsia="Times New Roman" w:cs="Times New Roman"/>
          <w:b/>
          <w:szCs w:val="28"/>
          <w:lang w:val="da-DK"/>
        </w:rPr>
        <w:t>1. Điện tâm đồ bình thường</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Được biểu diễn trên giấy, chiều dọc biểu thị biên độ (độ cao của sóng) và chiều ngang biểu hiện thời gian.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Sóng P: ứng với thời gian xung động từ nút xoang ra nhĩ (hiện tượng khử cực của nhĩ) trung bình biểu đồ 1 - 3mm. Thời gian 0,008 giây.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 Khoảng PQ: biểu hiện của cả thời gian khử cực nhĩ với việc truyền xung động từ nhĩ xuống thất, trên điện tâm đồ là bắt đầu từ sóng P đến đầu sóng Q. </w:t>
      </w:r>
    </w:p>
    <w:p w:rsidR="001108EA" w:rsidRPr="001B6063" w:rsidRDefault="001108EA" w:rsidP="001B6063">
      <w:pPr>
        <w:tabs>
          <w:tab w:val="left" w:pos="284"/>
          <w:tab w:val="left" w:pos="426"/>
        </w:tabs>
        <w:spacing w:line="360" w:lineRule="auto"/>
        <w:jc w:val="both"/>
        <w:rPr>
          <w:rFonts w:eastAsia="Times New Roman" w:cs="Times New Roman"/>
          <w:szCs w:val="28"/>
          <w:lang w:val="da-DK"/>
        </w:rPr>
      </w:pPr>
      <w:r w:rsidRPr="001B6063">
        <w:rPr>
          <w:rFonts w:eastAsia="Times New Roman" w:cs="Times New Roman"/>
          <w:szCs w:val="28"/>
          <w:lang w:val="da-DK"/>
        </w:rPr>
        <w:t xml:space="preserve">Trung bình dài từ 0,12 đến 0,18 giây. </w:t>
      </w:r>
    </w:p>
    <w:p w:rsidR="001108EA" w:rsidRPr="001B6063" w:rsidRDefault="001108EA"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szCs w:val="28"/>
          <w:lang w:val="da-DK"/>
        </w:rPr>
        <w:lastRenderedPageBreak/>
        <w:t xml:space="preserve">- Phức bộ QRS: là hoạt động của 2 thất. </w:t>
      </w:r>
      <w:r w:rsidRPr="001B6063">
        <w:rPr>
          <w:rFonts w:eastAsia="Times New Roman" w:cs="Times New Roman"/>
          <w:szCs w:val="28"/>
          <w:lang w:val="en-US"/>
        </w:rPr>
        <w:t xml:space="preserve">Thời gian trung bình là 0,08 giây. Biên độ QRS thay đổi khi cao khi thấp tùy theo tư thế tim. </w:t>
      </w:r>
    </w:p>
    <w:p w:rsidR="001108EA" w:rsidRPr="001B6063" w:rsidRDefault="001108EA"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szCs w:val="28"/>
          <w:lang w:val="en-US"/>
        </w:rPr>
        <w:t xml:space="preserve">- Đoạn ST ứng với thời kỳ tâm thất được kích thích đồng nhất, thời kỳ hoàn toàn khử cực của thất. </w:t>
      </w:r>
    </w:p>
    <w:p w:rsidR="001108EA" w:rsidRPr="001B6063" w:rsidRDefault="001108EA"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szCs w:val="28"/>
          <w:lang w:val="en-US"/>
        </w:rPr>
        <w:t xml:space="preserve">- Sóng T: ứng với thời kỳ tái cực thất, bình thường dài 0, 2 giây. </w:t>
      </w:r>
    </w:p>
    <w:p w:rsidR="001108EA" w:rsidRPr="001B6063" w:rsidRDefault="001108EA"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szCs w:val="28"/>
          <w:lang w:val="en-US"/>
        </w:rPr>
        <w:t xml:space="preserve">- Đoạn QT: thời gian tâm thu điện học của thất. Trung bình 0, 35 đến 0, 40 giây. Đo từ đầu sóng Q đến cuối sóng T. </w:t>
      </w:r>
    </w:p>
    <w:p w:rsidR="001108EA" w:rsidRPr="001B6063" w:rsidRDefault="001108EA" w:rsidP="001B6063">
      <w:pPr>
        <w:tabs>
          <w:tab w:val="left" w:pos="284"/>
          <w:tab w:val="left" w:pos="426"/>
        </w:tabs>
        <w:spacing w:line="360" w:lineRule="auto"/>
        <w:jc w:val="both"/>
        <w:rPr>
          <w:rFonts w:eastAsia="Times New Roman" w:cs="Times New Roman"/>
          <w:b/>
          <w:szCs w:val="28"/>
          <w:lang w:val="en-US"/>
        </w:rPr>
      </w:pPr>
      <w:r w:rsidRPr="001B6063">
        <w:rPr>
          <w:rFonts w:eastAsia="Times New Roman" w:cs="Times New Roman"/>
          <w:b/>
          <w:szCs w:val="28"/>
          <w:lang w:val="en-US"/>
        </w:rPr>
        <w:t>2. Các sự cố gây nhiễu khi ghi điện tim</w:t>
      </w:r>
    </w:p>
    <w:p w:rsidR="001108EA" w:rsidRPr="001B6063" w:rsidRDefault="001108EA"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szCs w:val="28"/>
          <w:lang w:val="en-US"/>
        </w:rPr>
        <w:t xml:space="preserve">- Các sóng nhiễu xuất hiện không có quy luật, hình dạng rất khác nhau, chỉ thêm vào điện tâm đồ mà không thay thế một sóng nào cả. Nguyên do có thể do sức cản của da (da bẩn) hoặc khô chất dẫn điện. </w:t>
      </w:r>
    </w:p>
    <w:p w:rsidR="001108EA" w:rsidRPr="001B6063" w:rsidRDefault="001108EA"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szCs w:val="28"/>
          <w:lang w:val="en-US"/>
        </w:rPr>
        <w:t xml:space="preserve">- Nhiễu: trên hình ảnh điện tâm đồ thấy các đoạn gấp khúc hay rung động từng chỗ, có thể chênh hẳn hoặc uốn lượn có các sóng nhỏ lăn tăn. </w:t>
      </w:r>
    </w:p>
    <w:p w:rsidR="001108EA" w:rsidRPr="001B6063" w:rsidRDefault="001108EA"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szCs w:val="28"/>
          <w:lang w:val="en-US"/>
        </w:rPr>
        <w:t xml:space="preserve">- Khi gặp nên xem lại: Người bệnh có cử động nhẹ không (không được cử động), nhịp thở rối loạn Người bệnh run vì rét hoặc sợ (ủ ấm, giải thích hoặc uống thuốc an thần trước khi ghi). Có thể 1 trong các bản cực bị tuột (xem các bản cực). </w:t>
      </w:r>
    </w:p>
    <w:p w:rsidR="001108EA" w:rsidRPr="001B6063" w:rsidRDefault="001108EA" w:rsidP="001B6063">
      <w:pPr>
        <w:tabs>
          <w:tab w:val="left" w:pos="284"/>
          <w:tab w:val="left" w:pos="426"/>
        </w:tabs>
        <w:spacing w:line="360" w:lineRule="auto"/>
        <w:jc w:val="both"/>
        <w:rPr>
          <w:rFonts w:eastAsia="Times New Roman" w:cs="Times New Roman"/>
          <w:b/>
          <w:bCs/>
          <w:szCs w:val="28"/>
          <w:lang w:val="en-US"/>
        </w:rPr>
      </w:pPr>
      <w:r w:rsidRPr="001B6063">
        <w:rPr>
          <w:rFonts w:eastAsia="Times New Roman" w:cs="Times New Roman"/>
          <w:b/>
          <w:bCs/>
          <w:szCs w:val="28"/>
          <w:lang w:val="en-US"/>
        </w:rPr>
        <w:t>VIII. THEO DÕI</w:t>
      </w:r>
    </w:p>
    <w:p w:rsidR="001108EA" w:rsidRPr="001B6063" w:rsidRDefault="001108EA"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szCs w:val="28"/>
          <w:lang w:val="en-US"/>
        </w:rPr>
        <w:t>Điều dưỡng nhận định sơ bộ điện tim bất thường hay bình thường. Nếu bất thường báo ngay cho bác sĩ để xử trí kịp thời.</w:t>
      </w:r>
    </w:p>
    <w:p w:rsidR="001108EA" w:rsidRPr="001B6063" w:rsidRDefault="001108EA" w:rsidP="001B6063">
      <w:pPr>
        <w:spacing w:after="160" w:line="360" w:lineRule="auto"/>
        <w:rPr>
          <w:rFonts w:eastAsia="Times New Roman" w:cs="Times New Roman"/>
          <w:szCs w:val="28"/>
          <w:lang w:val="en-US"/>
        </w:rPr>
      </w:pPr>
      <w:r w:rsidRPr="001B6063">
        <w:rPr>
          <w:rFonts w:eastAsia="Times New Roman" w:cs="Times New Roman"/>
          <w:szCs w:val="28"/>
          <w:lang w:val="en-US"/>
        </w:rPr>
        <w:br w:type="page"/>
      </w:r>
    </w:p>
    <w:p w:rsidR="001108EA" w:rsidRPr="001B6063" w:rsidRDefault="001108EA"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122" w:name="_Toc113371853"/>
      <w:r w:rsidRPr="001B6063">
        <w:rPr>
          <w:rFonts w:ascii="Times New Roman" w:hAnsi="Times New Roman" w:cs="Times New Roman"/>
          <w:b/>
          <w:color w:val="auto"/>
          <w:sz w:val="32"/>
          <w:szCs w:val="28"/>
        </w:rPr>
        <w:lastRenderedPageBreak/>
        <w:t>31. HỒI PHỤC NHỊP XOANG CHO NGƯỜI BỆNH LOẠN NHỊP BẰNG THUỐC</w:t>
      </w:r>
      <w:bookmarkEnd w:id="122"/>
    </w:p>
    <w:p w:rsidR="001108EA" w:rsidRPr="001B6063" w:rsidRDefault="001108EA" w:rsidP="001B6063">
      <w:pPr>
        <w:spacing w:after="160" w:line="360" w:lineRule="auto"/>
        <w:rPr>
          <w:rFonts w:eastAsiaTheme="majorEastAsia" w:cs="Times New Roman"/>
          <w:b/>
          <w:sz w:val="32"/>
          <w:szCs w:val="28"/>
        </w:rPr>
      </w:pPr>
      <w:r w:rsidRPr="001B6063">
        <w:rPr>
          <w:rFonts w:cs="Times New Roman"/>
          <w:b/>
          <w:sz w:val="32"/>
          <w:szCs w:val="28"/>
        </w:rPr>
        <w:br w:type="page"/>
      </w:r>
    </w:p>
    <w:p w:rsidR="001108EA" w:rsidRPr="001B6063" w:rsidRDefault="001108EA" w:rsidP="001B6063">
      <w:pPr>
        <w:pStyle w:val="Heading2"/>
        <w:tabs>
          <w:tab w:val="left" w:pos="284"/>
          <w:tab w:val="left" w:pos="426"/>
        </w:tabs>
        <w:spacing w:line="360" w:lineRule="auto"/>
        <w:jc w:val="center"/>
        <w:rPr>
          <w:rFonts w:ascii="Times New Roman" w:hAnsi="Times New Roman" w:cs="Times New Roman"/>
          <w:b/>
          <w:bCs/>
          <w:color w:val="auto"/>
          <w:sz w:val="32"/>
          <w:szCs w:val="28"/>
          <w:lang w:val="vi"/>
        </w:rPr>
      </w:pPr>
      <w:bookmarkStart w:id="123" w:name="_Toc113371854"/>
      <w:r w:rsidRPr="001B6063">
        <w:rPr>
          <w:rFonts w:ascii="Times New Roman" w:hAnsi="Times New Roman" w:cs="Times New Roman"/>
          <w:b/>
          <w:color w:val="auto"/>
          <w:sz w:val="32"/>
          <w:szCs w:val="28"/>
          <w:lang w:val="en-US"/>
        </w:rPr>
        <w:lastRenderedPageBreak/>
        <w:t xml:space="preserve">32. </w:t>
      </w:r>
      <w:r w:rsidRPr="001B6063">
        <w:rPr>
          <w:rFonts w:ascii="Times New Roman" w:hAnsi="Times New Roman" w:cs="Times New Roman"/>
          <w:b/>
          <w:bCs/>
          <w:color w:val="auto"/>
          <w:sz w:val="32"/>
          <w:szCs w:val="28"/>
          <w:lang w:val="vi"/>
        </w:rPr>
        <w:t>NGHIỆM PHÁP ATROPIN</w:t>
      </w:r>
      <w:bookmarkEnd w:id="123"/>
    </w:p>
    <w:p w:rsidR="001108EA" w:rsidRPr="001B6063" w:rsidRDefault="001108EA" w:rsidP="001B6063">
      <w:pPr>
        <w:tabs>
          <w:tab w:val="left" w:pos="284"/>
          <w:tab w:val="left" w:pos="426"/>
        </w:tabs>
        <w:spacing w:line="360" w:lineRule="auto"/>
        <w:jc w:val="both"/>
        <w:rPr>
          <w:rFonts w:eastAsiaTheme="majorEastAsia" w:cs="Times New Roman"/>
          <w:b/>
          <w:szCs w:val="28"/>
          <w:lang w:val="vi"/>
        </w:rPr>
      </w:pPr>
    </w:p>
    <w:p w:rsidR="001108EA" w:rsidRPr="001B6063" w:rsidRDefault="001108EA" w:rsidP="00455EEC">
      <w:pPr>
        <w:numPr>
          <w:ilvl w:val="0"/>
          <w:numId w:val="66"/>
        </w:numPr>
        <w:tabs>
          <w:tab w:val="left" w:pos="284"/>
          <w:tab w:val="left" w:pos="426"/>
        </w:tabs>
        <w:spacing w:line="360" w:lineRule="auto"/>
        <w:ind w:left="0" w:firstLine="0"/>
        <w:jc w:val="both"/>
        <w:rPr>
          <w:rFonts w:eastAsiaTheme="majorEastAsia" w:cs="Times New Roman"/>
          <w:b/>
          <w:bCs/>
          <w:szCs w:val="28"/>
          <w:lang w:val="vi"/>
        </w:rPr>
      </w:pPr>
      <w:r w:rsidRPr="001B6063">
        <w:rPr>
          <w:rFonts w:eastAsiaTheme="majorEastAsia" w:cs="Times New Roman"/>
          <w:b/>
          <w:bCs/>
          <w:szCs w:val="28"/>
          <w:lang w:val="vi"/>
        </w:rPr>
        <w:t>ĐẠI C</w:t>
      </w:r>
      <w:r w:rsidRPr="001B6063">
        <w:rPr>
          <w:rFonts w:eastAsiaTheme="majorEastAsia" w:cs="Times New Roman"/>
          <w:b/>
          <w:bCs/>
          <w:szCs w:val="28"/>
          <w:lang w:val="en-US"/>
        </w:rPr>
        <w:t>Ư</w:t>
      </w:r>
      <w:r w:rsidRPr="001B6063">
        <w:rPr>
          <w:rFonts w:eastAsiaTheme="majorEastAsia" w:cs="Times New Roman"/>
          <w:b/>
          <w:bCs/>
          <w:szCs w:val="28"/>
          <w:lang w:val="vi"/>
        </w:rPr>
        <w:t>ƠNG</w:t>
      </w:r>
    </w:p>
    <w:p w:rsidR="001108EA" w:rsidRPr="001B6063" w:rsidRDefault="001108EA" w:rsidP="001B6063">
      <w:pPr>
        <w:tabs>
          <w:tab w:val="left" w:pos="284"/>
          <w:tab w:val="left" w:pos="426"/>
        </w:tabs>
        <w:spacing w:line="360" w:lineRule="auto"/>
        <w:jc w:val="both"/>
        <w:rPr>
          <w:rFonts w:eastAsiaTheme="majorEastAsia" w:cs="Times New Roman"/>
          <w:szCs w:val="28"/>
          <w:lang w:val="vi"/>
        </w:rPr>
      </w:pPr>
      <w:r w:rsidRPr="001B6063">
        <w:rPr>
          <w:rFonts w:eastAsiaTheme="majorEastAsia" w:cs="Times New Roman"/>
          <w:szCs w:val="28"/>
          <w:lang w:val="vi"/>
        </w:rPr>
        <w:t>Nghiệm pháp Atropin thường được sử dụng để đánh giá ảnh hưởng của hệ thần kinh thực vật (chủ yếu là hệ thần kinh phó giao cảm) lên nút xoang và dẫn truyền nhĩ thất.</w:t>
      </w:r>
    </w:p>
    <w:p w:rsidR="001108EA" w:rsidRPr="001B6063" w:rsidRDefault="001108EA" w:rsidP="00455EEC">
      <w:pPr>
        <w:numPr>
          <w:ilvl w:val="0"/>
          <w:numId w:val="66"/>
        </w:numPr>
        <w:tabs>
          <w:tab w:val="left" w:pos="284"/>
          <w:tab w:val="left" w:pos="426"/>
        </w:tabs>
        <w:spacing w:line="360" w:lineRule="auto"/>
        <w:ind w:left="0" w:firstLine="0"/>
        <w:jc w:val="both"/>
        <w:rPr>
          <w:rFonts w:eastAsiaTheme="majorEastAsia" w:cs="Times New Roman"/>
          <w:b/>
          <w:bCs/>
          <w:szCs w:val="28"/>
          <w:lang w:val="vi"/>
        </w:rPr>
      </w:pPr>
      <w:r w:rsidRPr="001B6063">
        <w:rPr>
          <w:rFonts w:eastAsiaTheme="majorEastAsia" w:cs="Times New Roman"/>
          <w:b/>
          <w:bCs/>
          <w:szCs w:val="28"/>
          <w:lang w:val="vi"/>
        </w:rPr>
        <w:t>CHỈ ĐỊNH</w:t>
      </w:r>
    </w:p>
    <w:p w:rsidR="001108EA" w:rsidRPr="001B6063" w:rsidRDefault="001108EA" w:rsidP="00455EEC">
      <w:pPr>
        <w:numPr>
          <w:ilvl w:val="1"/>
          <w:numId w:val="66"/>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Thăm dò chức năng nút xoang.</w:t>
      </w:r>
    </w:p>
    <w:p w:rsidR="001108EA" w:rsidRPr="001B6063" w:rsidRDefault="001108EA" w:rsidP="00455EEC">
      <w:pPr>
        <w:numPr>
          <w:ilvl w:val="1"/>
          <w:numId w:val="66"/>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Thăm dò chức năng nút nhĩ thất.</w:t>
      </w:r>
    </w:p>
    <w:p w:rsidR="001108EA" w:rsidRPr="001B6063" w:rsidRDefault="001108EA" w:rsidP="00455EEC">
      <w:pPr>
        <w:numPr>
          <w:ilvl w:val="0"/>
          <w:numId w:val="66"/>
        </w:numPr>
        <w:tabs>
          <w:tab w:val="left" w:pos="284"/>
          <w:tab w:val="left" w:pos="426"/>
        </w:tabs>
        <w:spacing w:line="360" w:lineRule="auto"/>
        <w:ind w:left="0" w:firstLine="0"/>
        <w:jc w:val="both"/>
        <w:rPr>
          <w:rFonts w:eastAsiaTheme="majorEastAsia" w:cs="Times New Roman"/>
          <w:b/>
          <w:bCs/>
          <w:szCs w:val="28"/>
          <w:lang w:val="vi"/>
        </w:rPr>
      </w:pPr>
      <w:r w:rsidRPr="001B6063">
        <w:rPr>
          <w:rFonts w:eastAsiaTheme="majorEastAsia" w:cs="Times New Roman"/>
          <w:b/>
          <w:bCs/>
          <w:szCs w:val="28"/>
          <w:lang w:val="vi"/>
        </w:rPr>
        <w:t>CHỐNG CHỈ ĐỊNH</w:t>
      </w:r>
    </w:p>
    <w:p w:rsidR="001108EA" w:rsidRPr="001B6063" w:rsidRDefault="001108EA" w:rsidP="00455EEC">
      <w:pPr>
        <w:numPr>
          <w:ilvl w:val="1"/>
          <w:numId w:val="66"/>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Dị ứng với Atropin.</w:t>
      </w:r>
    </w:p>
    <w:p w:rsidR="001108EA" w:rsidRPr="001B6063" w:rsidRDefault="001108EA" w:rsidP="00455EEC">
      <w:pPr>
        <w:numPr>
          <w:ilvl w:val="1"/>
          <w:numId w:val="66"/>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Glocom góc hẹp.</w:t>
      </w:r>
    </w:p>
    <w:p w:rsidR="001108EA" w:rsidRPr="001B6063" w:rsidRDefault="001108EA" w:rsidP="00455EEC">
      <w:pPr>
        <w:numPr>
          <w:ilvl w:val="1"/>
          <w:numId w:val="66"/>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Chống chỉ định tương đối khi tần số tim trên 90 chu kỳ/phút.</w:t>
      </w:r>
    </w:p>
    <w:p w:rsidR="001108EA" w:rsidRPr="001B6063" w:rsidRDefault="001108EA" w:rsidP="00455EEC">
      <w:pPr>
        <w:numPr>
          <w:ilvl w:val="0"/>
          <w:numId w:val="66"/>
        </w:numPr>
        <w:tabs>
          <w:tab w:val="left" w:pos="284"/>
          <w:tab w:val="left" w:pos="426"/>
        </w:tabs>
        <w:spacing w:line="360" w:lineRule="auto"/>
        <w:ind w:left="0" w:firstLine="0"/>
        <w:jc w:val="both"/>
        <w:rPr>
          <w:rFonts w:eastAsiaTheme="majorEastAsia" w:cs="Times New Roman"/>
          <w:b/>
          <w:bCs/>
          <w:szCs w:val="28"/>
          <w:lang w:val="vi"/>
        </w:rPr>
      </w:pPr>
      <w:r w:rsidRPr="001B6063">
        <w:rPr>
          <w:rFonts w:eastAsiaTheme="majorEastAsia" w:cs="Times New Roman"/>
          <w:b/>
          <w:bCs/>
          <w:szCs w:val="28"/>
          <w:lang w:val="vi"/>
        </w:rPr>
        <w:t>CHUẨN BỊ</w:t>
      </w:r>
    </w:p>
    <w:p w:rsidR="001108EA" w:rsidRPr="001B6063" w:rsidRDefault="001108EA" w:rsidP="00455EEC">
      <w:pPr>
        <w:numPr>
          <w:ilvl w:val="0"/>
          <w:numId w:val="65"/>
        </w:numPr>
        <w:tabs>
          <w:tab w:val="left" w:pos="284"/>
          <w:tab w:val="left" w:pos="426"/>
        </w:tabs>
        <w:spacing w:line="360" w:lineRule="auto"/>
        <w:ind w:left="0" w:firstLine="0"/>
        <w:jc w:val="both"/>
        <w:rPr>
          <w:rFonts w:eastAsiaTheme="majorEastAsia" w:cs="Times New Roman"/>
          <w:b/>
          <w:bCs/>
          <w:szCs w:val="28"/>
          <w:lang w:val="vi"/>
        </w:rPr>
      </w:pPr>
      <w:r w:rsidRPr="001B6063">
        <w:rPr>
          <w:rFonts w:eastAsiaTheme="majorEastAsia" w:cs="Times New Roman"/>
          <w:b/>
          <w:bCs/>
          <w:szCs w:val="28"/>
          <w:lang w:val="vi"/>
        </w:rPr>
        <w:t>Ng</w:t>
      </w:r>
      <w:r w:rsidRPr="001B6063">
        <w:rPr>
          <w:rFonts w:eastAsiaTheme="majorEastAsia" w:cs="Times New Roman"/>
          <w:b/>
          <w:bCs/>
          <w:szCs w:val="28"/>
          <w:lang w:val="en-US"/>
        </w:rPr>
        <w:t>ư</w:t>
      </w:r>
      <w:r w:rsidRPr="001B6063">
        <w:rPr>
          <w:rFonts w:eastAsiaTheme="majorEastAsia" w:cs="Times New Roman"/>
          <w:b/>
          <w:bCs/>
          <w:szCs w:val="28"/>
          <w:lang w:val="vi"/>
        </w:rPr>
        <w:t>ời thực hiện</w:t>
      </w:r>
    </w:p>
    <w:p w:rsidR="001108EA" w:rsidRPr="001B6063" w:rsidRDefault="001108EA" w:rsidP="00455EEC">
      <w:pPr>
        <w:numPr>
          <w:ilvl w:val="1"/>
          <w:numId w:val="65"/>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01 Bác sĩ chuyên khoa nội tim mạch.</w:t>
      </w:r>
    </w:p>
    <w:p w:rsidR="001108EA" w:rsidRPr="001B6063" w:rsidRDefault="001108EA" w:rsidP="00455EEC">
      <w:pPr>
        <w:numPr>
          <w:ilvl w:val="1"/>
          <w:numId w:val="65"/>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01 kỹ thuật viên hoặc điều dưỡng nội khoa.</w:t>
      </w:r>
    </w:p>
    <w:p w:rsidR="001108EA" w:rsidRPr="001B6063" w:rsidRDefault="001108EA" w:rsidP="00455EEC">
      <w:pPr>
        <w:numPr>
          <w:ilvl w:val="0"/>
          <w:numId w:val="65"/>
        </w:numPr>
        <w:tabs>
          <w:tab w:val="left" w:pos="284"/>
          <w:tab w:val="left" w:pos="426"/>
        </w:tabs>
        <w:spacing w:line="360" w:lineRule="auto"/>
        <w:ind w:left="0" w:firstLine="0"/>
        <w:jc w:val="both"/>
        <w:rPr>
          <w:rFonts w:eastAsiaTheme="majorEastAsia" w:cs="Times New Roman"/>
          <w:b/>
          <w:bCs/>
          <w:szCs w:val="28"/>
          <w:lang w:val="vi"/>
        </w:rPr>
      </w:pPr>
      <w:r w:rsidRPr="001B6063">
        <w:rPr>
          <w:rFonts w:eastAsiaTheme="majorEastAsia" w:cs="Times New Roman"/>
          <w:b/>
          <w:bCs/>
          <w:szCs w:val="28"/>
          <w:lang w:val="vi"/>
        </w:rPr>
        <w:t>Phương tiện</w:t>
      </w:r>
    </w:p>
    <w:p w:rsidR="001108EA" w:rsidRPr="001B6063" w:rsidRDefault="001108EA" w:rsidP="00455EEC">
      <w:pPr>
        <w:numPr>
          <w:ilvl w:val="1"/>
          <w:numId w:val="65"/>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Thuốc: Atropin sunfat 1mg.</w:t>
      </w:r>
    </w:p>
    <w:p w:rsidR="001108EA" w:rsidRPr="001B6063" w:rsidRDefault="001108EA" w:rsidP="00455EEC">
      <w:pPr>
        <w:numPr>
          <w:ilvl w:val="1"/>
          <w:numId w:val="65"/>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Bơm tiêm dùng 1 lần: 5ml, 10ml.</w:t>
      </w:r>
    </w:p>
    <w:p w:rsidR="001108EA" w:rsidRPr="001B6063" w:rsidRDefault="001108EA" w:rsidP="00455EEC">
      <w:pPr>
        <w:numPr>
          <w:ilvl w:val="1"/>
          <w:numId w:val="65"/>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Máy ghi điện tâm đồ.</w:t>
      </w:r>
    </w:p>
    <w:p w:rsidR="001108EA" w:rsidRPr="001B6063" w:rsidRDefault="001108EA" w:rsidP="00455EEC">
      <w:pPr>
        <w:numPr>
          <w:ilvl w:val="1"/>
          <w:numId w:val="65"/>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Máy theo dõi nhịp tim, huyết áp, SpO2 (Monitor).</w:t>
      </w:r>
    </w:p>
    <w:p w:rsidR="001108EA" w:rsidRPr="001B6063" w:rsidRDefault="001108EA" w:rsidP="00455EEC">
      <w:pPr>
        <w:numPr>
          <w:ilvl w:val="1"/>
          <w:numId w:val="65"/>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Giường bệnh: 01 chiếc.</w:t>
      </w:r>
    </w:p>
    <w:p w:rsidR="001108EA" w:rsidRPr="001B6063" w:rsidRDefault="001108EA" w:rsidP="00455EEC">
      <w:pPr>
        <w:numPr>
          <w:ilvl w:val="0"/>
          <w:numId w:val="65"/>
        </w:numPr>
        <w:tabs>
          <w:tab w:val="left" w:pos="284"/>
          <w:tab w:val="left" w:pos="426"/>
        </w:tabs>
        <w:spacing w:line="360" w:lineRule="auto"/>
        <w:ind w:left="0" w:firstLine="0"/>
        <w:jc w:val="both"/>
        <w:rPr>
          <w:rFonts w:eastAsiaTheme="majorEastAsia" w:cs="Times New Roman"/>
          <w:b/>
          <w:bCs/>
          <w:szCs w:val="28"/>
          <w:lang w:val="vi"/>
        </w:rPr>
      </w:pPr>
      <w:r w:rsidRPr="001B6063">
        <w:rPr>
          <w:rFonts w:eastAsiaTheme="majorEastAsia" w:cs="Times New Roman"/>
          <w:b/>
          <w:bCs/>
          <w:szCs w:val="28"/>
          <w:lang w:val="vi"/>
        </w:rPr>
        <w:t>Người bệnh</w:t>
      </w:r>
    </w:p>
    <w:p w:rsidR="001108EA" w:rsidRPr="001B6063" w:rsidRDefault="001108EA" w:rsidP="00455EEC">
      <w:pPr>
        <w:numPr>
          <w:ilvl w:val="1"/>
          <w:numId w:val="65"/>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Giải thích cho người bệnh mục đích của nghiệm pháp và người bệnh đồng ý thực hiện nghiệm pháp.</w:t>
      </w:r>
    </w:p>
    <w:p w:rsidR="001108EA" w:rsidRPr="001B6063" w:rsidRDefault="001108EA" w:rsidP="00455EEC">
      <w:pPr>
        <w:numPr>
          <w:ilvl w:val="1"/>
          <w:numId w:val="65"/>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Nếu có thể ngừng các thuốc tim mạch trước khi làm nghiệm pháp với thời gian bằng 5 lần thời gian bán hủy của thuốc.</w:t>
      </w:r>
    </w:p>
    <w:p w:rsidR="001108EA" w:rsidRPr="001B6063" w:rsidRDefault="001108EA" w:rsidP="00455EEC">
      <w:pPr>
        <w:numPr>
          <w:ilvl w:val="0"/>
          <w:numId w:val="65"/>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b/>
          <w:szCs w:val="28"/>
          <w:lang w:val="vi"/>
        </w:rPr>
        <w:t>Hồ sơ bệnh án</w:t>
      </w:r>
      <w:r w:rsidRPr="001B6063">
        <w:rPr>
          <w:rFonts w:eastAsiaTheme="majorEastAsia" w:cs="Times New Roman"/>
          <w:szCs w:val="28"/>
          <w:lang w:val="vi"/>
        </w:rPr>
        <w:t>: hoàn thiện theo quy định của Bộ Y tế</w:t>
      </w:r>
    </w:p>
    <w:p w:rsidR="001108EA" w:rsidRPr="001B6063" w:rsidRDefault="001108EA" w:rsidP="00455EEC">
      <w:pPr>
        <w:numPr>
          <w:ilvl w:val="0"/>
          <w:numId w:val="66"/>
        </w:numPr>
        <w:tabs>
          <w:tab w:val="left" w:pos="284"/>
          <w:tab w:val="left" w:pos="426"/>
        </w:tabs>
        <w:spacing w:line="360" w:lineRule="auto"/>
        <w:ind w:left="0" w:firstLine="0"/>
        <w:jc w:val="both"/>
        <w:rPr>
          <w:rFonts w:eastAsiaTheme="majorEastAsia" w:cs="Times New Roman"/>
          <w:b/>
          <w:bCs/>
          <w:szCs w:val="28"/>
          <w:lang w:val="vi"/>
        </w:rPr>
      </w:pPr>
      <w:r w:rsidRPr="001B6063">
        <w:rPr>
          <w:rFonts w:eastAsiaTheme="majorEastAsia" w:cs="Times New Roman"/>
          <w:b/>
          <w:bCs/>
          <w:szCs w:val="28"/>
          <w:lang w:val="vi"/>
        </w:rPr>
        <w:t>CÁC BƯỚC TIẾN HÀNH</w:t>
      </w:r>
    </w:p>
    <w:p w:rsidR="001108EA" w:rsidRPr="001B6063" w:rsidRDefault="001108EA" w:rsidP="00455EEC">
      <w:pPr>
        <w:numPr>
          <w:ilvl w:val="0"/>
          <w:numId w:val="64"/>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Kiểm tra thủ tục hành chính như phiếu yêu cầu nghiệm pháp.</w:t>
      </w:r>
    </w:p>
    <w:p w:rsidR="001108EA" w:rsidRPr="001B6063" w:rsidRDefault="001108EA" w:rsidP="00455EEC">
      <w:pPr>
        <w:numPr>
          <w:ilvl w:val="0"/>
          <w:numId w:val="64"/>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lastRenderedPageBreak/>
        <w:t>Kiểm tra đúng người bệnh.</w:t>
      </w:r>
    </w:p>
    <w:p w:rsidR="001108EA" w:rsidRPr="001B6063" w:rsidRDefault="001108EA" w:rsidP="00455EEC">
      <w:pPr>
        <w:numPr>
          <w:ilvl w:val="0"/>
          <w:numId w:val="64"/>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Tiêm chậm 1mg Atropin sunfat vào tĩnh mạch hiển trong thời gian 2phút.</w:t>
      </w:r>
    </w:p>
    <w:p w:rsidR="001108EA" w:rsidRPr="001B6063" w:rsidRDefault="001108EA" w:rsidP="00455EEC">
      <w:pPr>
        <w:numPr>
          <w:ilvl w:val="0"/>
          <w:numId w:val="64"/>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Ghi điện tâm đồ trước khi tiêm Atropin, trong khi tiêm, ngay sau khi tiêm và sau tiêm 2 phút, 5 phút, 10 phút, 15 phút, 20 phút, 25 phút, 30 phút.</w:t>
      </w:r>
    </w:p>
    <w:p w:rsidR="001108EA" w:rsidRPr="001B6063" w:rsidRDefault="001108EA" w:rsidP="00455EEC">
      <w:pPr>
        <w:numPr>
          <w:ilvl w:val="0"/>
          <w:numId w:val="66"/>
        </w:numPr>
        <w:tabs>
          <w:tab w:val="left" w:pos="284"/>
          <w:tab w:val="left" w:pos="426"/>
        </w:tabs>
        <w:spacing w:line="360" w:lineRule="auto"/>
        <w:ind w:left="0" w:firstLine="0"/>
        <w:jc w:val="both"/>
        <w:rPr>
          <w:rFonts w:eastAsiaTheme="majorEastAsia" w:cs="Times New Roman"/>
          <w:b/>
          <w:bCs/>
          <w:szCs w:val="28"/>
          <w:lang w:val="vi"/>
        </w:rPr>
      </w:pPr>
      <w:r w:rsidRPr="001B6063">
        <w:rPr>
          <w:rFonts w:eastAsiaTheme="majorEastAsia" w:cs="Times New Roman"/>
          <w:b/>
          <w:bCs/>
          <w:szCs w:val="28"/>
          <w:lang w:val="vi"/>
        </w:rPr>
        <w:t>ĐÁNH GIÁ KẾT QUẢ</w:t>
      </w:r>
    </w:p>
    <w:p w:rsidR="001108EA" w:rsidRPr="001B6063" w:rsidRDefault="001108EA" w:rsidP="00455EEC">
      <w:pPr>
        <w:numPr>
          <w:ilvl w:val="1"/>
          <w:numId w:val="66"/>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Nếu nhịp tim tăng trên 90 chu kỳ/phút thì kết luận Nghiệm pháp Atropin dương tính.</w:t>
      </w:r>
    </w:p>
    <w:p w:rsidR="001108EA" w:rsidRPr="001B6063" w:rsidRDefault="001108EA" w:rsidP="00455EEC">
      <w:pPr>
        <w:numPr>
          <w:ilvl w:val="1"/>
          <w:numId w:val="66"/>
        </w:numPr>
        <w:tabs>
          <w:tab w:val="left" w:pos="284"/>
          <w:tab w:val="left" w:pos="426"/>
        </w:tabs>
        <w:spacing w:line="360" w:lineRule="auto"/>
        <w:ind w:left="0" w:firstLine="0"/>
        <w:jc w:val="both"/>
        <w:rPr>
          <w:rFonts w:eastAsiaTheme="majorEastAsia" w:cs="Times New Roman"/>
          <w:szCs w:val="28"/>
          <w:lang w:val="vi"/>
        </w:rPr>
      </w:pPr>
      <w:r w:rsidRPr="001B6063">
        <w:rPr>
          <w:rFonts w:eastAsiaTheme="majorEastAsia" w:cs="Times New Roman"/>
          <w:szCs w:val="28"/>
          <w:lang w:val="vi"/>
        </w:rPr>
        <w:t>Nếu nhịp tim tăng lên dưới 90 chu kỳ/phút hoặc không tăng thì kết luận Nghiệm pháp Atropin âm tính.</w:t>
      </w:r>
    </w:p>
    <w:p w:rsidR="001108EA" w:rsidRPr="001B6063" w:rsidRDefault="001108EA" w:rsidP="001B6063">
      <w:pPr>
        <w:tabs>
          <w:tab w:val="left" w:pos="284"/>
          <w:tab w:val="left" w:pos="426"/>
        </w:tabs>
        <w:spacing w:line="360" w:lineRule="auto"/>
        <w:jc w:val="both"/>
        <w:rPr>
          <w:rFonts w:eastAsiaTheme="majorEastAsia" w:cs="Times New Roman"/>
          <w:b/>
          <w:bCs/>
          <w:szCs w:val="28"/>
          <w:lang w:val="vi"/>
        </w:rPr>
      </w:pPr>
      <w:r w:rsidRPr="001B6063">
        <w:rPr>
          <w:rFonts w:eastAsiaTheme="majorEastAsia" w:cs="Times New Roman"/>
          <w:b/>
          <w:bCs/>
          <w:szCs w:val="28"/>
          <w:lang w:val="vi"/>
        </w:rPr>
        <w:t xml:space="preserve">     VIII. TAI BIẾN VÀ XỬ TRÍ</w:t>
      </w:r>
    </w:p>
    <w:p w:rsidR="00CD291C" w:rsidRPr="001B6063" w:rsidRDefault="001108EA" w:rsidP="001B6063">
      <w:pPr>
        <w:tabs>
          <w:tab w:val="left" w:pos="284"/>
          <w:tab w:val="left" w:pos="426"/>
        </w:tabs>
        <w:spacing w:line="360" w:lineRule="auto"/>
        <w:jc w:val="both"/>
        <w:rPr>
          <w:rFonts w:eastAsiaTheme="majorEastAsia" w:cs="Times New Roman"/>
          <w:szCs w:val="28"/>
          <w:lang w:val="vi"/>
        </w:rPr>
      </w:pPr>
      <w:r w:rsidRPr="001B6063">
        <w:rPr>
          <w:rFonts w:eastAsiaTheme="majorEastAsia" w:cs="Times New Roman"/>
          <w:szCs w:val="28"/>
          <w:lang w:val="vi"/>
        </w:rPr>
        <w:t>Trong quá trình làm nghiệm pháp có thể gây nhịp tim đập nhanh, dãn đồng tử, khô miệng, đỏ da,... nhưng những tác dụng phụ này thường nhẹ và hế</w:t>
      </w:r>
      <w:r w:rsidR="00CD291C" w:rsidRPr="001B6063">
        <w:rPr>
          <w:rFonts w:eastAsiaTheme="majorEastAsia" w:cs="Times New Roman"/>
          <w:szCs w:val="28"/>
          <w:lang w:val="vi"/>
        </w:rPr>
        <w:t>t đi nhanh chóng.</w:t>
      </w:r>
    </w:p>
    <w:p w:rsidR="00CD291C" w:rsidRPr="001B6063" w:rsidRDefault="00CD291C" w:rsidP="001B6063">
      <w:pPr>
        <w:spacing w:after="160" w:line="360" w:lineRule="auto"/>
        <w:rPr>
          <w:rFonts w:eastAsiaTheme="majorEastAsia" w:cs="Times New Roman"/>
          <w:szCs w:val="28"/>
          <w:lang w:val="vi"/>
        </w:rPr>
      </w:pPr>
      <w:r w:rsidRPr="001B6063">
        <w:rPr>
          <w:rFonts w:eastAsiaTheme="majorEastAsia" w:cs="Times New Roman"/>
          <w:szCs w:val="28"/>
          <w:lang w:val="vi"/>
        </w:rPr>
        <w:br w:type="page"/>
      </w:r>
    </w:p>
    <w:p w:rsidR="00CD291C" w:rsidRPr="001B6063" w:rsidRDefault="00CD291C" w:rsidP="001B6063">
      <w:pPr>
        <w:pStyle w:val="Heading2"/>
        <w:tabs>
          <w:tab w:val="left" w:pos="284"/>
          <w:tab w:val="left" w:pos="426"/>
        </w:tabs>
        <w:spacing w:before="0" w:line="360" w:lineRule="auto"/>
        <w:jc w:val="center"/>
        <w:rPr>
          <w:rFonts w:ascii="Times New Roman" w:eastAsia="Times New Roman" w:hAnsi="Times New Roman" w:cs="Times New Roman"/>
          <w:b/>
          <w:color w:val="auto"/>
          <w:sz w:val="32"/>
          <w:szCs w:val="28"/>
          <w:lang w:eastAsia="vi-VN"/>
        </w:rPr>
      </w:pPr>
      <w:bookmarkStart w:id="124" w:name="_Toc113371855"/>
      <w:r w:rsidRPr="001B6063">
        <w:rPr>
          <w:rFonts w:ascii="Times New Roman" w:hAnsi="Times New Roman" w:cs="Times New Roman"/>
          <w:b/>
          <w:color w:val="auto"/>
          <w:sz w:val="32"/>
          <w:szCs w:val="28"/>
        </w:rPr>
        <w:lastRenderedPageBreak/>
        <w:t xml:space="preserve">33. </w:t>
      </w:r>
      <w:r w:rsidRPr="001B6063">
        <w:rPr>
          <w:rFonts w:ascii="Times New Roman" w:eastAsia="Times New Roman" w:hAnsi="Times New Roman" w:cs="Times New Roman"/>
          <w:b/>
          <w:color w:val="auto"/>
          <w:sz w:val="32"/>
          <w:szCs w:val="28"/>
          <w:lang w:eastAsia="vi-VN"/>
        </w:rPr>
        <w:t>SIÊU ÂM DOPPLER MẠCH MÁU</w:t>
      </w:r>
      <w:bookmarkEnd w:id="124"/>
    </w:p>
    <w:p w:rsidR="00CD291C" w:rsidRPr="001B6063" w:rsidRDefault="00CD291C" w:rsidP="001B6063">
      <w:pPr>
        <w:tabs>
          <w:tab w:val="left" w:pos="284"/>
          <w:tab w:val="left" w:pos="426"/>
        </w:tabs>
        <w:spacing w:line="360" w:lineRule="auto"/>
        <w:jc w:val="both"/>
        <w:rPr>
          <w:rFonts w:cs="Times New Roman"/>
          <w:szCs w:val="28"/>
          <w:lang w:eastAsia="vi-VN"/>
        </w:rPr>
      </w:pP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I. ĐẠI CƯƠNG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Bệnh tim mạch nói chung, và bệnh lý mạch máu nói riêng đang ngày một gia tăng. Sự phát triển mạnh mẽ của ngành tim mạch can thiệp cũng khiến các bác sỹ tim mạch quan tâm nhiều hơn đến vấn đề chẩn đoán sớm, và điều trị kịp thời các tổn thương tắc, hẹp động mạch hay bệnh lý mạn tính của hệ tĩnh mạch.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Siêu âm Doppler mạch máu là một phương pháp thăm dò không chảy máu rất có giá trị, không chỉ đánh giá các tổn thương mạch máu về hình thái giải phẫu, mà còn chỉ ra những biến đổi về mặt huyết động, từ đó giúp bác sỹ lâm sàng đưa ra chỉ định điều trị phù hợp. Yêu cầu đặt ra là bác sỹ siêu âm mạch máu phải nắm vững các nguyên lý, kỹ thuật siêu âm đồng thời phải có kiến thức về bệnh học.</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II. CHỈ ĐỊNH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1. Siêu âm Doppler hệ động mạch cảnh - sống nền ngoài sọ</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Tiếng thổi vùng động mạch cảnh - sống nền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Khối đập theo nhịp mạch ở vùng cổ</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Chấn thương vùng cổ</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Mù t</w:t>
      </w:r>
      <w:r w:rsidRPr="001B6063">
        <w:rPr>
          <w:rFonts w:cs="Times New Roman"/>
          <w:szCs w:val="28"/>
          <w:highlight w:val="white"/>
        </w:rPr>
        <w:t>hoán</w:t>
      </w:r>
      <w:r w:rsidRPr="001B6063">
        <w:rPr>
          <w:rFonts w:cs="Times New Roman"/>
          <w:szCs w:val="28"/>
        </w:rPr>
        <w:t>g qua</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Tai biến mạch máu não t</w:t>
      </w:r>
      <w:r w:rsidRPr="001B6063">
        <w:rPr>
          <w:rFonts w:cs="Times New Roman"/>
          <w:szCs w:val="28"/>
          <w:highlight w:val="white"/>
        </w:rPr>
        <w:t>hoán</w:t>
      </w:r>
      <w:r w:rsidRPr="001B6063">
        <w:rPr>
          <w:rFonts w:cs="Times New Roman"/>
          <w:szCs w:val="28"/>
        </w:rPr>
        <w:t>g qua</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Đột quỵ do thiếu máu cục bộ</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C</w:t>
      </w:r>
      <w:r w:rsidRPr="001B6063">
        <w:rPr>
          <w:rFonts w:cs="Times New Roman"/>
          <w:szCs w:val="28"/>
          <w:highlight w:val="white"/>
        </w:rPr>
        <w:t>hoán</w:t>
      </w:r>
      <w:r w:rsidRPr="001B6063">
        <w:rPr>
          <w:rFonts w:cs="Times New Roman"/>
          <w:szCs w:val="28"/>
        </w:rPr>
        <w:t>g, ngất</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Viêm mạch máu</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Theo dõi tình trạng xơ vữa động mạch cảnh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Sau phẫu thuật hoặc can thiệp động mạch cảnh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2. Siêu âm Doppler động mạch chủ bụng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Đau bụng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Khám lâm sàng ổ bụng phát hiện khối phình, đập theo nhịp tim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lastRenderedPageBreak/>
        <w:t>- Rối loạn huyết động, nghi ngờ do vỡ phình ĐM chủ bụng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Người có tiền sử gia đình bị phình ĐM chủ bụng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Người bệnh phát hiện có phình động mạch ở các vị trí khác</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Theo dõi sau đặt stent-graft ĐM chủ bụng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3. Siêu âm Doppler hệ động mạch chi dưới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Đau cách hồi chi dưới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Đau chi dưới khi nghỉ</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Loét, hoại tử chi dưới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Đánh giá khả năng liền sẹo của vết loét</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Mất mạch chi dưới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Chỉ số ABI bất thường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Tím đầu chi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Tăng nhạy cảm với lạnh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Chấn thương và phình động mạch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4. Siêu âm Doppler động mạch thận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Cơn THA kịch phát ở người bệnh THA trước đó vẫn được kiểm soát tốt</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THA mới xuất hiện ở người trẻ tuổi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THA ác tính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Suy thận không giải thích được nguyên nhân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THA kèm theo xơ vữa động mạch chủ - chậu và ngoại vi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Suy thận sau điều trị ức chế men chuyển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Teo thận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Nhiều cơn phù phổi cấp kịch phát không có nguyên nhân từ tim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Phát hiện tình trạng tái hẹp sau can thiệp động mạch thận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5. Siêu âm Doppler hệ tĩnh mạch chi dưới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lastRenderedPageBreak/>
        <w:t>- Chẩn đoán hoặc loại trừ huyết khối tĩnh mạch sâu chi dưới ở người bệnh nghi ngờ bị huyết khối tĩnh mạch sâu và/hoặc tắc mạch phổi trên lâm sàng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Người bệnh có giãn tĩnh mạch nông trên lâm sàng, có thể có triệu chứng hoặc không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Người bệnh không có giãn tĩnh mạch nông quan sát thấy trên lâm sàng, nhưng có các dấu hiệu nghi ngờ do tăng áp lực tĩnh mạch: phù, tê bì, chuột rút về đêm …</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Siêu âm lập bản đồ tĩnh mạch và hướng dẫn thủ thuật điều trị ở người bệnh có chỉ định điều trị suy tĩnh mạch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Người bệnh có giãn tĩnh mạch dạng lưới hoặc mạng nhện trên da</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III. CHUẨN BỊ:</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 xml:space="preserve">1. Người thực hiện: </w:t>
      </w:r>
      <w:r w:rsidRPr="001B6063">
        <w:rPr>
          <w:rFonts w:cs="Times New Roman"/>
          <w:szCs w:val="28"/>
        </w:rPr>
        <w:t>01 bác sỹ chuyên khoa, đã được đào tạo về siêu âm Doppler mạch máu.</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2. Phương tiện: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Phòng siêu âm Doppler mạch máu: Phòng sạch sẽ, đủ ánh sáng, và đủ rộng để có thể di chuyển máy siêu âm và/hoặc giường làm siêu âm.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Máy siêu âm Doppler với đầy đủ các chế độ siêu âm Doppler xung, siêu âm Doppler màu, siêu âm Doppler năng lượng.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Đầu dò siêu âm: 01 đầu dò phẳng có tần số 7,5 - 12,5 MHz, 01 đầu dò quạt có tần số 3,5 - 5 MHz, ngoài ra có thể trang bị thêm một số đầu dò khác: đầu dò dạng bút chì, để thăm dò bằng Doppler liên tục; đầu dò đặc biệt, để thăm dò mạch máu rất nông ở đầu chi.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Bục 2 bậc, để người bệnh đứng khi siêu âm các tĩnh mạch nông chi dưới.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3. Mẫu kết quả siêu âm: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Các mẫu kết quả siêu âm phù hợp với từng loại mạch máu được thăm dò.</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IV. V. VI. CÁC BƯỚC TIẾN HÀNH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1. Siêu âm Doppler hệ động mạch cảnh - sống nền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lastRenderedPageBreak/>
        <w:t>Tư thế người bệnh và bác sỹ siêu âm: Người bệnh nằm ngửa, thả lỏng, có thể gối đầu lên một gối mỏng. Bác sỹ siêu âm ngồi một phía của người bệnh, thường là bên phải, hoặc ngồi ở trên, phía đầu của người bệnh.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Sử dụng đầu dò phẳng, bắt đầu bằng siêu âm 2D, mặt cắt ngang, đi từ nền cổ thăm dò động mạch cảnh chung, hướng lên trên, phía góc hàm, tới vị trí chia đôi động mạch cảnh trong và cảnh ngoài và thăm dò từng động mạch. Chú ý phân biệt động mạch cảnh trong và động mạch cảnh ngoài với nhau.</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Sau đó xoay dọc đầu dò, thăm dò ở mặt cắt dọc, phối hợp với Doppler màu (và Doppler năng lượng), đánh giá tình trạng xơ vữa và bệnh lý.</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Sử dụng Doppler xung để đo các thông số Vs, Vd, RI của từng động mạch cảnh.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Thăm dò động mạch sống nền và gốc động mạch dưới đòn 2 bên ở mặt cắt dọc, trên siêu âm 2D, và Doppler (màu, xung.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xml:space="preserve">Các thông số khác cần đánh giá: chiều dày nội trung mạc động mạch cảnh, mức độ hẹp động mạch cảnh </w:t>
      </w:r>
      <w:r w:rsidRPr="001B6063">
        <w:rPr>
          <w:rFonts w:cs="Times New Roman"/>
          <w:i/>
          <w:iCs/>
          <w:szCs w:val="28"/>
        </w:rPr>
        <w:t>(theo ECST: European Carotid Surgery Trial; theo NASCET: North American Symtomatic Carotid Endarterectomy Trial).</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2. Siêu âm Doppler động mạch chủ bụng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Người bệnh nhịn ăn từ 6 - 8 tiếng, siêu âm ở tư thế nằm ngửa. Bác sỹ siêu âm sử dụng đầu dò 3 - 5 mHz, trước tiên thăm dò ĐM chủ bụng ở mặt cắt ngang, sau đó là mặt cắt trục dọc suốt dọc chiều dài ĐM chủ bụng, từ phần trên của ĐM chủ bụng, ở ngay dưới thùy trái gan, xuống tận chạc ba chủ chậu. Đo đường kính trước sau của ĐM chủ bụng có ý nghĩa rất quan trọng, đặc biệt trong trường hợp có giãn hay phình ĐM chủ bụng.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Nếu mặt cắt phía trước không thể thăm dò được do thành bụng quá dày, bụng nhiều hơi… có thể yêu cầu người bệnh nghiêng sang một bên để thăm dò ĐM chủ bụng ở cửa sổ gan, lách, thận.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xml:space="preserve">Trong trường hợp phình ĐM chủ bụng, cần xác định khối phình hình túi, hình thoi hay hình trụ; vị trí so với động mạch thận và chạc ba chủ - chậu (thường khối phình ở dưới vị trí chia ĐM thận); đường kính trước sau của khối phình tại vị trí giãn nhất; chiều dài khối phình; cổ trên và cổ dưới túi phình; có huyết khối bám </w:t>
      </w:r>
      <w:r w:rsidRPr="001B6063">
        <w:rPr>
          <w:rFonts w:cs="Times New Roman"/>
          <w:szCs w:val="28"/>
        </w:rPr>
        <w:lastRenderedPageBreak/>
        <w:t>thành hay tách thành ĐM hay không…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Các động mạch tạng trong ổ bụng cần thăm dò bao gồm ĐM thân tạng, ĐM lách, ĐM mạc treo tràng trên, ĐM mạc treo tràng dưới.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3. Siêu âm Doppler hệ động mạch chi dưới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ĐM chủ bụng và các ĐM chậu được thăm dò bằng đầu dò có tần số 3,5 - 5 mHz, người bệnh nằm ngửa, duỗi hai chân, thư giãn hoàn toàn. Các động mạch ở đùi và cẳng chân được thăm dò bằng đầu dò phẳng có tần số từ 7,5 - 12,5 MHz, người bệnh được yêu cầu hơi gấp và xoay bên chân đang siêu âm ra phía ngoài.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Các ĐM chi dưới được thăm dò lần lượt ở mặt cắt trục ngang, và mặt cắt trục dọc:</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ĐMC bụng: đường kính ngoài được đo ở vị trí sát động mạch thân tạng, và ngay trên chạc ba chủ - chậu.</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ĐM chậu chung, chậu ngoài, chậu trong, đùi chung, đùi nông, đùi sâu, khoeo, chày trước, chày sau, mác: thăm dò bằng siêu âm màu, đo kích thước trên siêu âm 2D, và đánh giá phổ vận tốc trên siêu âm Doppler xung.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Đánh giá cấp máu bàn chân qua động mạch mu chân và vòng nối ở gan chân.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Trên siêu âm 2D, động mạch được thăm dò có dạng hai đường thẳng song song nhau, đập theo nhịp tim. Thành động mạch đều, nhẵn, bao gồm 3 lớp đi từ phía trong lòng ĐM ra:</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Đường trong cùng mịn, mảnh, đậm âm, tương ứng với phản hồi của sóng siêu âm lên bề mặt nội mạc mạch máu.</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Đường ở giữa giảm âm, tương ứng với bề dày lớp nội - trung mạc.</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Đường ngoài cùng khá dầy, đậm âm hơn lớp trong, tương ứng với lớp ngoại mạc.</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Trên siêu âm Doppler xung, phổ Doppler động mạch chi dưới khi nghỉ có dạng tăng sức cản ngoại vi với hình ảnh ba pha đặc trưng: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Một đỉnh tâm thu nét và hẹp, bao gồm thành phần tâm thu dốc lên và thành phần cuối tâm thu dốc xuống nhanh.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lastRenderedPageBreak/>
        <w:t>- Một phổ âm đầu tâm trương, phản ánh sức cản ngoại vi lớn.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Một sóng dương phản hồi, không hằng định, với một vài dao động phía sau, phản ánh sức đàn hồi tốt của động mạch (ở người trẻ).</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4. Siêu âm Doppler động mạch thận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Người bệnh cần được nhịn ăn từ 6 - 8 tiếng trước khi làm siêu âm Doppler động mạch thận.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Người bệnh được siêu âm trước tiên ở tư thế nằm ngửa. ĐM chủ bụng được thăm dò trước tiên ở mặt cắt dọc, để phát hiện tình trạng xơ vữa, phình hay hẹp ĐM chủ bụng. Sau đó, bác sỹ siêu âm xoay ngang đầu dò 90O, thăm dò trên mặt cắt trục ngang và xác định vị trí của ĐM thân tạng, ĐM mạc treo tràng trên. Gốc ĐM thận phải nằm ở mặt trước bên của ĐM chủ bụng, dưới ĐM mạc treo tràng trên khoảng 1 cm, ở vị trí 10 - 11 giờ trên mặt cắt ngang qua ĐM chủ bụng. Gốc ĐM thận trái xuất phát phía sau bên của ĐM chủ bụng, ở vị trí 4 - 5 giờ trên mặt cắt ngang. Trên siêu âm Doppler có thể thăm dò dòng chảy và đo các thông số Vs, Vd, RI tại gốc và đoạn gần của thân ĐM thận hai bên.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Tiếp sau, người bệnh lần lượt quay nghiêng sang phải, và sang trái để thăm dò động mạch thận cùng bên ở vị trí thân ĐM thận đoạn xa, rốn ĐM thận và các ĐM nhu mô thận (ĐM cung). Chú ý là 40% trường hợp người bệnh có các biến đổi về giải phẫu như 2 hoặc nhiều ĐM thận, hoặc là hai thận ở cùng một bên…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5. Siêu âm Doppler hệ tĩnh mạch chi dưới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5.1. Hệ tĩnh mạch sâu chi dưới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Siêu âm Doppler hệ tĩnh mạch chi dưới luôn bắt đầu từ hệ tĩnh mạch sâu, tìm huyết khối, di tích huyết khối cũ, dòng trào ngược nếu có.</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Tư thế người bệnh: Tĩnh mạch chủ dưới, các tĩnh mạch chậu, tĩnh mạch đùi được thăm dò ở tư thế nằm ngửa, thư giãn hoàn toàn. Tĩnh mạch khoeo và các tĩnh mạch sâu ở cẳng chân được thăm dò ở tư thế ngồi thõng hai chân xuống đất, thả lỏng hoàn toàn.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xml:space="preserve">Tiến trình siêu âm bắt đầu từ cao xuống thấp: siêu âm lần lượt từng điểm một suốt dọc trục tĩnh mạch từ tĩnh mạch chủ dưới tới các tĩnh mạch sâu ở cẳng chân, </w:t>
      </w:r>
      <w:r w:rsidRPr="001B6063">
        <w:rPr>
          <w:rFonts w:cs="Times New Roman"/>
          <w:szCs w:val="28"/>
        </w:rPr>
        <w:lastRenderedPageBreak/>
        <w:t>quan sát các tĩnh mạch trên cả mặt cắt ngang và mặt cắt dọc. Với mỗi tĩnh mạch: đánh giá lòng tĩnh mạch, thành tĩnh mạch, tổ chức xung quanh, so sánh với tĩnh mạch bên đối diện. Ở mỗi mặt cắt đều phải dùng đầu dò ấn vào tĩnh mạch, gọi là nghiệm pháp ấn, bình thường tĩnh mạch sẽ xẹp lại hoàn toàn.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Kết hợp thăm dò siêu âm 2D với Doppler xung hay Doppler màu bằng cách thay đổi tốc độ (giảm PRF) để có thể ghi được dòng chảy tĩnh mạch với tốc độ thấp. Yêu cầu người bệnh làm nghiệm pháp Valsalva, hoặc sử dụng nghiệm pháp đuổi máu tĩnh mạch để tìm dòng trào ngược trong lòng tĩnh mạch sâu.</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5.2. Hệ tĩnh mạch nông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Tư thế người bệnh: người bệnh đứng lên trên một bục thấp, trụ chân vào bên đối diện, còn chân bên siêu âm thả lỏng và hơi xoay ra bên ngoài.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Với TM hiển lớn: Khảo sát siêu âm 2D bắt đầu bằng mặt cắt ngang, từ vị trí nối TM lớn với TM đùi chung, tới thân TM hiển lớn ở đùi, cẳng chân. Phát hiện các TM xuyên. Đo đường kính TM ở các vị trí. Dùng nghiệm pháp ấn để tìm HKTM nông. Phối hợp siêu âm Doppler màu và xung để tìm dòng trào ngược tự nhiên hoặc thông qua các nghiệm pháp bóp cơ, Valsalva. Tìm dòng trào ngược trong các tĩnh mạch xuyên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Với TM hiển nhỏ: cũng tuân theo trình tự trên.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Lập bản đồ tĩnh mạch với kích thước từng vị trí của tĩnh mạch, sự phân nhánh của các tĩnh mạch nông, và mô tả dòng trào ngược trong các tĩnh mạch tương ứng.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lang w:val="fr-FR"/>
        </w:rPr>
      </w:pPr>
      <w:r w:rsidRPr="001B6063">
        <w:rPr>
          <w:rFonts w:cs="Times New Roman"/>
          <w:b/>
          <w:bCs/>
          <w:szCs w:val="28"/>
          <w:lang w:val="fr-FR"/>
        </w:rPr>
        <w:t>V. TAI BIẾN VÀ XỬ TRÍ</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lang w:val="fr-FR"/>
        </w:rPr>
      </w:pPr>
      <w:r w:rsidRPr="001B6063">
        <w:rPr>
          <w:rFonts w:cs="Times New Roman"/>
          <w:szCs w:val="28"/>
          <w:lang w:val="fr-FR"/>
        </w:rPr>
        <w:t>Không có tai biến trong quá trình siêu âm.</w:t>
      </w:r>
    </w:p>
    <w:p w:rsidR="00CD291C" w:rsidRPr="001B6063" w:rsidRDefault="00CD291C" w:rsidP="001B6063">
      <w:pPr>
        <w:spacing w:after="160" w:line="360" w:lineRule="auto"/>
        <w:rPr>
          <w:rFonts w:cs="Times New Roman"/>
          <w:szCs w:val="28"/>
          <w:lang w:val="fr-FR"/>
        </w:rPr>
      </w:pPr>
      <w:r w:rsidRPr="001B6063">
        <w:rPr>
          <w:rFonts w:cs="Times New Roman"/>
          <w:szCs w:val="28"/>
          <w:lang w:val="fr-FR"/>
        </w:rPr>
        <w:br w:type="page"/>
      </w:r>
    </w:p>
    <w:p w:rsidR="00CD291C" w:rsidRPr="001B6063" w:rsidRDefault="00CD291C" w:rsidP="001B6063">
      <w:pPr>
        <w:pStyle w:val="Heading2"/>
        <w:tabs>
          <w:tab w:val="left" w:pos="284"/>
          <w:tab w:val="left" w:pos="426"/>
        </w:tabs>
        <w:spacing w:line="360" w:lineRule="auto"/>
        <w:jc w:val="center"/>
        <w:rPr>
          <w:rFonts w:ascii="Times New Roman" w:hAnsi="Times New Roman" w:cs="Times New Roman"/>
          <w:b/>
          <w:color w:val="auto"/>
          <w:sz w:val="32"/>
          <w:szCs w:val="28"/>
          <w:lang w:val="en-US"/>
        </w:rPr>
      </w:pPr>
      <w:bookmarkStart w:id="125" w:name="_Toc113371856"/>
      <w:r w:rsidRPr="001B6063">
        <w:rPr>
          <w:rFonts w:ascii="Times New Roman" w:hAnsi="Times New Roman" w:cs="Times New Roman"/>
          <w:b/>
          <w:color w:val="auto"/>
          <w:sz w:val="32"/>
          <w:szCs w:val="28"/>
          <w:lang w:val="en-US"/>
        </w:rPr>
        <w:lastRenderedPageBreak/>
        <w:t>34. SIÊU ÂM DOPPLER TIM</w:t>
      </w:r>
      <w:bookmarkEnd w:id="125"/>
    </w:p>
    <w:p w:rsidR="00CD291C" w:rsidRPr="001B6063" w:rsidRDefault="00CD291C" w:rsidP="001B6063">
      <w:pPr>
        <w:tabs>
          <w:tab w:val="left" w:pos="284"/>
          <w:tab w:val="left" w:pos="426"/>
        </w:tabs>
        <w:spacing w:line="360" w:lineRule="auto"/>
        <w:jc w:val="center"/>
        <w:rPr>
          <w:rFonts w:cs="Times New Roman"/>
          <w:sz w:val="32"/>
          <w:szCs w:val="28"/>
          <w:lang w:val="en-US"/>
        </w:rPr>
      </w:pP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ĐẠI CƯƠNG</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Siêu âm Doppler tim là một thăm dò chẩn đoán hình ảnh giúp chẩn đoán tình trạng hoạt động và hình thái của các cấu trúc tim, và chẩn đoán tình trạng huyết động, tình trạng chuyển dịch của các dòng máu trong hệ tuần hoàn.</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Siêu âm Doppler tim là một thăm dò không chảy máu, không gây tác hại bởi tia xạ (chỉ dưới 0.1mW/cm2 cơ thể), có thể làm được nhiều lần trên cùng một người bệnh, cho kết quả tin cậy được nếu được thực hiện bởi người được đào tạo tốt, và tôn trọng các qui tắc của kỹ thuật.</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Siêu âm Doppler tim bao gồm: siêu âm tim TM, siêu âm tim hai chiều (2D), siêu âm - Doppler xung, Doppler liên tục và Doppler màu và siêu âm Doppler mô cơ tim.</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Tất cả các trường hợp cần khảo sát hình thái và chức năng tim.</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 xml:space="preserve">III. CHỐNG CHỈ ĐỊNH: </w:t>
      </w:r>
      <w:r w:rsidRPr="001B6063">
        <w:rPr>
          <w:rFonts w:cs="Times New Roman"/>
          <w:szCs w:val="28"/>
          <w:lang w:val="en-US"/>
        </w:rPr>
        <w:t>Không có chống chỉ định.</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 xml:space="preserve">- </w:t>
      </w:r>
      <w:r w:rsidRPr="001B6063">
        <w:rPr>
          <w:rFonts w:cs="Times New Roman"/>
          <w:szCs w:val="28"/>
          <w:lang w:val="en-US"/>
        </w:rPr>
        <w:t>Bác sĩ được đào tạo tốt về kỹ thuật siêu âm tim.</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Kỹ thuật viên hoặc trợ lý giúp chuẩn bị và hướng dẫn người bệnh.</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Phòng siêu âm Doppler tim được trang bị máy điều hòa nhiệt độ, máy hút ẩm, đồng hồ đo độ ẩm và đo nhiệt độ phòng, có bồn rửa tay, có xà phòng, dung dịch sát khuẩn.</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siêu âm Doppler tim với các đầu dò siêu âm tim cho người lớn, cho trẻ em, có điện tâm đồ kết nối với máy siêu âm, có bộ phận lưu trữ hình ảnh trên băng video hoặc đĩa CD, hoặc đĩa quang từ, máy chụp ảnh đen trắng và/hoặc máy chụp ảnh màu kết nối với máy siêu âm, giấy in ảnh.</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vi tính và máy in, giấy A4 để đánh máy kết quả và in kết quả.</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Giường khám bệnh với tấm trải giường sạch.</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Gel để làm siêu âm.</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Găng tay, khẩu trang, mũ.</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Khăn lau</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hồ sơ bệnh án.</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người bệnh.</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Tư thế người được làm siêu âm: Nằm ngửa hơi nghiêng về bên trái trong trạng thái nghỉ ngơi.</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thăm dò siêu âm: Ngồi ở phía bên phải của người được làm siêu âm, tay phải cầm đầu dò, tay trái điều chỉnh các nút của máy siêu âm.</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Mắc điện tâm đồ cho người bệnh.</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kỹ thuật siêu âm cần thực hiện: Siêu âm TM, 2D, Doppler và Doppler màu và Doppler mô cơ tim.</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Siêu âm tim TM</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Đầu dò đặt ở bờ trái xương ức, khoang liên sườn III hoặc IV. Đầu dò tạo với mặt phẳng lồng ngực một góc từ 80 độ đến 90 độ. Sóng siêu âm thẳng góc cấu trúc tim, giúp đo được bề dày, bề rộng các cấu trúc này.</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1.1. Cắt ngang thất</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Thiết đồ cạnh ức trái (trục dài và ngắn) là vị trí chuẩn nhất để đo đạc các kích thước của TT trên siêu âm TM (theo phương pháp của Hội siêu âm Tim mạch Hoa kỳ)</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Cắt ngang thất trái ngay sát bờ tự do của van hai lá, từ trước ra sau để thấy các cấu trúc: Thành ngực phía trước, thành trước của thất phải, buồng thất phải, vách liên thất, buồng thất trái, thành sau thất trái, thượng tâm mạc dính vào ngoại tâm mạc cho hình ảnh siêu âm đậm.</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drawing>
          <wp:inline distT="0" distB="0" distL="0" distR="0" wp14:anchorId="0D3899D6" wp14:editId="4F725AD1">
            <wp:extent cx="4067175" cy="15716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67175" cy="1571625"/>
                    </a:xfrm>
                    <a:prstGeom prst="rect">
                      <a:avLst/>
                    </a:prstGeom>
                    <a:noFill/>
                    <a:ln>
                      <a:noFill/>
                    </a:ln>
                  </pic:spPr>
                </pic:pic>
              </a:graphicData>
            </a:graphic>
          </wp:inline>
        </w:drawing>
      </w:r>
    </w:p>
    <w:p w:rsidR="00CD291C" w:rsidRPr="001B6063" w:rsidRDefault="00CD291C" w:rsidP="001B6063">
      <w:pPr>
        <w:tabs>
          <w:tab w:val="left" w:pos="284"/>
          <w:tab w:val="left" w:pos="426"/>
        </w:tabs>
        <w:spacing w:line="360" w:lineRule="auto"/>
        <w:jc w:val="both"/>
        <w:rPr>
          <w:rFonts w:cs="Times New Roman"/>
          <w:b/>
          <w:i/>
          <w:szCs w:val="28"/>
          <w:lang w:val="en-US"/>
        </w:rPr>
      </w:pPr>
      <w:r w:rsidRPr="001B6063">
        <w:rPr>
          <w:rFonts w:cs="Times New Roman"/>
          <w:b/>
          <w:i/>
          <w:szCs w:val="28"/>
          <w:lang w:val="en-US"/>
        </w:rPr>
        <w:t>Hình 1: Hình ảnh siêu âm TM cắt ngang thất trái.</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Các thông số cần đo trên mặt cắt này:</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Vào cuối thời kỳ tâm trương (khởi đầu sóng Q của phức bộ QRS trên ĐTĐ)</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Đường kính thất phải.</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Bề dày VLT.</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Đường kính thất trái.</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Bề dày TSTT.</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Vào cuối thời kỳ tâm thu (đo ở vị trí VLT đạt được độ dày tối đa)</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Đường kính thất trái.</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Bề dày VLT và TSTT.</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1.2. Cắt ngang van ĐMC và nhĩ trái</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Từ trước ra sau, thấy các cấu trúc: Thành trước lồng ngực, thành trước thất phải, buồng tổng máu thất phải, thành trước ĐMC nối liền bằng VLT (sự liên tục van hai lá - ĐMC), buồng NT, thành sau NT.</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Quan sát được 2 trong 3 lá van sigma của ĐMC: Lá vành phải và lá không vành. Vận động các van sigma động mạch chủ khi mở tạo thành “hình hộp”.</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Các thông số cần đo trên mặt cắt này:</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Đường kính cuối tâm trương ĐMC.</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Biên độ mở van ĐMC.</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Đường kính cuối tâm thu của nhĩ trái.</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drawing>
          <wp:inline distT="0" distB="0" distL="0" distR="0" wp14:anchorId="7112E6FA" wp14:editId="7D3409F7">
            <wp:extent cx="3438525" cy="21431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38525" cy="2143125"/>
                    </a:xfrm>
                    <a:prstGeom prst="rect">
                      <a:avLst/>
                    </a:prstGeom>
                    <a:noFill/>
                    <a:ln>
                      <a:noFill/>
                    </a:ln>
                  </pic:spPr>
                </pic:pic>
              </a:graphicData>
            </a:graphic>
          </wp:inline>
        </w:drawing>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Hình 2. Hình ảnh siêu âm tim TM: cắt ngang ĐMC và NT</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Siêu âm tim 2D</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Khảo sát cấu trúc quả tim đang hoạt động.</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Thực hiện cắt các mặt cắt cơ bản của siêu âm 2D: Mặt cắt cạnh xương ức phía bên trái, mặt cắt từ mỏm tim, mặt cắt dưới bờ sườn hay dưới mũi ức, mặt cắt trên hõm ức.</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lastRenderedPageBreak/>
        <w:t>2.1. Các mặt cắt cạnh ức trái</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Đầu dò đặt ở bờ trái xương ức, khoang liên sườn 3,4,5. Người bệnh nằm ngửa hay nghiêng trái. Bao gồm: mặt cắt theo trục dọc và mặt cắt theo trục ngang.</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 xml:space="preserve">* Mặt cắt theo trục dọc: </w:t>
      </w:r>
      <w:r w:rsidRPr="001B6063">
        <w:rPr>
          <w:rFonts w:cs="Times New Roman"/>
          <w:szCs w:val="28"/>
          <w:lang w:val="en-US"/>
        </w:rPr>
        <w:t>Khảo sát buồng tổng máu thất phải, van ĐMC và ĐMC lên, vách liên thất, thất trái, van hai lá, vòng van hai lá, các dây chằng van hai lá, nhĩ trái, thành sau thất trái, động mạch chủ ngực ở hình ảnh cắt ngang.</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drawing>
          <wp:inline distT="0" distB="0" distL="0" distR="0" wp14:anchorId="506F4064" wp14:editId="57061950">
            <wp:extent cx="2838450" cy="1695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38450" cy="1695450"/>
                    </a:xfrm>
                    <a:prstGeom prst="rect">
                      <a:avLst/>
                    </a:prstGeom>
                    <a:noFill/>
                    <a:ln>
                      <a:noFill/>
                    </a:ln>
                  </pic:spPr>
                </pic:pic>
              </a:graphicData>
            </a:graphic>
          </wp:inline>
        </w:drawing>
      </w:r>
    </w:p>
    <w:p w:rsidR="00CD291C" w:rsidRPr="001B6063" w:rsidRDefault="00CD291C" w:rsidP="001B6063">
      <w:pPr>
        <w:tabs>
          <w:tab w:val="left" w:pos="284"/>
          <w:tab w:val="left" w:pos="426"/>
        </w:tabs>
        <w:spacing w:line="360" w:lineRule="auto"/>
        <w:jc w:val="both"/>
        <w:rPr>
          <w:rFonts w:cs="Times New Roman"/>
          <w:b/>
          <w:bCs/>
          <w:i/>
          <w:iCs/>
          <w:szCs w:val="28"/>
          <w:lang w:val="en-US"/>
        </w:rPr>
      </w:pPr>
      <w:r w:rsidRPr="001B6063">
        <w:rPr>
          <w:rFonts w:cs="Times New Roman"/>
          <w:b/>
          <w:bCs/>
          <w:i/>
          <w:iCs/>
          <w:szCs w:val="28"/>
          <w:lang w:val="en-US"/>
        </w:rPr>
        <w:t>Hình 3. Mặt cắt cạnh ức trái trên siêu âm tim 2D</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 xml:space="preserve">* Mặt cắt </w:t>
      </w:r>
      <w:r w:rsidRPr="001B6063">
        <w:rPr>
          <w:rFonts w:cs="Times New Roman"/>
          <w:szCs w:val="28"/>
          <w:lang w:val="en-US"/>
        </w:rPr>
        <w:t>của tim (xoay đầu dò 90 độ). Có 3 mặt cắt từ trên xuống dưới: Mặt cắt qua gốc các mạch máu lớn, mặt cắt ngang qua van hai lá, mặt cắt ngang cột cơ.</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 xml:space="preserve">* Mặt cắt ngang qua gốc các mạch máu lớn: </w:t>
      </w:r>
      <w:r w:rsidRPr="001B6063">
        <w:rPr>
          <w:rFonts w:cs="Times New Roman"/>
          <w:szCs w:val="28"/>
          <w:lang w:val="en-US"/>
        </w:rPr>
        <w:t>Quan sát ĐMC, van ĐMC hình chữ Y, nhĩ trái, nhĩ phải, vách liên nhĩ, van ba lá, buồng tổng máu thất phải, van ĐMP, thân ĐMP, hai nhánh ĐMP phải và ĐMP trái, động mạch vành trái.</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drawing>
          <wp:inline distT="0" distB="0" distL="0" distR="0" wp14:anchorId="2005FBDD" wp14:editId="209C130C">
            <wp:extent cx="2781300" cy="19716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81300" cy="1971675"/>
                    </a:xfrm>
                    <a:prstGeom prst="rect">
                      <a:avLst/>
                    </a:prstGeom>
                    <a:noFill/>
                    <a:ln>
                      <a:noFill/>
                    </a:ln>
                  </pic:spPr>
                </pic:pic>
              </a:graphicData>
            </a:graphic>
          </wp:inline>
        </w:drawing>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Hình 4: Hình ảnh siêu âm mặt cắt ngang qua gốc các mạch máu lớn</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w:t>
      </w:r>
      <w:r w:rsidRPr="001B6063">
        <w:rPr>
          <w:rFonts w:cs="Times New Roman"/>
          <w:i/>
          <w:iCs/>
          <w:szCs w:val="28"/>
          <w:lang w:val="en-US"/>
        </w:rPr>
        <w:t xml:space="preserve">Mặt cắt ngang van hai lá: </w:t>
      </w:r>
      <w:r w:rsidRPr="001B6063">
        <w:rPr>
          <w:rFonts w:cs="Times New Roman"/>
          <w:szCs w:val="28"/>
          <w:lang w:val="en-US"/>
        </w:rPr>
        <w:t>Quan sát van hai lá nằm ở giữa thất trái.</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lastRenderedPageBreak/>
        <w:drawing>
          <wp:inline distT="0" distB="0" distL="0" distR="0" wp14:anchorId="1E936AF5" wp14:editId="187B0A4E">
            <wp:extent cx="4343400" cy="20669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43400" cy="2066925"/>
                    </a:xfrm>
                    <a:prstGeom prst="rect">
                      <a:avLst/>
                    </a:prstGeom>
                    <a:noFill/>
                    <a:ln>
                      <a:noFill/>
                    </a:ln>
                  </pic:spPr>
                </pic:pic>
              </a:graphicData>
            </a:graphic>
          </wp:inline>
        </w:drawing>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i/>
          <w:iCs/>
          <w:szCs w:val="28"/>
          <w:lang w:val="en-US"/>
        </w:rPr>
        <w:t xml:space="preserve">Mặt cắt ngang cột cơ: </w:t>
      </w:r>
      <w:r w:rsidRPr="001B6063">
        <w:rPr>
          <w:rFonts w:cs="Times New Roman"/>
          <w:szCs w:val="28"/>
          <w:lang w:val="en-US"/>
        </w:rPr>
        <w:t>Quan sát hai cột cơ: Cột cơ trước bên và cột cơ sau giữa, thất phải nhỏ hơn thất trái và nằm trước thất trái, có thể thấy ĐMC xuống (cắt ngang) nằm sau thất trái.</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drawing>
          <wp:inline distT="0" distB="0" distL="0" distR="0" wp14:anchorId="434708E2" wp14:editId="172CA8EF">
            <wp:extent cx="1924050" cy="1962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4050" cy="1962150"/>
                    </a:xfrm>
                    <a:prstGeom prst="rect">
                      <a:avLst/>
                    </a:prstGeom>
                    <a:noFill/>
                    <a:ln>
                      <a:noFill/>
                    </a:ln>
                  </pic:spPr>
                </pic:pic>
              </a:graphicData>
            </a:graphic>
          </wp:inline>
        </w:drawing>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Hình 6: Hình ảnh siêu âm mặt cắt ngang cột cơ.</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2.2. Các mặt cắt từ mỏm tim</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Người bệnh nằm ngửa hoặc nghiêng trái. Đầu dò đặt ở mỏm tim, hướng từ mỏm đến đáy tim.</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 Mặt cắt 4 buồng:</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Khảo sát được cấu trúc tim theo chiều dọc: Hai buồng thất, vách liên thất, hai buồng nhĩ, vách liên nhĩ, van hai lá, van ba lá, các tĩnh mạch phổi đổ về nhĩ trái.</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drawing>
          <wp:inline distT="0" distB="0" distL="0" distR="0" wp14:anchorId="2759A2B5" wp14:editId="34C3B0FA">
            <wp:extent cx="2181225" cy="22574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81225" cy="2257425"/>
                    </a:xfrm>
                    <a:prstGeom prst="rect">
                      <a:avLst/>
                    </a:prstGeom>
                    <a:noFill/>
                    <a:ln>
                      <a:noFill/>
                    </a:ln>
                  </pic:spPr>
                </pic:pic>
              </a:graphicData>
            </a:graphic>
          </wp:inline>
        </w:drawing>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lastRenderedPageBreak/>
        <w:t>Hình 7: Hình ảnh siêu âm các mặt cắt từ mỏm tim</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 Mặt cắt hai buồng:</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Từ mặt cắt 4 buồng, xoay đầu dò 90 độ sẽ được mặt cắt hai buồng, khảo sát thất trái, nhĩ trái, thành trước thất trái, thành dưới thất trái.</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drawing>
          <wp:inline distT="0" distB="0" distL="0" distR="0" wp14:anchorId="52693BA3" wp14:editId="2A21CDBC">
            <wp:extent cx="3228975" cy="15430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28975" cy="1543050"/>
                    </a:xfrm>
                    <a:prstGeom prst="rect">
                      <a:avLst/>
                    </a:prstGeom>
                    <a:noFill/>
                    <a:ln>
                      <a:noFill/>
                    </a:ln>
                  </pic:spPr>
                </pic:pic>
              </a:graphicData>
            </a:graphic>
          </wp:inline>
        </w:drawing>
      </w:r>
      <w:r w:rsidRPr="001B6063">
        <w:rPr>
          <w:rFonts w:cs="Times New Roman"/>
          <w:szCs w:val="28"/>
          <w:lang w:val="en-US"/>
        </w:rPr>
        <w:t>TT</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drawing>
          <wp:inline distT="0" distB="0" distL="0" distR="0" wp14:anchorId="6DDE5FE3" wp14:editId="07118952">
            <wp:extent cx="895350" cy="1257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5350" cy="1257300"/>
                    </a:xfrm>
                    <a:prstGeom prst="rect">
                      <a:avLst/>
                    </a:prstGeom>
                    <a:noFill/>
                    <a:ln>
                      <a:noFill/>
                    </a:ln>
                  </pic:spPr>
                </pic:pic>
              </a:graphicData>
            </a:graphic>
          </wp:inline>
        </w:drawing>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Hình 8: Hình ảnh siêu âm mặt cắt hai buồng</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2.3. Các mặt cắt dưới bờ sườn</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Người bệnh nằm ngửa, đầu gối hơi gập. Đầu dò đặt ở thượng vị dưới mũi ức.</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Mặt cắt 4 buồng: Quan sát các cấu trúc tim tương tự như mặt cắt 4 buồng từ mỏm.</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Mặt cắt trục ngang: Có thể cắt theo đáy tim: thấy ĐMC và thân ĐMP, cắt ngang van hai lá, ngang cột cơ, ngang TMC dưới và nhĩ phải.</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2.4. Các mặt cắt trên hõm ức</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Mặt cắt cơ bản theo trục dọc, quan sát: Cung ĐMC và các nhánh thân cánh tay đầu, ĐM cảnh gốc trái, ĐM dưới đòn trái, thấy được ĐMC lên, ĐMC xuống, eo ĐMC, ĐMP phải (cắt ngang).</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Từ mặt cắt cơ bản này, xoay đầu dò 90 độ ngược chiều kim đồng hồ để được mặt cắt trục ngang: Quan sát cung ĐMC cắt ngang, ĐMP phải theo chiều dọc, TMC trên và TM vô danh, nhĩ trái và các TM phổi.</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2.5. Đánh giá chức năng thất trái trên siêu âm 2D:</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Đánh giá vận động vùng thành tim: Thực hiện trên 4 mặt cắt: trục dọc cạnh ức trái, trục ngắn cạnh ức trái, bốn buồng tim từ mỏm, hai buồng tim từ mỏm. Áp dụng cách tính điểm vận động vùng thành tim theo Hội Siêu âm tim Hoa Kỳ.</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Đo phân số tổng máu thất trái bằng phương pháp Simpson.</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drawing>
          <wp:inline distT="0" distB="0" distL="0" distR="0" wp14:anchorId="46CDBA06" wp14:editId="5D664A99">
            <wp:extent cx="4562475" cy="16859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62475" cy="1685925"/>
                    </a:xfrm>
                    <a:prstGeom prst="rect">
                      <a:avLst/>
                    </a:prstGeom>
                    <a:noFill/>
                    <a:ln>
                      <a:noFill/>
                    </a:ln>
                  </pic:spPr>
                </pic:pic>
              </a:graphicData>
            </a:graphic>
          </wp:inline>
        </w:drawing>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Hình 9. Đo phân số tổng máu thất trái bằng phương pháp Simpson.</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Siêu âm Doppler</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Quan sát điện tâm đồ đồng thời với hình ảnh siêu âm Doppler để nhận biết được dòng máu ở thì tâm thu hay tâm trương, hay cả hai thì.</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Các dạng của siêu âm Doppler: Doppler xung, Doppler liên tục, Doppler màu (một dạng đặc biệt của Doppler xung), siêu âm Doppler mô cơ tim.</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Khảo sát các dòng chảy:</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 xml:space="preserve">- Dòng van hai lá: </w:t>
      </w:r>
      <w:r w:rsidRPr="001B6063">
        <w:rPr>
          <w:rFonts w:cs="Times New Roman"/>
          <w:szCs w:val="28"/>
          <w:lang w:val="en-US"/>
        </w:rPr>
        <w:t>Ghi tốt nhất ở mặt cắt 4 buồng từ mỏm tim.</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Thời kỳ tâm trương: Hai sóng dương, bao gồm sóng E (sóng đổ đầy đầu tâm trương của thất trái) và sóng A (sóng đổ đầy khi nhĩ trái co bóp).</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drawing>
          <wp:inline distT="0" distB="0" distL="0" distR="0" wp14:anchorId="3848C84B" wp14:editId="5B38B09F">
            <wp:extent cx="2724150" cy="16859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24150" cy="1685925"/>
                    </a:xfrm>
                    <a:prstGeom prst="rect">
                      <a:avLst/>
                    </a:prstGeom>
                    <a:noFill/>
                    <a:ln>
                      <a:noFill/>
                    </a:ln>
                  </pic:spPr>
                </pic:pic>
              </a:graphicData>
            </a:graphic>
          </wp:inline>
        </w:drawing>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Hình 10. Hình ảnh siêu âm Doppler xung dòng chảy van hai lá</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 xml:space="preserve">- Dòng tĩnh mạch phổi: </w:t>
      </w:r>
      <w:r w:rsidRPr="001B6063">
        <w:rPr>
          <w:rFonts w:cs="Times New Roman"/>
          <w:szCs w:val="28"/>
          <w:lang w:val="en-US"/>
        </w:rPr>
        <w:t>Thường được ghi ở mặt cắt 4 buồng tim từ mỏm.</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drawing>
          <wp:inline distT="0" distB="0" distL="0" distR="0" wp14:anchorId="28DCB9A0" wp14:editId="36C9FE40">
            <wp:extent cx="1895475" cy="2028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95475" cy="2028825"/>
                    </a:xfrm>
                    <a:prstGeom prst="rect">
                      <a:avLst/>
                    </a:prstGeom>
                    <a:noFill/>
                    <a:ln>
                      <a:noFill/>
                    </a:ln>
                  </pic:spPr>
                </pic:pic>
              </a:graphicData>
            </a:graphic>
          </wp:inline>
        </w:drawing>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lastRenderedPageBreak/>
        <w:t>Hình 11. Hình ảnh siêu âm Doppler xung dòng chảy tĩnh mạch phổi.</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 xml:space="preserve">- Dòng ĐMC: </w:t>
      </w:r>
      <w:r w:rsidRPr="001B6063">
        <w:rPr>
          <w:rFonts w:cs="Times New Roman"/>
          <w:szCs w:val="28"/>
          <w:lang w:val="en-US"/>
        </w:rPr>
        <w:t>Thường ghi được ở mặt cắt 5 buồng tim từ mỏm, hoặc mặt cắt cạnh ức phải, hoặc mặt cắt trên hõm ức, là sóng tâm thu, lên nhanh, xuống nhanh. Phổ dương hay âm tùy vị trí mặt cắt.</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 xml:space="preserve">- Dòng van ba lá: </w:t>
      </w:r>
      <w:r w:rsidRPr="001B6063">
        <w:rPr>
          <w:rFonts w:cs="Times New Roman"/>
          <w:szCs w:val="28"/>
          <w:lang w:val="en-US"/>
        </w:rPr>
        <w:t>Thường ghi được ở mặt cắt 4 buồng từ mỏm, mặt cắt cạnh ức trái, mặt cắt 4 buồng dưới bờ sườn. Phổ của dòng van ba lá cùng dạng với phổ của dòng van hai lá.</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w:t>
      </w:r>
      <w:r w:rsidRPr="001B6063">
        <w:rPr>
          <w:rFonts w:cs="Times New Roman"/>
          <w:b/>
          <w:bCs/>
          <w:i/>
          <w:iCs/>
          <w:szCs w:val="28"/>
          <w:lang w:val="en-US"/>
        </w:rPr>
        <w:t xml:space="preserve">Dòng ĐMP: </w:t>
      </w:r>
      <w:r w:rsidRPr="001B6063">
        <w:rPr>
          <w:rFonts w:cs="Times New Roman"/>
          <w:szCs w:val="28"/>
          <w:lang w:val="en-US"/>
        </w:rPr>
        <w:t>Thường ghi được ở mặt cắt cạnh ức trái. Thời kỳ tâm thu, phổ có dòng âm. Thời kỳ tâm trương, có thể có phổ hở van ĐMP.</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Siêu âm Doppler mô cơ tim</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chế độ TDI của máy.</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Thực hiện trên mặt cắt 4 buồng tim từ mỏm.</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Điều chỉnh cursor sao cho chùm tia trùng với thành tim ( &lt; 20 độ)</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Đặt cửa sổ Doppler đúng vị trí vòng van hai lá, kích thước 3 mm nếu ghi ở vách liên thất, 5 mm nếu ghi ở thành bên.</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Bật chế độ TDI.</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Giảm gain xuống &lt; 25 cm/s</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Điều chỉnh tốc độ quét của chùm tia siêu âm (sweep speed):50 - 100 m/s.</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Hướng dẫn cho người bệnh thở ra, hít vào, ghi TDI cuối kỳ thở ra, khi người bệnh nín thở.</w:t>
      </w:r>
    </w:p>
    <w:p w:rsidR="00CD291C" w:rsidRPr="001B6063" w:rsidRDefault="00CD291C" w:rsidP="001B6063">
      <w:pPr>
        <w:tabs>
          <w:tab w:val="left" w:pos="284"/>
          <w:tab w:val="left" w:pos="426"/>
        </w:tabs>
        <w:spacing w:line="360" w:lineRule="auto"/>
        <w:jc w:val="center"/>
        <w:rPr>
          <w:rFonts w:cs="Times New Roman"/>
          <w:szCs w:val="28"/>
          <w:lang w:val="en-US"/>
        </w:rPr>
      </w:pPr>
      <w:r w:rsidRPr="001B6063">
        <w:rPr>
          <w:rFonts w:cs="Times New Roman"/>
          <w:noProof/>
          <w:szCs w:val="28"/>
          <w:lang w:val="en-US"/>
        </w:rPr>
        <w:drawing>
          <wp:inline distT="0" distB="0" distL="0" distR="0" wp14:anchorId="7E2BAFE4" wp14:editId="6D07CB71">
            <wp:extent cx="2876550" cy="1771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76550" cy="1771650"/>
                    </a:xfrm>
                    <a:prstGeom prst="rect">
                      <a:avLst/>
                    </a:prstGeom>
                    <a:noFill/>
                    <a:ln>
                      <a:noFill/>
                    </a:ln>
                  </pic:spPr>
                </pic:pic>
              </a:graphicData>
            </a:graphic>
          </wp:inline>
        </w:drawing>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Hình 12. Hình ảnh siêu âm Doppler mô cơ tim tại vòng van hai lá.</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 TAI BIẾN VÀ XỬ TRÍ</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lang w:val="en-US"/>
        </w:rPr>
      </w:pPr>
      <w:r w:rsidRPr="001B6063">
        <w:rPr>
          <w:rFonts w:cs="Times New Roman"/>
          <w:szCs w:val="28"/>
          <w:lang w:val="en-US"/>
        </w:rPr>
        <w:t>Không có tai biến.</w:t>
      </w:r>
    </w:p>
    <w:p w:rsidR="00CD291C" w:rsidRPr="001B6063" w:rsidRDefault="00CD291C" w:rsidP="001B6063">
      <w:pPr>
        <w:spacing w:after="160" w:line="360" w:lineRule="auto"/>
        <w:rPr>
          <w:rFonts w:cs="Times New Roman"/>
          <w:szCs w:val="28"/>
          <w:lang w:val="en-US"/>
        </w:rPr>
      </w:pPr>
      <w:r w:rsidRPr="001B6063">
        <w:rPr>
          <w:rFonts w:cs="Times New Roman"/>
          <w:szCs w:val="28"/>
          <w:lang w:val="en-US"/>
        </w:rPr>
        <w:br w:type="page"/>
      </w:r>
    </w:p>
    <w:p w:rsidR="00CD291C" w:rsidRPr="001B6063" w:rsidRDefault="00CD291C" w:rsidP="001B6063">
      <w:pPr>
        <w:pStyle w:val="Heading2"/>
        <w:tabs>
          <w:tab w:val="left" w:pos="284"/>
          <w:tab w:val="left" w:pos="426"/>
        </w:tabs>
        <w:spacing w:line="360" w:lineRule="auto"/>
        <w:jc w:val="center"/>
        <w:rPr>
          <w:rFonts w:ascii="Times New Roman" w:hAnsi="Times New Roman" w:cs="Times New Roman"/>
          <w:b/>
          <w:color w:val="auto"/>
          <w:sz w:val="32"/>
          <w:szCs w:val="28"/>
          <w:lang w:val="en-US"/>
        </w:rPr>
      </w:pPr>
      <w:bookmarkStart w:id="126" w:name="_Toc113371857"/>
      <w:r w:rsidRPr="001B6063">
        <w:rPr>
          <w:rFonts w:ascii="Times New Roman" w:hAnsi="Times New Roman" w:cs="Times New Roman"/>
          <w:b/>
          <w:color w:val="auto"/>
          <w:sz w:val="32"/>
          <w:szCs w:val="28"/>
          <w:lang w:val="en-US"/>
        </w:rPr>
        <w:lastRenderedPageBreak/>
        <w:t>35. SIÊU ÂM TIM 4D</w:t>
      </w:r>
      <w:bookmarkEnd w:id="126"/>
    </w:p>
    <w:p w:rsidR="00CD291C" w:rsidRPr="001B6063" w:rsidRDefault="00CD291C" w:rsidP="001B6063">
      <w:pPr>
        <w:tabs>
          <w:tab w:val="left" w:pos="284"/>
          <w:tab w:val="left" w:pos="426"/>
        </w:tabs>
        <w:spacing w:line="360" w:lineRule="auto"/>
        <w:jc w:val="both"/>
        <w:rPr>
          <w:rFonts w:eastAsiaTheme="majorEastAsia" w:cs="Times New Roman"/>
          <w:b/>
          <w:szCs w:val="28"/>
          <w:lang w:val="en-US"/>
        </w:rPr>
      </w:pP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I. ĐẠI CƯƠNG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Siêu âm tim 4D (hay còn gọi là siêu âm 3D real-time: siêu âm tim ba chiều thời gian thực) là một thăm dò chẩn đoán hình ảnh giúp chẩn đoán tình trạng hoạt động và hình thái của các cấu trúc tim theo không gian ba chiều sử dụng đầu dò ma trận (matrix-array) với một số lượng lớn các phần tử phát tia (thường là trên 3000 phần tử) cung cấp hình ảnh với độ phân giải cao, các thang sáng tối và độ tương phản tốt.</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Siêu âm tim 3D real-time là một thăm dò không chảy máu, không gây tác hại bởi tia xạ (chỉ dưới 0.1mW/cm2 cơ thể), có thể làm được nhiều lần trên cùng một người bệnh, cho kết quả tin cậy được nếu được thực hiện bởi người được đào tạo tốt, và tôn trọng các qui tắc của kỹ thuật.</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II. CHỈ ĐỊNH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Tất cả các trường hợp cần đánh giá hình thái và chức năng tim.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 xml:space="preserve">III. CHỐNG CHỈ ĐỊNH: </w:t>
      </w:r>
      <w:r w:rsidRPr="001B6063">
        <w:rPr>
          <w:rFonts w:cs="Times New Roman"/>
          <w:szCs w:val="28"/>
        </w:rPr>
        <w:t>không có chống chỉ định.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IV. CHUẨN BỊ</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1. Người thực hiện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 xml:space="preserve">- </w:t>
      </w:r>
      <w:r w:rsidRPr="001B6063">
        <w:rPr>
          <w:rFonts w:cs="Times New Roman"/>
          <w:szCs w:val="28"/>
        </w:rPr>
        <w:t>Bác sĩ được đào tạo tốt về kỹ thuật siêu âm tim 3D real-time.</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Kỹ thuật viên hoặc trợ lý giúp chuẩn bị và hướng dẫn người bệnh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2. Phương tiện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Phòng siêu âm tim được trang bị máy điều hòa nhiệt độ, máy hút ẩm, đồng hồ đo độ ẩm và đo nhiệt độ phòng, có bồn rửa tay, có xà phòng, dung dịch sát khuẩn.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Máy siêu âm tim với các đầu dò siêu âm tim cho người lớn, cho trẻ em, đặc biệt có đầu dò siêu âm tim 3D, có điện tâm đồ kết nối với máy siêu âm, các phần mềm vi xử lý chuyên dụng, có bộ phận lưu trữ hình ảnh trên băng video hoặc đĩa CD, hoặc đĩa quang từ, máy chụp ảnh đen trắng và/hoặc máy chụp ảnh màu kết nối với máy siêu âm, giấy in ảnh.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lastRenderedPageBreak/>
        <w:t>- Máy vi tính và máy in, giấy A4 để đánh máy kết quả và in kết quả.</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Giường khám bệnh với tấm trải giường sạch.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Gel để làm siêu âm.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Găng tay, khẩu trang, mũ.</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Khăn lau</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3. Chuẩn bị kỹ thuật</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Kiểm tra hồ sơ bệnh án.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Kiểm tra người bệnh.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Tư thế người được làm siêu âm: Nằm ngửa hơi nghiêng về bên trái trong trạng thái nghỉ ngơi.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Người thăm dò siêu âm: Ngồi ở phía bên phải của người được làm siêu âm, tay phải cầm đầu dò, tay trái điều chỉnh các nút của máy siêu âm.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Mắc điện tâm đồ cho người bệnh.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Các kỹ thuật siêu âm cần thực hiện: Siêu âm TM, 2D, Doppler và Doppler màu và Doppler mô cơ tim, siêu âm tim 3D real-time.</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V. CÁC BƯỚC TIẾN HÀNH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1. Siêu âm tim 3D với hình ảnh phóng đại tập trung vào một phần cấu trúc tim (focus exam)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xml:space="preserve">- Đánh giá chức năng thất trái: thể tích thất trái, phân số </w:t>
      </w:r>
      <w:r w:rsidRPr="001B6063">
        <w:rPr>
          <w:rFonts w:cs="Times New Roman"/>
          <w:szCs w:val="28"/>
          <w:highlight w:val="white"/>
        </w:rPr>
        <w:t>tổng</w:t>
      </w:r>
      <w:r w:rsidRPr="001B6063">
        <w:rPr>
          <w:rFonts w:cs="Times New Roman"/>
          <w:szCs w:val="28"/>
        </w:rPr>
        <w:t xml:space="preserve"> máu thất trái, hình dạng thất trái, tình trạng mất đồng bộ thất.</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Đánh giá bộ máy van hai lá, tình trạng van động mạch chủ, đánh giá lỗ thông liên nhĩ.</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i/>
          <w:iCs/>
          <w:szCs w:val="28"/>
        </w:rPr>
        <w:t>Các bước tiến hành: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Định vị cấu trúc cần thăm dò trên siêu âm 2D.</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Chuyển sang chế độ siêu âm 3D real-time.</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xml:space="preserve">- Thu nhận hình ảnh 3D bằng kiểu góc quét rộng 90o x 90o quan sát hình ảnh khối kim tự tháp (mode full volume) hoặc quan sát hình ảnh nhỏ, kiểu góc quét </w:t>
      </w:r>
      <w:r w:rsidRPr="001B6063">
        <w:rPr>
          <w:rFonts w:cs="Times New Roman"/>
          <w:szCs w:val="28"/>
        </w:rPr>
        <w:lastRenderedPageBreak/>
        <w:t>nhỏ 30o x 30o (mode zoom) khi người bệnh nín thở. Nếu người bệnh không nín thở được hoặc nhịp tim không đều, sử dụng kiểu thu nhận dữ liệu trong vòng một chu chuyển tim (mode: single-beat) hoặc kiểu góc hẹp (narrow-angle).</w:t>
      </w:r>
    </w:p>
    <w:p w:rsidR="00CD291C" w:rsidRPr="001B6063" w:rsidRDefault="00CD291C" w:rsidP="001B6063">
      <w:pPr>
        <w:widowControl w:val="0"/>
        <w:tabs>
          <w:tab w:val="left" w:pos="284"/>
          <w:tab w:val="left" w:pos="426"/>
        </w:tabs>
        <w:autoSpaceDE w:val="0"/>
        <w:autoSpaceDN w:val="0"/>
        <w:adjustRightInd w:val="0"/>
        <w:spacing w:before="120" w:line="360" w:lineRule="auto"/>
        <w:jc w:val="center"/>
        <w:rPr>
          <w:rFonts w:cs="Times New Roman"/>
          <w:szCs w:val="28"/>
        </w:rPr>
      </w:pPr>
      <w:r w:rsidRPr="001B6063">
        <w:rPr>
          <w:rFonts w:cs="Times New Roman"/>
          <w:noProof/>
          <w:szCs w:val="28"/>
          <w:lang w:val="en-US"/>
        </w:rPr>
        <w:drawing>
          <wp:inline distT="0" distB="0" distL="0" distR="0" wp14:anchorId="5F149394" wp14:editId="336E7367">
            <wp:extent cx="3095625" cy="20002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95625" cy="2000250"/>
                    </a:xfrm>
                    <a:prstGeom prst="rect">
                      <a:avLst/>
                    </a:prstGeom>
                    <a:noFill/>
                    <a:ln>
                      <a:noFill/>
                    </a:ln>
                  </pic:spPr>
                </pic:pic>
              </a:graphicData>
            </a:graphic>
          </wp:inline>
        </w:drawing>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i/>
          <w:iCs/>
          <w:szCs w:val="28"/>
        </w:rPr>
        <w:t>Hình 1: Siêu âm tim 3D-Real-Time (focus exam)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2. Siêu âm tim 3D thăm dò toàn diện (complete exam):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 Tim được quan sát theo 3 mặt phẳng: mặt phẳng đứng ngang (transverse), mặt phẳng đứng dọc (saggital), mặt phẳng nằm ngang (coronal).</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b/>
          <w:bCs/>
          <w:iCs/>
          <w:szCs w:val="28"/>
        </w:rPr>
      </w:pPr>
      <w:r w:rsidRPr="001B6063">
        <w:rPr>
          <w:rFonts w:cs="Times New Roman"/>
          <w:b/>
          <w:bCs/>
          <w:iCs/>
          <w:noProof/>
          <w:szCs w:val="28"/>
          <w:lang w:val="en-US"/>
        </w:rPr>
        <w:drawing>
          <wp:inline distT="0" distB="0" distL="0" distR="0" wp14:anchorId="2F4DF9B4" wp14:editId="5D714C93">
            <wp:extent cx="5724525" cy="19907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4525" cy="1990725"/>
                    </a:xfrm>
                    <a:prstGeom prst="rect">
                      <a:avLst/>
                    </a:prstGeom>
                    <a:noFill/>
                    <a:ln>
                      <a:noFill/>
                    </a:ln>
                  </pic:spPr>
                </pic:pic>
              </a:graphicData>
            </a:graphic>
          </wp:inline>
        </w:drawing>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b/>
          <w:bCs/>
          <w:iCs/>
          <w:szCs w:val="28"/>
        </w:rPr>
      </w:pPr>
      <w:r w:rsidRPr="001B6063">
        <w:rPr>
          <w:rFonts w:cs="Times New Roman"/>
          <w:b/>
          <w:bCs/>
          <w:iCs/>
          <w:szCs w:val="28"/>
        </w:rPr>
        <w:t xml:space="preserve">Hình 2: Siêu âm tim 3D real-time </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i/>
          <w:iCs/>
          <w:szCs w:val="28"/>
        </w:rPr>
        <w:t>Bảng 1. Quy trình siêu âm 3D real-time thăm dò toàn diện (complete exam)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firstRow="0" w:lastRow="0" w:firstColumn="0" w:lastColumn="0" w:noHBand="0" w:noVBand="0"/>
      </w:tblPr>
      <w:tblGrid>
        <w:gridCol w:w="2764"/>
        <w:gridCol w:w="6252"/>
      </w:tblGrid>
      <w:tr w:rsidR="00CD291C" w:rsidRPr="001B6063" w:rsidTr="008054FD">
        <w:trPr>
          <w:trHeight w:val="20"/>
        </w:trPr>
        <w:tc>
          <w:tcPr>
            <w:tcW w:w="2695" w:type="dxa"/>
            <w:shd w:val="clear" w:color="auto" w:fill="auto"/>
          </w:tcPr>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Van động mạch chủ</w:t>
            </w:r>
          </w:p>
        </w:tc>
        <w:tc>
          <w:tcPr>
            <w:tcW w:w="6095" w:type="dxa"/>
            <w:shd w:val="clear" w:color="auto" w:fill="auto"/>
          </w:tcPr>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Mặt cắt trục dọc cạnh ức trái, kiểu góc hẹp (mode narrow-angle) hoặc kiểu phóng đại (zoom), có Doppler màu hoặc không có Doppler màu.</w:t>
            </w:r>
          </w:p>
        </w:tc>
      </w:tr>
      <w:tr w:rsidR="00CD291C" w:rsidRPr="001B6063" w:rsidTr="008054FD">
        <w:trPr>
          <w:trHeight w:val="20"/>
        </w:trPr>
        <w:tc>
          <w:tcPr>
            <w:tcW w:w="2695" w:type="dxa"/>
            <w:shd w:val="clear" w:color="auto" w:fill="auto"/>
          </w:tcPr>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Thất trái / Thất phải</w:t>
            </w:r>
          </w:p>
        </w:tc>
        <w:tc>
          <w:tcPr>
            <w:tcW w:w="6095" w:type="dxa"/>
            <w:shd w:val="clear" w:color="auto" w:fill="auto"/>
          </w:tcPr>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Mặt cắt 4 buồng tim từ mỏm, kiểu góc hẹp (mode narrow-angle) hoặc kiểu góc rộng (wide-angle).</w:t>
            </w:r>
          </w:p>
        </w:tc>
      </w:tr>
      <w:tr w:rsidR="00CD291C" w:rsidRPr="001B6063" w:rsidTr="008054FD">
        <w:trPr>
          <w:trHeight w:val="20"/>
        </w:trPr>
        <w:tc>
          <w:tcPr>
            <w:tcW w:w="2695" w:type="dxa"/>
            <w:shd w:val="clear" w:color="auto" w:fill="auto"/>
          </w:tcPr>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lastRenderedPageBreak/>
              <w:t>Van động mạch phổi</w:t>
            </w:r>
          </w:p>
        </w:tc>
        <w:tc>
          <w:tcPr>
            <w:tcW w:w="6095" w:type="dxa"/>
            <w:shd w:val="clear" w:color="auto" w:fill="auto"/>
          </w:tcPr>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Mặt cắt cạnh ức quan sát được đường ra thất phải.</w:t>
            </w:r>
          </w:p>
        </w:tc>
      </w:tr>
      <w:tr w:rsidR="00CD291C" w:rsidRPr="001B6063" w:rsidTr="008054FD">
        <w:trPr>
          <w:trHeight w:val="20"/>
        </w:trPr>
        <w:tc>
          <w:tcPr>
            <w:tcW w:w="2695" w:type="dxa"/>
            <w:shd w:val="clear" w:color="auto" w:fill="auto"/>
          </w:tcPr>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Van hai lá</w:t>
            </w:r>
          </w:p>
        </w:tc>
        <w:tc>
          <w:tcPr>
            <w:tcW w:w="6095" w:type="dxa"/>
            <w:shd w:val="clear" w:color="auto" w:fill="auto"/>
          </w:tcPr>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Mặt cắt trục dọc cạnh ức trái, kiểu góc hẹp (mode narrow-angle) hoặc kiểu phóng đại (zoom), có Doppler màu hoặc không có Doppler màu.</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Mặt cắt 4 buồng từ mỏm, kiểu góc hẹp (mode narrow-angle) hoặc kiểu phóng đại (zoom), có Doppler màu hoặc không có Doppler màu.</w:t>
            </w:r>
          </w:p>
        </w:tc>
      </w:tr>
      <w:tr w:rsidR="00CD291C" w:rsidRPr="001B6063" w:rsidTr="008054FD">
        <w:trPr>
          <w:trHeight w:val="20"/>
        </w:trPr>
        <w:tc>
          <w:tcPr>
            <w:tcW w:w="2695" w:type="dxa"/>
            <w:shd w:val="clear" w:color="auto" w:fill="auto"/>
          </w:tcPr>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Vách liên nhĩ/ vách liên thất</w:t>
            </w:r>
          </w:p>
        </w:tc>
        <w:tc>
          <w:tcPr>
            <w:tcW w:w="6095" w:type="dxa"/>
            <w:shd w:val="clear" w:color="auto" w:fill="auto"/>
          </w:tcPr>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Mặt cắt 4 buồng từ mỏm, kiểu góc hẹp (mode narrow-angle) hoặc kiểu phóng đại (zoom), có Doppler màu hoặc không có Doppler màu.</w:t>
            </w:r>
          </w:p>
        </w:tc>
      </w:tr>
      <w:tr w:rsidR="00CD291C" w:rsidRPr="001B6063" w:rsidTr="008054FD">
        <w:trPr>
          <w:trHeight w:val="20"/>
        </w:trPr>
        <w:tc>
          <w:tcPr>
            <w:tcW w:w="2695" w:type="dxa"/>
            <w:shd w:val="clear" w:color="auto" w:fill="auto"/>
          </w:tcPr>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Van ba lá</w:t>
            </w:r>
          </w:p>
        </w:tc>
        <w:tc>
          <w:tcPr>
            <w:tcW w:w="6095" w:type="dxa"/>
            <w:shd w:val="clear" w:color="auto" w:fill="auto"/>
          </w:tcPr>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Mặt cắt 4 buồng từ mỏm, kiểu góc hẹp (mode narrow-angle) hoặc kiểu phóng đại (zoom), có Doppler màu hoặc không có Doppler màu.</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Mặt cắt cạnh ức quan sát van ba lá, kiểu góc hẹp (mode narrow-angle) hoặc kiểu phóng đại (zoom).</w:t>
            </w:r>
          </w:p>
        </w:tc>
      </w:tr>
    </w:tbl>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b/>
          <w:bCs/>
          <w:szCs w:val="28"/>
        </w:rPr>
        <w:t>VI. THEO DÕI, TAI BIẾN VÀ XỬ TRÍ</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cs="Times New Roman"/>
          <w:szCs w:val="28"/>
        </w:rPr>
      </w:pPr>
      <w:r w:rsidRPr="001B6063">
        <w:rPr>
          <w:rFonts w:cs="Times New Roman"/>
          <w:szCs w:val="28"/>
        </w:rPr>
        <w:t>Không có tai biến.</w:t>
      </w:r>
    </w:p>
    <w:p w:rsidR="00CD291C" w:rsidRPr="001B6063" w:rsidRDefault="00CD291C" w:rsidP="001B6063">
      <w:pPr>
        <w:tabs>
          <w:tab w:val="left" w:pos="284"/>
          <w:tab w:val="left" w:pos="426"/>
        </w:tabs>
        <w:spacing w:line="360" w:lineRule="auto"/>
        <w:jc w:val="both"/>
        <w:rPr>
          <w:rFonts w:cs="Times New Roman"/>
          <w:i/>
          <w:szCs w:val="28"/>
        </w:rPr>
      </w:pPr>
    </w:p>
    <w:p w:rsidR="00CD291C" w:rsidRPr="001B6063" w:rsidRDefault="00CD291C"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127" w:name="_Toc113371858"/>
      <w:r w:rsidRPr="001B6063">
        <w:rPr>
          <w:rFonts w:ascii="Times New Roman" w:hAnsi="Times New Roman" w:cs="Times New Roman"/>
          <w:b/>
          <w:color w:val="auto"/>
          <w:sz w:val="32"/>
          <w:szCs w:val="28"/>
        </w:rPr>
        <w:t xml:space="preserve">36. </w:t>
      </w:r>
      <w:r w:rsidRPr="001B6063">
        <w:rPr>
          <w:rFonts w:ascii="Times New Roman" w:hAnsi="Times New Roman" w:cs="Times New Roman"/>
          <w:b/>
          <w:bCs/>
          <w:color w:val="auto"/>
          <w:sz w:val="32"/>
          <w:szCs w:val="28"/>
        </w:rPr>
        <w:t>SIÊU ÂM TIM CẤP CỨU TẠI GIƯỜNG</w:t>
      </w:r>
      <w:bookmarkEnd w:id="127"/>
    </w:p>
    <w:p w:rsidR="00CD291C" w:rsidRPr="001B6063" w:rsidRDefault="00CD291C" w:rsidP="001B6063">
      <w:pPr>
        <w:tabs>
          <w:tab w:val="left" w:pos="284"/>
          <w:tab w:val="left" w:pos="426"/>
        </w:tabs>
        <w:spacing w:line="360" w:lineRule="auto"/>
        <w:jc w:val="both"/>
        <w:rPr>
          <w:rFonts w:eastAsiaTheme="majorEastAsia" w:cs="Times New Roman"/>
          <w:b/>
          <w:szCs w:val="28"/>
        </w:rPr>
      </w:pP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rPr>
      </w:pPr>
      <w:r w:rsidRPr="001B6063">
        <w:rPr>
          <w:rFonts w:eastAsia="Times New Roman" w:cs="Times New Roman"/>
          <w:b/>
          <w:bCs/>
          <w:szCs w:val="28"/>
        </w:rPr>
        <w:t>I. ĐẠI CƯƠNG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rPr>
      </w:pPr>
      <w:r w:rsidRPr="001B6063">
        <w:rPr>
          <w:rFonts w:eastAsia="Times New Roman" w:cs="Times New Roman"/>
          <w:szCs w:val="28"/>
        </w:rPr>
        <w:t>- Siêu âm - Doppler tim là thăm dò không xâm nhập (hoặc xâm nhập tối thiểu), có thể thực hiện nhiều lần.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Thông tin thu được nhanh, chính xác</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Siêu âm tại giường chỉ nên tập trung vào mục tiêu chính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Siêu âm 2D phối hợp với Doppler cho phép đánh giá được các mục tiêu đặt ra</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xml:space="preserve">Từ đó siêu âm tim cấp cứu tại giường cho phép chẩn đoán những tình huống lâm </w:t>
      </w:r>
      <w:r w:rsidRPr="001B6063">
        <w:rPr>
          <w:rFonts w:eastAsia="Times New Roman" w:cs="Times New Roman"/>
          <w:szCs w:val="28"/>
          <w:lang w:val="en-US"/>
        </w:rPr>
        <w:lastRenderedPageBreak/>
        <w:t>sàng trầm trọng (khi đó người bệnh không thể di chuyển để đi làm siêu âm thường quy tại phòng siêu âm tim)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b/>
          <w:bCs/>
          <w:szCs w:val="28"/>
          <w:lang w:val="en-US"/>
        </w:rPr>
        <w:t>II. CHỈ ĐỊNH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Chỉ định của siêu âm tim cấp cứu tại giường là những trường hợp cần lầm siêu âm tim mà tình trạng người bệnh nặng không thể di chuyển đi làm siêu âm tại phòng siêu âm tim được.</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Ví dụ một số chỉ định như sau:</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Nghi ngờ tràn dịch màng ngoài tim, ép tim.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Trường hợp ngừng tuần hoàn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Nghi ngờ phình tách động mạch chủ</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Tình trạng thiếu oxy không đáp ứng điều trị</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Tình trạng Shock.</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Thực hiện thủ thuật tại giường dưới hướng dẫn của siêu âm: chọc dịch màng tim dưới hướng dẫn của siêu âm,…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b/>
          <w:bCs/>
          <w:szCs w:val="28"/>
          <w:lang w:val="en-US"/>
        </w:rPr>
        <w:t>III. CHỐNG CHỈ ĐỊNH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Siêu âm tim qua thành ngực không có chống chỉ định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Tuy nhiên siêu âm tim qua thành ngực sẽ khó khăn cho việc đánh giá kết quả nếu hình ảnh mờ</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Siêu âm tim qua thực quản sẽ khắc phục được hạn chế của siêu âm qua thành ngực khi hình ảnh siêu âm qua thành ngực không rõ. Tuy nhiên siêu âm tim qua thực quản có một số chống chỉ định như sau:</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Các bệnh lý thực quản: Hẹp thực quản, mới phẫu thuật thực quản,...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Tia xạ trung thất</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Bệnh lý cột sống cổ nặng nề.</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b/>
          <w:bCs/>
          <w:szCs w:val="28"/>
          <w:lang w:val="en-US"/>
        </w:rPr>
        <w:t>IV. CHUẨN BỊ</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b/>
          <w:bCs/>
          <w:szCs w:val="28"/>
          <w:lang w:val="en-US"/>
        </w:rPr>
        <w:t>1. Người thực hiện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- 01 bác sỹ được đào tạo về siêu âm tim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lastRenderedPageBreak/>
        <w:t>- 01 điều dưỡng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b/>
          <w:bCs/>
          <w:szCs w:val="28"/>
          <w:lang w:val="en-US"/>
        </w:rPr>
        <w:t>2. Phương tiện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Máy siêu âm có chương trình siêu âm tim, có đủ các phương thức siêu âm như 2D, TM, Doppler xung, liên tục và màu.</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Có đầu dò siêu âm tim qua thành ngực và qua thực quản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Máy in ảnh đi kèm với máy siêu âm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Giấy ảnh, gel</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Siêu âm qua thực quản cần thêm: Lidocain dạng xịt, lidocain dạng gel, thuốc tiền mê,...</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Găng tay, mũ, khẩu trang,...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b/>
          <w:bCs/>
          <w:szCs w:val="28"/>
          <w:lang w:val="en-US"/>
        </w:rPr>
        <w:t>3. Người bệnh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Siêu qua thành ngực: nếu người bệnh tỉnh táo chỉ cần giải thích để người bệnh yên tâm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Siêu âm qua thực quản: Tôn trọng các chống chỉ định. Nếu người bệnh đang dùng thuốc an thần thì có thể tiến hành làm được ngay. Nếu người bệnh đang tỉnh thì dùng thuốc tiền mê như Midazolam,...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b/>
          <w:bCs/>
          <w:szCs w:val="28"/>
          <w:lang w:val="en-US"/>
        </w:rPr>
        <w:t>V. CÁC BƯỚC TIẾN HÀNH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b/>
          <w:bCs/>
          <w:szCs w:val="28"/>
          <w:lang w:val="en-US"/>
        </w:rPr>
        <w:t>1. Siêu âm tim qua thành ngực</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Điều dưỡng đưa máy siêu âm đến tại giường người bệnh, bật máy,</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Bác sỹ tiến hành làm siêu âm tim: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xml:space="preserve">Bác sỹ thực hiện các mặt cắt cơ bản (Trục dài, trục ngắn cạnh ức trái, mặt cắt 4 buồng, 2 buồng, 5 buồng tim từ mỏm, các mặt cắt trục ngắn, các mặt cắt dưới sườn, trên hõm ức,…), dùng các kiểu siêu âm TM, 2D, Doppler xung, liên tục, màu. Siêu âm tim cấp cứu tại giường </w:t>
      </w:r>
      <w:r w:rsidRPr="001B6063">
        <w:rPr>
          <w:rFonts w:eastAsia="Times New Roman" w:cs="Times New Roman"/>
          <w:szCs w:val="28"/>
          <w:highlight w:val="white"/>
          <w:lang w:val="en-US"/>
        </w:rPr>
        <w:t>tùy</w:t>
      </w:r>
      <w:r w:rsidRPr="001B6063">
        <w:rPr>
          <w:rFonts w:eastAsia="Times New Roman" w:cs="Times New Roman"/>
          <w:szCs w:val="28"/>
          <w:lang w:val="en-US"/>
        </w:rPr>
        <w:t xml:space="preserve"> từng người bệnh mà tập trung vào các mục tiêu khác nhau, tuy nhiên nên tập trung vào các mục tiêu chính như:</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Chẩn đoán tràn dịch màng tim, ép tim.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Xem mức độ giãn thất phải, đo áp lực động mạch phổi.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lastRenderedPageBreak/>
        <w:t>+ Đánh giá rối loạn vận động vùng và chức năng thất trái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Đo kích thước tĩnh mạch chủ dưới và nhận định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Đánh giá các van tim.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Đánh giá động mạch chủ</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Sau khi thực hiện siêu âm xong, bác sỹ ghi kết quả siêu âm.</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Sau khi kết thúc siêu âm, điều dưỡng tắt máy siêu âm, lau người người bệnh, lau đầu dò siêu âm và đưa máy siêu âm về phòng bảo quản máy.</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b/>
          <w:bCs/>
          <w:szCs w:val="28"/>
          <w:lang w:val="en-US"/>
        </w:rPr>
        <w:t>2. Siêu âm tim qua thực quản</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Người bệnh nhịn đói 4h trước khi làm thủ thuật</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Giải thích cho người bệnh về lợi ích của siêu âm qua thực quản nếu người bệnh tỉnh.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Kiểm tra xem người bệnh có dị ứng với thuốc (lidocain ) không.</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Tháo răng giả tháo lắp và kính của người bệnh.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Đặt đường truyền tĩnh mạch</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Tiền mê (nếu thấy cần thiết)</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Bác sỹ tiến hành làm siêu âm tim qua thực quản và ghi kết quả</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Sau khi làm xong bác sỹ hoặc điều dưỡng tiếp tục theo dõi người bệnh khoảng 30 phút, điều dưỡng rửa đầu dò siêu âm, treo vào nơi quy định, đưa máy siêu âm về phòng máy.</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b/>
          <w:bCs/>
          <w:szCs w:val="28"/>
          <w:lang w:val="en-US"/>
        </w:rPr>
        <w:t>VI. THEO DÕI</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Siêu âm tim qua thành ngực: Không cần theo dõi gì đặc biệt</w:t>
      </w:r>
    </w:p>
    <w:p w:rsidR="00CD291C" w:rsidRPr="001B6063" w:rsidRDefault="00CD291C"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szCs w:val="28"/>
          <w:lang w:val="en-US"/>
        </w:rPr>
        <w:t>- Siêu âm qua thực quản: Sau khi làm siêu âm cần theo dõi người bệnh khoảng 30 phút: Theo dõi ý thức, nhịp tim, huyết áp,....</w:t>
      </w:r>
    </w:p>
    <w:p w:rsidR="00CD291C" w:rsidRPr="001B6063" w:rsidRDefault="00CD291C" w:rsidP="001B6063">
      <w:pPr>
        <w:tabs>
          <w:tab w:val="left" w:pos="284"/>
          <w:tab w:val="left" w:pos="426"/>
        </w:tabs>
        <w:spacing w:line="360" w:lineRule="auto"/>
        <w:jc w:val="both"/>
        <w:rPr>
          <w:rFonts w:eastAsia="Times New Roman" w:cs="Times New Roman"/>
          <w:i/>
          <w:szCs w:val="28"/>
          <w:lang w:val="en-US"/>
        </w:rPr>
      </w:pPr>
      <w:r w:rsidRPr="001B6063">
        <w:rPr>
          <w:rFonts w:eastAsia="Times New Roman" w:cs="Times New Roman"/>
          <w:i/>
          <w:szCs w:val="28"/>
          <w:lang w:val="en-US"/>
        </w:rPr>
        <w:br w:type="page"/>
      </w:r>
    </w:p>
    <w:p w:rsidR="00CD291C" w:rsidRPr="001B6063" w:rsidRDefault="00CD291C" w:rsidP="001B6063">
      <w:pPr>
        <w:pStyle w:val="Heading2"/>
        <w:tabs>
          <w:tab w:val="left" w:pos="284"/>
          <w:tab w:val="left" w:pos="426"/>
        </w:tabs>
        <w:spacing w:line="360" w:lineRule="auto"/>
        <w:jc w:val="center"/>
        <w:rPr>
          <w:rFonts w:ascii="Times New Roman" w:hAnsi="Times New Roman" w:cs="Times New Roman"/>
          <w:b/>
          <w:color w:val="auto"/>
          <w:sz w:val="32"/>
          <w:szCs w:val="28"/>
          <w:lang w:val="en-US"/>
        </w:rPr>
      </w:pPr>
      <w:bookmarkStart w:id="128" w:name="_Toc113371859"/>
      <w:r w:rsidRPr="001B6063">
        <w:rPr>
          <w:rFonts w:ascii="Times New Roman" w:hAnsi="Times New Roman" w:cs="Times New Roman"/>
          <w:b/>
          <w:color w:val="auto"/>
          <w:sz w:val="32"/>
          <w:szCs w:val="28"/>
          <w:lang w:val="en-US"/>
        </w:rPr>
        <w:lastRenderedPageBreak/>
        <w:t>37. SỐC ĐIỆN ĐIỀU TRỊ CÁC RỐI LOẠN NHỊP NHANH</w:t>
      </w:r>
      <w:bookmarkEnd w:id="128"/>
    </w:p>
    <w:p w:rsidR="00CD291C" w:rsidRPr="001B6063" w:rsidRDefault="00CD291C" w:rsidP="001B6063">
      <w:pPr>
        <w:tabs>
          <w:tab w:val="left" w:pos="284"/>
          <w:tab w:val="left" w:pos="426"/>
        </w:tabs>
        <w:spacing w:line="360" w:lineRule="auto"/>
        <w:jc w:val="both"/>
        <w:rPr>
          <w:rFonts w:eastAsiaTheme="majorEastAsia" w:cs="Times New Roman"/>
          <w:b/>
          <w:szCs w:val="28"/>
          <w:lang w:val="en-US"/>
        </w:rPr>
      </w:pP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I. ĐẠI CƯƠNG</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Sốc điện ngoài lồng ngực (thường được gọi tắt là sốc điện) là một phương pháp điều trị cho phép dập tắt, bình ổn nhanh chóng phần lớn các rối loạn nhịp tim.</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Sốc điện gây ra sự khử cực đối với tất cả các tế bào cơ tim đang bị kích thích, cắt đứt các vòng vào lại hoặc bất hoạt các ổ hoạt động ngoại vị bằng cách tái đồng bộ hoạt động điện học trong tế bào cơ tim. Nhịp xoang thường được thiết lập sau một khoảng ngừng điện học ngắn xuất hiện ngay sau khi sốc điện. Hiệu quả của sốc điện phụ thuộc vào điện thế khi sốc điện và sức kháng trở của tổ chức. Một số yếu tố có ảnh hưởng mang tính quyết định đối với sức kháng trở nói trên đó là hình thái người bệnh, tình trạng phối, lồng ngực của người bệnh.</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II. CHỈ ĐỊNH</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1. Chỉ định sốc điện cấp cứu</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Tất cả những rối loạn nhịp nhanh gây ngừng tuần hoàn, mất ý thức hoặc suy giảm huyết động nghiêm trọng đều được chỉ định sốc điện ngoài lồng ngực cấp cứu. Sốc điện ngoài lồng ngực được thực hiện càng nhanh càng tốt nếu có thể ngay khi những hình ảnh rối loạn nhịp nhanh sau được ghi nhận trên giấy hoặc trên màn hình theo dõi điện tâm đồ:</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Rung thất: là nguyên nhân thường gặp gây ngừng tuần hoàn. Sốc điện càng sớm càng có nhiều cơ may mang lại đối với người bệnh. Mức năng lượng sốc tối đa là 360 J nếu lần 1 sốc 200 J, lần 2 sốc 300 J không có kết quả. Nếu sốc điện không thành công thì ngay sau đó phải tiến hành hồi sức cấp cứu tiếp tục: ép tim ngoài lồng ngực, thông khí nhân tạo, điều chỉnh thăng bằng toan kiềm và những rối loạn điện giải nếu có. Theo dõi liên tục điện tâm đồ trên màn hình, nếu rung thất sóng lớn thì lại tiếp tục tiến hành sốc điện ở mức năng lượng tối đa.</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Nhịp nhanh thất: là nguyên nhân chính gây suy giảm huyết động. Khi dấu hiệu suy giảm huyết động xảy ra, cần nhanh chóng tiến hành sốc điện với mức năng lượng cho lần sốc đầu tiên là 100 J. Nếu không thành công thì có thể nâng mức năng lượng lên 150 J, tiếp đến là 200 J. Cần lưu ý là nhịp nhanh thất do ngộ độc digital, chỉ định sốc điện nên ở mức năng lượng thấp.</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lastRenderedPageBreak/>
        <w:t>- Những rối loạn nhịp nhanh trên thất như flutter nhĩ, tim nhanh nhĩ trừ rung nhĩ (xin xem bài riêng), mức năng lượng sốc thường từ 100J.</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Hội chứng Wolf-Parkinson-White khi rối loạn nhịp nhĩ nhanh (thường nhất là rung nhĩ) dẫn truyền xuống tâm thất theo đường dẫn truyền phụ, có nguy cơ gây rung thất.</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2. Sốc điện theo chương trình</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Các rối loạn nhịp nhanh trên thất, chủ yếu là rung nhĩ.</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Các rối loạn nhịp thất: thường chỉ định sốc điện cấp cứu (xin xem phần trên). Một số trường hợp nhịp nhanh thất, nhất là những người bệnh đang được điều trị bằng các thuốc chống loạn nhịp, chưa ảnh hưởng nhiều đến huyết động thì nên được tiếp tục điều trị tăng cường bằng thuốc (đường tĩnh mạch hoặc đường uống). Nếu vẫn không có kết quả hoặc có nguy cơ gây suy tim, rối loạn huyết động thì cần lập chương trình, chuẩn bị tiến hành sốc điện ngoài lồng ngực, thiết lập nhịp xoang cho người bệnh.</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III. CHỐNG CHỈ ĐỊNH</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Không có chống chỉ định trong các trường hợp sốc đện cấp cứu</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Chống chỉ định sốc điện có chuẩn bị: huyết khối trong các buồng tim</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IV. CHUẨN BỊ</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 xml:space="preserve">1. Người thực hiện: </w:t>
      </w:r>
      <w:r w:rsidRPr="001B6063">
        <w:rPr>
          <w:rFonts w:cs="Times New Roman"/>
          <w:szCs w:val="28"/>
        </w:rPr>
        <w:t>01 bác sỹ được đào tạo về cấp cứu tim mạch, 01 điều dưỡng hỗ trợ.</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2. Phương tiện</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i/>
          <w:iCs/>
          <w:szCs w:val="28"/>
        </w:rPr>
        <w:t>Những dụng cụ chuẩn bị cho sốc điện ngoài lồng ngực sau đây cần phải luôn sẵn sàng, có thể sử dụng được ngay trong trường hợp cấp cứu:</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Máy sốc điện phải trong tình trạng hoạt động tốt, bộ phận đồng bộ hoạt động chuẩn.</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Hai cần sốc phải sạch, tiếp xúc tốt với da ngực người bệnh và phải phóng điện đúng công suất cài đặt.</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Máy theo dõi điện tâm đồ, huyết áp động mạch, nhịp thở, SaO2.</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Dụng cụ và thuốc gây mê</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Dụng cụ để người bệnh thở oxy qua mũi hoặc qua mặt nạ.</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Canule Malot</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lastRenderedPageBreak/>
        <w:t>- Bóng Ambout</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Dụng cụ đặt nội khí quản, máy hút</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Xe đựng dụng cụ cấp cứu có thuốc và dụng cụ cấp cứu ngừng tuần hoàn theo quy định.</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3. Người bệnh</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Trong trường hợp sốc điện cấp cứu: tiến hành sốc điện ngay lập tức</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Trường hợp sốc điện có chuẩn bị: người bệnh được giải thích rõ về thủ thuật, đồng ý làm thủ thuật và ký vào bản cam kết</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 xml:space="preserve">4. Hồ sơ bệnh án: </w:t>
      </w:r>
      <w:r w:rsidRPr="001B6063">
        <w:rPr>
          <w:rFonts w:cs="Times New Roman"/>
          <w:szCs w:val="28"/>
        </w:rPr>
        <w:t>được hoàn thiện theo quy định của Bộ Y tế</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V. CÁC BƯỚC TIẾN HÀNH</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Sốc điện ngoài lồng ngực ngay lập tức cho những người bệnh ngừng tuần hoàn do rung thất hay nhịp nhanh thất làm người bệnh mất huyết động, mất ý thức ngay khi xác định những hình ảnh rối loạn nhịp nói trên trên điện tâm đồ. Hình ảnh điện tâm đồ này được ghi nhận thông qua thiết bị theo dõi điện tâm đồ (life scope) hay từ 2 bản cực sốc của máy sốc điện đặt trên lồng ngực của người bệnh. Lưu ý lúc này không nên mất thời gian làm điện tâm đồ 12 chuyển đạo cho người bệnh.</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Nhanh chóng bôi gen dẫn điện lên 2 bản cực sốc, đặt mức năng lượng của máy sốc cho lần sốc đầu tiên là 200J. Nếu là nhịp nhanh thất, cần điều chỉnh nút đồng bộ trên máy sốc.</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Đặt bản sốc lên lồng ngực của người bệnh, 1 bản cực sốc bên bờ phải xương ức, cách xương ức 1 cm và các xương đòn 3 cm, bản cực sốc thứ 2 đặt ở vùng mỏm tim. Người đánh sốc quan sát người bệnh và xung quanh, khi đã thấy an toàn cho mọi người thì tiến hành phóng điện.</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Bộ phận cấp cứu ngừng tuần hoàn vẫn duy trì hô hấp của người bệnh. Nếu nhịp xoang được thiết lập thì tiếp tục bóp bóng và cấp cứu ngừng tuần hoàn nâng cao.</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Nếu điện tâm đồ vẫn là rung thất sóng lớn hoặc nhịp nhanh thất, tiến hành sốc điện ở mức năng lượng 300 J. Nếu không kết quả, nâng mức năng lượng sốc lên 360J và tiếp tục cho đến khi nhịp xoang được thiết lập.</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xml:space="preserve">+ Nếu điện tâm đồ là rung thất sóng nhỏ: tiếp tục ép tim, bóp bóng, cấp cứu ngừng tuần hoàn nâng cao, tiêm adrenalin qua tĩnh mạch trung tâm, qua nội khí quản hoặc tiêm thẳng vào tim, điều chỉnh điện giải… Khi điện tâm đồ có hình ảnh rung </w:t>
      </w:r>
      <w:r w:rsidRPr="001B6063">
        <w:rPr>
          <w:rFonts w:cs="Times New Roman"/>
          <w:szCs w:val="28"/>
        </w:rPr>
        <w:lastRenderedPageBreak/>
        <w:t>thất sóng lớn thì lại tiếp tục sốc điện. Mức năng lượng cao nhất quy ước cho từ lần sốc thứ 3 trở đi là 360J.</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VI. THEO DÕI VÀ XỬ TRÍ SAU SỐC ĐIỆN</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Lâm sàng: nhịp tim, nhịp thở, huyết áp, độ bão hòa oxy máu động mạch trên monitor theo dõi liên tục.</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Điện tâm đồ: nếu xuất hiện các rối loạn nhịp thì sẽ phải xử trí bằng các thuốc chống loạn nhịp. Lưu ý nếu ngoại tâm thu thất xuất hiện ở người bệnh vừa được sốc điện do rung thất, nhịp nhanh thất thì cần xử lý ngay bằng xylocain (Lidocain) tiêm truyền tĩnh mạch, nếu ngoại tâm thu nhĩ xuất hiện ở những người bệnh rung nhĩ hay hội chứng Wolf- Parkinson-White vừa được sốc điện thì cần xử trí bằng amiodaron truyền tĩnh mạch.</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Điều chỉnh điện giải và thăng bằng kiềm toan.</w:t>
      </w:r>
    </w:p>
    <w:p w:rsidR="00CD291C" w:rsidRPr="001B6063" w:rsidRDefault="00CD291C"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Cần lưu ý là người bệnh có thể rung thất hoặc tái phát các rối loạn nhịp như trước khi sốc điện nên trong 24h đầu phải theo dõi sát người bệnh và tìm hiểu và điều trị các nguyên nhân gây nên những rối loạn nhịp nói trên.</w:t>
      </w:r>
    </w:p>
    <w:p w:rsidR="00CD291C" w:rsidRPr="001B6063" w:rsidRDefault="00CD291C" w:rsidP="001B6063">
      <w:pPr>
        <w:tabs>
          <w:tab w:val="left" w:pos="284"/>
          <w:tab w:val="left" w:pos="426"/>
        </w:tabs>
        <w:spacing w:line="360" w:lineRule="auto"/>
        <w:jc w:val="both"/>
        <w:rPr>
          <w:rFonts w:eastAsiaTheme="majorEastAsia" w:cs="Times New Roman"/>
          <w:b/>
          <w:szCs w:val="28"/>
        </w:rPr>
      </w:pPr>
      <w:r w:rsidRPr="001B6063">
        <w:rPr>
          <w:rFonts w:eastAsiaTheme="majorEastAsia" w:cs="Times New Roman"/>
          <w:b/>
          <w:szCs w:val="28"/>
        </w:rPr>
        <w:br w:type="page"/>
      </w:r>
    </w:p>
    <w:p w:rsidR="00CD291C" w:rsidRPr="001B6063" w:rsidRDefault="00CD291C" w:rsidP="001B6063">
      <w:pPr>
        <w:pStyle w:val="Heading1"/>
        <w:tabs>
          <w:tab w:val="left" w:pos="284"/>
          <w:tab w:val="left" w:pos="426"/>
        </w:tabs>
        <w:spacing w:line="360" w:lineRule="auto"/>
        <w:jc w:val="center"/>
        <w:rPr>
          <w:rFonts w:ascii="Times New Roman" w:hAnsi="Times New Roman" w:cs="Times New Roman"/>
          <w:b/>
          <w:color w:val="auto"/>
          <w:szCs w:val="28"/>
        </w:rPr>
      </w:pPr>
      <w:bookmarkStart w:id="129" w:name="_Toc113371860"/>
      <w:r w:rsidRPr="001B6063">
        <w:rPr>
          <w:rFonts w:ascii="Times New Roman" w:hAnsi="Times New Roman" w:cs="Times New Roman"/>
          <w:b/>
          <w:color w:val="auto"/>
          <w:szCs w:val="28"/>
        </w:rPr>
        <w:lastRenderedPageBreak/>
        <w:t>CHƯƠNG III: QUY TRÌNH KỸ THUẬT NỘI KHOA THẦN KINH</w:t>
      </w:r>
      <w:bookmarkEnd w:id="129"/>
    </w:p>
    <w:p w:rsidR="00CD291C" w:rsidRPr="001B6063" w:rsidRDefault="00CD291C" w:rsidP="001B6063">
      <w:pPr>
        <w:tabs>
          <w:tab w:val="left" w:pos="284"/>
          <w:tab w:val="left" w:pos="426"/>
        </w:tabs>
        <w:spacing w:line="360" w:lineRule="auto"/>
        <w:jc w:val="center"/>
        <w:rPr>
          <w:rFonts w:cs="Times New Roman"/>
          <w:b/>
          <w:sz w:val="32"/>
          <w:szCs w:val="28"/>
        </w:rPr>
      </w:pPr>
      <w:r w:rsidRPr="001B6063">
        <w:rPr>
          <w:rFonts w:cs="Times New Roman"/>
          <w:b/>
          <w:sz w:val="32"/>
          <w:szCs w:val="28"/>
        </w:rPr>
        <w:t>38. CHĂM SÓC MẮT Ở NGƯỜI BỆNH LIỆT VII NGOẠI BIÊN (MỘT LẦN)</w:t>
      </w:r>
    </w:p>
    <w:p w:rsidR="00CD291C" w:rsidRPr="001B6063" w:rsidRDefault="00CD291C" w:rsidP="001B6063">
      <w:pPr>
        <w:tabs>
          <w:tab w:val="left" w:pos="284"/>
          <w:tab w:val="left" w:pos="426"/>
        </w:tabs>
        <w:spacing w:line="360" w:lineRule="auto"/>
        <w:jc w:val="both"/>
        <w:rPr>
          <w:rFonts w:cs="Times New Roman"/>
          <w:szCs w:val="28"/>
        </w:rPr>
      </w:pPr>
    </w:p>
    <w:p w:rsidR="00CD291C" w:rsidRPr="001B6063" w:rsidRDefault="00CD291C" w:rsidP="00455EEC">
      <w:pPr>
        <w:numPr>
          <w:ilvl w:val="0"/>
          <w:numId w:val="75"/>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ĐẠI CƯƠNG</w:t>
      </w:r>
    </w:p>
    <w:p w:rsidR="00CD291C" w:rsidRPr="001B6063" w:rsidRDefault="00CD291C"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 Liệt VII ngoại biên là bệnh lý thần kinh thường gặp, nguyên nhân có thể :</w:t>
      </w:r>
    </w:p>
    <w:p w:rsidR="00CD291C" w:rsidRPr="001B6063" w:rsidRDefault="00CD291C"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 xml:space="preserve">             + Do virus, do lạnh, u nền sọ, u cầu não, u góc cầu tiểu não.</w:t>
      </w:r>
    </w:p>
    <w:p w:rsidR="00CD291C" w:rsidRPr="001B6063" w:rsidRDefault="00CD291C"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 xml:space="preserve">             + Do chấn thương: đụng dập, rạn, nứt xương đá.</w:t>
      </w:r>
    </w:p>
    <w:p w:rsidR="00CD291C" w:rsidRPr="001B6063" w:rsidRDefault="00CD291C"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 xml:space="preserve"> + Do viêm nhiễm: viêm màng não, lao màng não, viêm xương đá, viêm tai cấp hoặc mạn tính, viêm đa rễ dây thần kinh, viêm tủy lan lên, tổn thương thân não.</w:t>
      </w:r>
    </w:p>
    <w:p w:rsidR="00CD291C" w:rsidRPr="001B6063" w:rsidRDefault="00CD291C"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 Dấu hiệu lâm sàng bao gồm:</w:t>
      </w:r>
    </w:p>
    <w:p w:rsidR="00CD291C" w:rsidRPr="001B6063" w:rsidRDefault="00CD291C"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 xml:space="preserve">             + Mắt nhắm không kín bên liệt (dấu hiệu Charles Bell)</w:t>
      </w:r>
    </w:p>
    <w:p w:rsidR="00CD291C" w:rsidRPr="001B6063" w:rsidRDefault="00CD291C" w:rsidP="001B6063">
      <w:pPr>
        <w:tabs>
          <w:tab w:val="left" w:pos="284"/>
          <w:tab w:val="left" w:pos="426"/>
        </w:tabs>
        <w:spacing w:line="360" w:lineRule="auto"/>
        <w:jc w:val="both"/>
        <w:rPr>
          <w:rFonts w:cs="Times New Roman"/>
          <w:szCs w:val="28"/>
          <w:lang w:val="x-none"/>
        </w:rPr>
      </w:pPr>
      <w:r w:rsidRPr="001B6063">
        <w:rPr>
          <w:rFonts w:cs="Times New Roman"/>
          <w:noProof/>
          <w:szCs w:val="28"/>
          <w:lang w:val="en-US"/>
        </w:rPr>
        <mc:AlternateContent>
          <mc:Choice Requires="wpg">
            <w:drawing>
              <wp:anchor distT="0" distB="0" distL="114300" distR="114300" simplePos="0" relativeHeight="251673600" behindDoc="0" locked="0" layoutInCell="1" allowOverlap="1" wp14:anchorId="5E93899A" wp14:editId="5D12CFDB">
                <wp:simplePos x="0" y="0"/>
                <wp:positionH relativeFrom="page">
                  <wp:posOffset>5020310</wp:posOffset>
                </wp:positionH>
                <wp:positionV relativeFrom="paragraph">
                  <wp:posOffset>175260</wp:posOffset>
                </wp:positionV>
                <wp:extent cx="1779905" cy="1703070"/>
                <wp:effectExtent l="0" t="0" r="10795" b="1143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9905" cy="1703070"/>
                          <a:chOff x="7906" y="276"/>
                          <a:chExt cx="2803" cy="2682"/>
                        </a:xfrm>
                      </wpg:grpSpPr>
                      <wps:wsp>
                        <wps:cNvPr id="36" name="Rectangle 25"/>
                        <wps:cNvSpPr>
                          <a:spLocks noChangeArrowheads="1"/>
                        </wps:cNvSpPr>
                        <wps:spPr bwMode="auto">
                          <a:xfrm>
                            <a:off x="7916" y="286"/>
                            <a:ext cx="2783" cy="2662"/>
                          </a:xfrm>
                          <a:prstGeom prst="rect">
                            <a:avLst/>
                          </a:prstGeom>
                          <a:noFill/>
                          <a:ln w="12700">
                            <a:solidFill>
                              <a:srgbClr val="30849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Rectangle 24"/>
                        <wps:cNvSpPr>
                          <a:spLocks noChangeArrowheads="1"/>
                        </wps:cNvSpPr>
                        <wps:spPr bwMode="auto">
                          <a:xfrm>
                            <a:off x="8070" y="450"/>
                            <a:ext cx="2475" cy="2336"/>
                          </a:xfrm>
                          <a:prstGeom prst="rect">
                            <a:avLst/>
                          </a:prstGeom>
                          <a:solidFill>
                            <a:srgbClr val="4AA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8256" y="545"/>
                            <a:ext cx="2100" cy="2134"/>
                          </a:xfrm>
                          <a:prstGeom prst="rect">
                            <a:avLst/>
                          </a:prstGeom>
                          <a:noFill/>
                          <a:extLst>
                            <a:ext uri="{909E8E84-426E-40DD-AFC4-6F175D3DCCD1}">
                              <a14:hiddenFill xmlns:a14="http://schemas.microsoft.com/office/drawing/2010/main">
                                <a:solidFill>
                                  <a:srgbClr val="FFFFFF"/>
                                </a:solidFill>
                              </a14:hiddenFill>
                            </a:ext>
                          </a:extLst>
                        </pic:spPr>
                      </pic:pic>
                      <wps:wsp>
                        <wps:cNvPr id="39" name="Line 22"/>
                        <wps:cNvCnPr/>
                        <wps:spPr bwMode="auto">
                          <a:xfrm>
                            <a:off x="8070" y="445"/>
                            <a:ext cx="2475" cy="0"/>
                          </a:xfrm>
                          <a:prstGeom prst="line">
                            <a:avLst/>
                          </a:prstGeom>
                          <a:noFill/>
                          <a:ln w="6096">
                            <a:solidFill>
                              <a:srgbClr val="30849B"/>
                            </a:solidFill>
                            <a:round/>
                            <a:headEnd/>
                            <a:tailEnd/>
                          </a:ln>
                          <a:extLst>
                            <a:ext uri="{909E8E84-426E-40DD-AFC4-6F175D3DCCD1}">
                              <a14:hiddenFill xmlns:a14="http://schemas.microsoft.com/office/drawing/2010/main">
                                <a:noFill/>
                              </a14:hiddenFill>
                            </a:ext>
                          </a:extLst>
                        </wps:spPr>
                        <wps:bodyPr/>
                      </wps:wsp>
                      <wps:wsp>
                        <wps:cNvPr id="40" name="Line 21"/>
                        <wps:cNvCnPr/>
                        <wps:spPr bwMode="auto">
                          <a:xfrm>
                            <a:off x="8061" y="2790"/>
                            <a:ext cx="9" cy="0"/>
                          </a:xfrm>
                          <a:prstGeom prst="line">
                            <a:avLst/>
                          </a:prstGeom>
                          <a:noFill/>
                          <a:ln w="6096">
                            <a:solidFill>
                              <a:srgbClr val="30849B"/>
                            </a:solidFill>
                            <a:round/>
                            <a:headEnd/>
                            <a:tailEnd/>
                          </a:ln>
                          <a:extLst>
                            <a:ext uri="{909E8E84-426E-40DD-AFC4-6F175D3DCCD1}">
                              <a14:hiddenFill xmlns:a14="http://schemas.microsoft.com/office/drawing/2010/main">
                                <a:noFill/>
                              </a14:hiddenFill>
                            </a:ext>
                          </a:extLst>
                        </wps:spPr>
                        <wps:bodyPr/>
                      </wps:wsp>
                      <wps:wsp>
                        <wps:cNvPr id="41" name="Line 20"/>
                        <wps:cNvCnPr/>
                        <wps:spPr bwMode="auto">
                          <a:xfrm>
                            <a:off x="8061" y="2790"/>
                            <a:ext cx="9" cy="0"/>
                          </a:xfrm>
                          <a:prstGeom prst="line">
                            <a:avLst/>
                          </a:prstGeom>
                          <a:noFill/>
                          <a:ln w="6096">
                            <a:solidFill>
                              <a:srgbClr val="30849B"/>
                            </a:solidFill>
                            <a:round/>
                            <a:headEnd/>
                            <a:tailEnd/>
                          </a:ln>
                          <a:extLst>
                            <a:ext uri="{909E8E84-426E-40DD-AFC4-6F175D3DCCD1}">
                              <a14:hiddenFill xmlns:a14="http://schemas.microsoft.com/office/drawing/2010/main">
                                <a:noFill/>
                              </a14:hiddenFill>
                            </a:ext>
                          </a:extLst>
                        </wps:spPr>
                        <wps:bodyPr/>
                      </wps:wsp>
                      <wps:wsp>
                        <wps:cNvPr id="42" name="Line 19"/>
                        <wps:cNvCnPr/>
                        <wps:spPr bwMode="auto">
                          <a:xfrm>
                            <a:off x="8070" y="2790"/>
                            <a:ext cx="2475" cy="0"/>
                          </a:xfrm>
                          <a:prstGeom prst="line">
                            <a:avLst/>
                          </a:prstGeom>
                          <a:noFill/>
                          <a:ln w="6096">
                            <a:solidFill>
                              <a:srgbClr val="30849B"/>
                            </a:solidFill>
                            <a:round/>
                            <a:headEnd/>
                            <a:tailEnd/>
                          </a:ln>
                          <a:extLst>
                            <a:ext uri="{909E8E84-426E-40DD-AFC4-6F175D3DCCD1}">
                              <a14:hiddenFill xmlns:a14="http://schemas.microsoft.com/office/drawing/2010/main">
                                <a:noFill/>
                              </a14:hiddenFill>
                            </a:ext>
                          </a:extLst>
                        </wps:spPr>
                        <wps:bodyPr/>
                      </wps:wsp>
                      <wps:wsp>
                        <wps:cNvPr id="43" name="Line 18"/>
                        <wps:cNvCnPr/>
                        <wps:spPr bwMode="auto">
                          <a:xfrm>
                            <a:off x="10545" y="2790"/>
                            <a:ext cx="10" cy="0"/>
                          </a:xfrm>
                          <a:prstGeom prst="line">
                            <a:avLst/>
                          </a:prstGeom>
                          <a:noFill/>
                          <a:ln w="6096">
                            <a:solidFill>
                              <a:srgbClr val="30849B"/>
                            </a:solidFill>
                            <a:round/>
                            <a:headEnd/>
                            <a:tailEnd/>
                          </a:ln>
                          <a:extLst>
                            <a:ext uri="{909E8E84-426E-40DD-AFC4-6F175D3DCCD1}">
                              <a14:hiddenFill xmlns:a14="http://schemas.microsoft.com/office/drawing/2010/main">
                                <a:noFill/>
                              </a14:hiddenFill>
                            </a:ext>
                          </a:extLst>
                        </wps:spPr>
                        <wps:bodyPr/>
                      </wps:wsp>
                      <wps:wsp>
                        <wps:cNvPr id="44" name="Line 17"/>
                        <wps:cNvCnPr/>
                        <wps:spPr bwMode="auto">
                          <a:xfrm>
                            <a:off x="10545" y="2790"/>
                            <a:ext cx="10" cy="0"/>
                          </a:xfrm>
                          <a:prstGeom prst="line">
                            <a:avLst/>
                          </a:prstGeom>
                          <a:noFill/>
                          <a:ln w="6096">
                            <a:solidFill>
                              <a:srgbClr val="30849B"/>
                            </a:solidFill>
                            <a:round/>
                            <a:headEnd/>
                            <a:tailEnd/>
                          </a:ln>
                          <a:extLst>
                            <a:ext uri="{909E8E84-426E-40DD-AFC4-6F175D3DCCD1}">
                              <a14:hiddenFill xmlns:a14="http://schemas.microsoft.com/office/drawing/2010/main">
                                <a:noFill/>
                              </a14:hiddenFill>
                            </a:ext>
                          </a:extLst>
                        </wps:spPr>
                        <wps:bodyPr/>
                      </wps:wsp>
                      <wps:wsp>
                        <wps:cNvPr id="45" name="Line 16"/>
                        <wps:cNvCnPr/>
                        <wps:spPr bwMode="auto">
                          <a:xfrm>
                            <a:off x="8065" y="440"/>
                            <a:ext cx="0" cy="2346"/>
                          </a:xfrm>
                          <a:prstGeom prst="line">
                            <a:avLst/>
                          </a:prstGeom>
                          <a:noFill/>
                          <a:ln w="6096">
                            <a:solidFill>
                              <a:srgbClr val="30849B"/>
                            </a:solidFill>
                            <a:round/>
                            <a:headEnd/>
                            <a:tailEnd/>
                          </a:ln>
                          <a:extLst>
                            <a:ext uri="{909E8E84-426E-40DD-AFC4-6F175D3DCCD1}">
                              <a14:hiddenFill xmlns:a14="http://schemas.microsoft.com/office/drawing/2010/main">
                                <a:noFill/>
                              </a14:hiddenFill>
                            </a:ext>
                          </a:extLst>
                        </wps:spPr>
                        <wps:bodyPr/>
                      </wps:wsp>
                      <wps:wsp>
                        <wps:cNvPr id="46" name="Line 15"/>
                        <wps:cNvCnPr/>
                        <wps:spPr bwMode="auto">
                          <a:xfrm>
                            <a:off x="10550" y="440"/>
                            <a:ext cx="0" cy="2346"/>
                          </a:xfrm>
                          <a:prstGeom prst="line">
                            <a:avLst/>
                          </a:prstGeom>
                          <a:noFill/>
                          <a:ln w="6097">
                            <a:solidFill>
                              <a:srgbClr val="30849B"/>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ADDA19" id="Group 34" o:spid="_x0000_s1026" style="position:absolute;margin-left:395.3pt;margin-top:13.8pt;width:140.15pt;height:134.1pt;z-index:251673600;mso-position-horizontal-relative:page" coordorigin="7906,276" coordsize="2803,26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">
                <v:rect id="Rectangle 25" o:spid="_x0000_s1027" style="position:absolute;left:7916;top:286;width:2783;height:2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" filled="f" strokecolor="#30849b" strokeweight="1pt"/>
                <v:rect id="Rectangle 24" o:spid="_x0000_s1028" style="position:absolute;left:8070;top:450;width:2475;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" fillcolor="#4aacc5" stroked="f"/>
                <v:shape id="Picture 23" o:spid="_x0000_s1029" type="#_x0000_t75" style="position:absolute;left:8256;top:545;width:2100;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">
                  <v:imagedata r:id="rId35" o:title=""/>
                </v:shape>
                <v:line id="Line 22" o:spid="_x0000_s1030" style="position:absolute;visibility:visible;mso-wrap-style:square" from="8070,445" to="10545,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" strokecolor="#30849b" strokeweight=".48pt"/>
                <v:line id="Line 21" o:spid="_x0000_s1031" style="position:absolute;visibility:visible;mso-wrap-style:square" from="8061,2790" to="807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" strokecolor="#30849b" strokeweight=".48pt"/>
                <v:line id="Line 20" o:spid="_x0000_s1032" style="position:absolute;visibility:visible;mso-wrap-style:square" from="8061,2790" to="8070,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" strokecolor="#30849b" strokeweight=".48pt"/>
                <v:line id="Line 19" o:spid="_x0000_s1033" style="position:absolute;visibility:visible;mso-wrap-style:square" from="8070,2790" to="10545,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" strokecolor="#30849b" strokeweight=".48pt"/>
                <v:line id="Line 18" o:spid="_x0000_s1034" style="position:absolute;visibility:visible;mso-wrap-style:square" from="10545,2790" to="10555,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" strokecolor="#30849b" strokeweight=".48pt"/>
                <v:line id="Line 17" o:spid="_x0000_s1035" style="position:absolute;visibility:visible;mso-wrap-style:square" from="10545,2790" to="10555,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" strokecolor="#30849b" strokeweight=".48pt"/>
                <v:line id="Line 16" o:spid="_x0000_s1036" style="position:absolute;visibility:visible;mso-wrap-style:square" from="8065,440" to="8065,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" strokecolor="#30849b" strokeweight=".48pt"/>
                <v:line id="Line 15" o:spid="_x0000_s1037" style="position:absolute;visibility:visible;mso-wrap-style:square" from="10550,440" to="10550,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" strokecolor="#30849b" strokeweight=".16936mm"/>
                <w10:wrap anchorx="page"/>
              </v:group>
            </w:pict>
          </mc:Fallback>
        </mc:AlternateContent>
      </w:r>
      <w:r w:rsidRPr="001B6063">
        <w:rPr>
          <w:rFonts w:cs="Times New Roman"/>
          <w:szCs w:val="28"/>
          <w:lang w:val="x-none"/>
        </w:rPr>
        <w:t xml:space="preserve">             + Mất hoặc mờ nếp nhăn trán bên liệt</w:t>
      </w:r>
    </w:p>
    <w:p w:rsidR="00CD291C" w:rsidRPr="001B6063" w:rsidRDefault="00CD291C"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 xml:space="preserve">             + Nhân trung lệch về bên lành</w:t>
      </w:r>
    </w:p>
    <w:p w:rsidR="00CD291C" w:rsidRPr="001B6063" w:rsidRDefault="00CD291C"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 xml:space="preserve">             + Mờ rãnh mũi, má bên liệt</w:t>
      </w:r>
    </w:p>
    <w:p w:rsidR="00CD291C" w:rsidRPr="001B6063" w:rsidRDefault="00CD291C"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 xml:space="preserve">             + Mép bên tổn thương xệ xuống</w:t>
      </w:r>
    </w:p>
    <w:p w:rsidR="00CD291C" w:rsidRPr="001B6063" w:rsidRDefault="00CD291C"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 xml:space="preserve">             + Không chúm miệng thổi hơi được</w:t>
      </w:r>
    </w:p>
    <w:p w:rsidR="00CD291C" w:rsidRPr="001B6063" w:rsidRDefault="00CD291C"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 xml:space="preserve"> + Nhe răng miệng lệch về bên lành</w:t>
      </w:r>
    </w:p>
    <w:p w:rsidR="00CD291C" w:rsidRPr="001B6063" w:rsidRDefault="00CD291C"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 xml:space="preserve">             + Mất phản xạ mũi – mi bên liệt</w:t>
      </w:r>
    </w:p>
    <w:p w:rsidR="00CD291C" w:rsidRPr="001B6063" w:rsidRDefault="00CD291C"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 xml:space="preserve">             + Có thể có rối loạn vị giác ở 2/3 trước lưỡi</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Chăm sóc người bệnh để dự phòng và tránh các các biến chứng có thể: loét giác mạc, di chứng co thắt cơ mặt.</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Hầu hết người bệnh hồi phục trong vòng 3 – 5 tuần. Việc chăm sóc mắt cho người bệnh là hết sức quan trọng đối với điều dưỡng.</w:t>
      </w:r>
    </w:p>
    <w:p w:rsidR="00CD291C" w:rsidRPr="001B6063" w:rsidRDefault="00CD291C" w:rsidP="00455EEC">
      <w:pPr>
        <w:numPr>
          <w:ilvl w:val="0"/>
          <w:numId w:val="75"/>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CHỈ ĐỊNH</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Liệt VII ngoại biên 1 bên hoặc 2 bên</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Các trường hợp tổn thương mắt khác có liên quan</w:t>
      </w:r>
    </w:p>
    <w:p w:rsidR="00CD291C" w:rsidRPr="001B6063" w:rsidRDefault="00CD291C" w:rsidP="00455EEC">
      <w:pPr>
        <w:numPr>
          <w:ilvl w:val="0"/>
          <w:numId w:val="75"/>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CHỐNG CHỈ ĐỊNH</w:t>
      </w:r>
    </w:p>
    <w:p w:rsidR="00CD291C" w:rsidRPr="001B6063" w:rsidRDefault="00CD291C"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Không có chống chỉ định</w:t>
      </w:r>
    </w:p>
    <w:p w:rsidR="00CD291C" w:rsidRPr="001B6063" w:rsidRDefault="00CD291C" w:rsidP="00455EEC">
      <w:pPr>
        <w:numPr>
          <w:ilvl w:val="0"/>
          <w:numId w:val="75"/>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CHUẨN BỊ</w:t>
      </w:r>
    </w:p>
    <w:p w:rsidR="00CD291C" w:rsidRPr="001B6063" w:rsidRDefault="00CD291C" w:rsidP="00455EEC">
      <w:pPr>
        <w:numPr>
          <w:ilvl w:val="0"/>
          <w:numId w:val="73"/>
        </w:numPr>
        <w:tabs>
          <w:tab w:val="left" w:pos="284"/>
          <w:tab w:val="left" w:pos="426"/>
        </w:tabs>
        <w:spacing w:line="360" w:lineRule="auto"/>
        <w:ind w:left="0" w:firstLine="0"/>
        <w:jc w:val="both"/>
        <w:rPr>
          <w:rFonts w:cs="Times New Roman"/>
          <w:szCs w:val="28"/>
          <w:lang w:val="en-US"/>
        </w:rPr>
      </w:pPr>
      <w:r w:rsidRPr="001B6063">
        <w:rPr>
          <w:rFonts w:cs="Times New Roman"/>
          <w:b/>
          <w:szCs w:val="28"/>
          <w:lang w:val="en-US"/>
        </w:rPr>
        <w:lastRenderedPageBreak/>
        <w:t xml:space="preserve">Người thực hiện: </w:t>
      </w:r>
      <w:r w:rsidRPr="001B6063">
        <w:rPr>
          <w:rFonts w:cs="Times New Roman"/>
          <w:szCs w:val="28"/>
          <w:lang w:val="en-US"/>
        </w:rPr>
        <w:t>01 điều dưỡng</w:t>
      </w:r>
    </w:p>
    <w:p w:rsidR="00CD291C" w:rsidRPr="001B6063" w:rsidRDefault="00CD291C" w:rsidP="00455EEC">
      <w:pPr>
        <w:numPr>
          <w:ilvl w:val="0"/>
          <w:numId w:val="73"/>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Phương tiện, dụng cụ, thuốc</w:t>
      </w:r>
    </w:p>
    <w:p w:rsidR="00CD291C" w:rsidRPr="001B6063" w:rsidRDefault="00CD291C" w:rsidP="00455EEC">
      <w:pPr>
        <w:numPr>
          <w:ilvl w:val="1"/>
          <w:numId w:val="73"/>
        </w:numPr>
        <w:tabs>
          <w:tab w:val="left" w:pos="284"/>
          <w:tab w:val="left" w:pos="426"/>
        </w:tabs>
        <w:spacing w:line="360" w:lineRule="auto"/>
        <w:jc w:val="both"/>
        <w:rPr>
          <w:rFonts w:cs="Times New Roman"/>
          <w:b/>
          <w:bCs/>
          <w:iCs/>
          <w:szCs w:val="28"/>
          <w:lang w:val="x-none"/>
        </w:rPr>
      </w:pPr>
      <w:r w:rsidRPr="001B6063">
        <w:rPr>
          <w:rFonts w:cs="Times New Roman"/>
          <w:b/>
          <w:bCs/>
          <w:iCs/>
          <w:szCs w:val="28"/>
          <w:lang w:val="x-none"/>
        </w:rPr>
        <w:t>Dụng cụ vô khuẩn</w:t>
      </w:r>
    </w:p>
    <w:p w:rsidR="00CD291C" w:rsidRPr="001B6063" w:rsidRDefault="00CD291C" w:rsidP="001B6063">
      <w:pPr>
        <w:tabs>
          <w:tab w:val="left" w:pos="284"/>
          <w:tab w:val="left" w:pos="426"/>
        </w:tabs>
        <w:spacing w:line="360" w:lineRule="auto"/>
        <w:jc w:val="both"/>
        <w:rPr>
          <w:rFonts w:cs="Times New Roman"/>
          <w:szCs w:val="28"/>
          <w:lang w:val="en-US"/>
        </w:rPr>
      </w:pP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Gói chăm sóc (1khay hạt đậu, 1 bát kền, gạc củ ấu, kìm Kocher, kẹp phẫu  tích).</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Gạc miếng (dùng để băng mắt), bông cầu.</w:t>
      </w:r>
    </w:p>
    <w:p w:rsidR="00CD291C" w:rsidRPr="001B6063" w:rsidRDefault="00CD291C" w:rsidP="00455EEC">
      <w:pPr>
        <w:numPr>
          <w:ilvl w:val="1"/>
          <w:numId w:val="73"/>
        </w:numPr>
        <w:tabs>
          <w:tab w:val="left" w:pos="284"/>
          <w:tab w:val="left" w:pos="426"/>
        </w:tabs>
        <w:spacing w:line="360" w:lineRule="auto"/>
        <w:jc w:val="both"/>
        <w:rPr>
          <w:rFonts w:cs="Times New Roman"/>
          <w:b/>
          <w:bCs/>
          <w:iCs/>
          <w:szCs w:val="28"/>
          <w:lang w:val="x-none"/>
        </w:rPr>
      </w:pPr>
      <w:r w:rsidRPr="001B6063">
        <w:rPr>
          <w:rFonts w:cs="Times New Roman"/>
          <w:b/>
          <w:bCs/>
          <w:iCs/>
          <w:szCs w:val="28"/>
          <w:lang w:val="x-none"/>
        </w:rPr>
        <w:t>Dụng cụ khác</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Khay chữ nhật, băng dính, kéo</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Khăn bông nhỏ</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Găng tay</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Túi nilon đựng gạc bẩn</w:t>
      </w:r>
    </w:p>
    <w:p w:rsidR="00CD291C" w:rsidRPr="001B6063" w:rsidRDefault="00CD291C" w:rsidP="00455EEC">
      <w:pPr>
        <w:numPr>
          <w:ilvl w:val="1"/>
          <w:numId w:val="73"/>
        </w:numPr>
        <w:tabs>
          <w:tab w:val="left" w:pos="284"/>
          <w:tab w:val="left" w:pos="426"/>
        </w:tabs>
        <w:spacing w:line="360" w:lineRule="auto"/>
        <w:jc w:val="both"/>
        <w:rPr>
          <w:rFonts w:cs="Times New Roman"/>
          <w:b/>
          <w:bCs/>
          <w:iCs/>
          <w:szCs w:val="28"/>
          <w:lang w:val="x-none"/>
        </w:rPr>
      </w:pPr>
      <w:r w:rsidRPr="001B6063">
        <w:rPr>
          <w:rFonts w:cs="Times New Roman"/>
          <w:b/>
          <w:bCs/>
          <w:iCs/>
          <w:szCs w:val="28"/>
          <w:lang w:val="x-none"/>
        </w:rPr>
        <w:t>Thuốc và các dung dịch</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Thuốc tra (nhỏ) mắt theo chỉ định</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Dung dịch Natriclorua 0,9%</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Dung dịch sát khuẩn tay nhanh</w:t>
      </w:r>
    </w:p>
    <w:p w:rsidR="00CD291C" w:rsidRPr="001B6063" w:rsidRDefault="00CD291C" w:rsidP="00455EEC">
      <w:pPr>
        <w:numPr>
          <w:ilvl w:val="0"/>
          <w:numId w:val="73"/>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Người bệnh</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Điều dưỡng: thăm hỏi người bệnh, giới thiệu tên, chức danh của mình.</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Thông báo, giải thích cho người bệnh hoặc người nhà biết về kỹ thuật sắp làm.</w:t>
      </w:r>
    </w:p>
    <w:p w:rsidR="00CD291C" w:rsidRPr="001B6063" w:rsidRDefault="00CD291C" w:rsidP="00455EEC">
      <w:pPr>
        <w:numPr>
          <w:ilvl w:val="0"/>
          <w:numId w:val="73"/>
        </w:numPr>
        <w:tabs>
          <w:tab w:val="left" w:pos="284"/>
          <w:tab w:val="left" w:pos="426"/>
        </w:tabs>
        <w:spacing w:line="360" w:lineRule="auto"/>
        <w:ind w:left="0" w:firstLine="0"/>
        <w:jc w:val="both"/>
        <w:rPr>
          <w:rFonts w:cs="Times New Roman"/>
          <w:szCs w:val="28"/>
          <w:lang w:val="en-US"/>
        </w:rPr>
      </w:pPr>
      <w:r w:rsidRPr="001B6063">
        <w:rPr>
          <w:rFonts w:cs="Times New Roman"/>
          <w:b/>
          <w:szCs w:val="28"/>
          <w:lang w:val="en-US"/>
        </w:rPr>
        <w:t xml:space="preserve">Hồ sơ bệnh án: </w:t>
      </w:r>
      <w:r w:rsidRPr="001B6063">
        <w:rPr>
          <w:rFonts w:cs="Times New Roman"/>
          <w:szCs w:val="28"/>
          <w:lang w:val="en-US"/>
        </w:rPr>
        <w:t>có kèm theo phiếu theo dõi và chăm sóc người bệnh</w:t>
      </w:r>
    </w:p>
    <w:p w:rsidR="00CD291C" w:rsidRPr="001B6063" w:rsidRDefault="00CD291C" w:rsidP="00455EEC">
      <w:pPr>
        <w:numPr>
          <w:ilvl w:val="0"/>
          <w:numId w:val="72"/>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CÁC BƯỚC TIẾN HÀNH</w:t>
      </w:r>
    </w:p>
    <w:p w:rsidR="00CD291C" w:rsidRPr="001B6063" w:rsidRDefault="00CD291C" w:rsidP="00455EEC">
      <w:pPr>
        <w:numPr>
          <w:ilvl w:val="1"/>
          <w:numId w:val="72"/>
        </w:numPr>
        <w:tabs>
          <w:tab w:val="left" w:pos="284"/>
          <w:tab w:val="left" w:pos="426"/>
        </w:tabs>
        <w:spacing w:line="360" w:lineRule="auto"/>
        <w:ind w:left="0" w:firstLine="0"/>
        <w:jc w:val="both"/>
        <w:rPr>
          <w:rFonts w:cs="Times New Roman"/>
          <w:b/>
          <w:szCs w:val="28"/>
          <w:lang w:val="en-US"/>
        </w:rPr>
      </w:pPr>
      <w:r w:rsidRPr="001B6063">
        <w:rPr>
          <w:rFonts w:cs="Times New Roman"/>
          <w:b/>
          <w:szCs w:val="28"/>
          <w:lang w:val="en-US"/>
        </w:rPr>
        <w:t>Kiểm tra hồ sơ</w:t>
      </w:r>
    </w:p>
    <w:p w:rsidR="00CD291C" w:rsidRPr="001B6063" w:rsidRDefault="00CD291C" w:rsidP="00455EEC">
      <w:pPr>
        <w:numPr>
          <w:ilvl w:val="1"/>
          <w:numId w:val="72"/>
        </w:numPr>
        <w:tabs>
          <w:tab w:val="left" w:pos="284"/>
          <w:tab w:val="left" w:pos="426"/>
        </w:tabs>
        <w:spacing w:line="360" w:lineRule="auto"/>
        <w:ind w:left="0" w:firstLine="0"/>
        <w:jc w:val="both"/>
        <w:rPr>
          <w:rFonts w:cs="Times New Roman"/>
          <w:b/>
          <w:szCs w:val="28"/>
          <w:lang w:val="en-US"/>
        </w:rPr>
      </w:pPr>
      <w:r w:rsidRPr="001B6063">
        <w:rPr>
          <w:rFonts w:cs="Times New Roman"/>
          <w:b/>
          <w:szCs w:val="28"/>
          <w:lang w:val="en-US"/>
        </w:rPr>
        <w:t>Kiểm tra người bệnh</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Đối chiếu với hồ sơ bệnh án</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Kiểm tra mạch, nhiệt độ, huyết áp</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Nhận định tình trạng mắt của người bệnh</w:t>
      </w:r>
    </w:p>
    <w:p w:rsidR="00CD291C" w:rsidRPr="001B6063" w:rsidRDefault="00CD291C" w:rsidP="00455EEC">
      <w:pPr>
        <w:numPr>
          <w:ilvl w:val="1"/>
          <w:numId w:val="72"/>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Thực hiện kỹ thuật</w:t>
      </w:r>
    </w:p>
    <w:p w:rsidR="00CD291C" w:rsidRPr="001B6063" w:rsidRDefault="00CD291C" w:rsidP="00455EEC">
      <w:pPr>
        <w:numPr>
          <w:ilvl w:val="2"/>
          <w:numId w:val="72"/>
        </w:numPr>
        <w:tabs>
          <w:tab w:val="left" w:pos="284"/>
          <w:tab w:val="left" w:pos="426"/>
        </w:tabs>
        <w:spacing w:line="360" w:lineRule="auto"/>
        <w:jc w:val="both"/>
        <w:rPr>
          <w:rFonts w:cs="Times New Roman"/>
          <w:szCs w:val="28"/>
          <w:lang w:val="en-US"/>
        </w:rPr>
      </w:pPr>
      <w:r w:rsidRPr="001B6063">
        <w:rPr>
          <w:rFonts w:cs="Times New Roman"/>
          <w:szCs w:val="28"/>
          <w:lang w:val="en-US"/>
        </w:rPr>
        <w:t>- Điều dưỡng rửa tay, đội mũ, đeo khẩu trang.</w:t>
      </w:r>
    </w:p>
    <w:p w:rsidR="00CD291C" w:rsidRPr="001B6063" w:rsidRDefault="00CD291C" w:rsidP="00455EEC">
      <w:pPr>
        <w:numPr>
          <w:ilvl w:val="2"/>
          <w:numId w:val="72"/>
        </w:numPr>
        <w:tabs>
          <w:tab w:val="left" w:pos="284"/>
          <w:tab w:val="left" w:pos="426"/>
        </w:tabs>
        <w:spacing w:line="360" w:lineRule="auto"/>
        <w:jc w:val="both"/>
        <w:rPr>
          <w:rFonts w:cs="Times New Roman"/>
          <w:szCs w:val="28"/>
          <w:lang w:val="en-US"/>
        </w:rPr>
      </w:pPr>
      <w:r w:rsidRPr="001B6063">
        <w:rPr>
          <w:rFonts w:cs="Times New Roman"/>
          <w:szCs w:val="28"/>
          <w:lang w:val="en-US"/>
        </w:rPr>
        <w:t>- Mang dụng cụ đến bên giường người bệnh.</w:t>
      </w:r>
    </w:p>
    <w:p w:rsidR="00CD291C" w:rsidRPr="001B6063" w:rsidRDefault="00CD291C" w:rsidP="00455EEC">
      <w:pPr>
        <w:numPr>
          <w:ilvl w:val="2"/>
          <w:numId w:val="72"/>
        </w:numPr>
        <w:tabs>
          <w:tab w:val="left" w:pos="284"/>
          <w:tab w:val="left" w:pos="426"/>
        </w:tabs>
        <w:spacing w:line="360" w:lineRule="auto"/>
        <w:jc w:val="both"/>
        <w:rPr>
          <w:rFonts w:cs="Times New Roman"/>
          <w:szCs w:val="28"/>
          <w:lang w:val="en-US"/>
        </w:rPr>
      </w:pPr>
      <w:r w:rsidRPr="001B6063">
        <w:rPr>
          <w:rFonts w:cs="Times New Roman"/>
          <w:szCs w:val="28"/>
          <w:lang w:val="en-US"/>
        </w:rPr>
        <w:t>- Đặt người bệnh nằm ngửa, đầu cao 30o.</w:t>
      </w:r>
    </w:p>
    <w:p w:rsidR="00CD291C" w:rsidRPr="001B6063" w:rsidRDefault="00CD291C" w:rsidP="00455EEC">
      <w:pPr>
        <w:numPr>
          <w:ilvl w:val="2"/>
          <w:numId w:val="72"/>
        </w:numPr>
        <w:tabs>
          <w:tab w:val="left" w:pos="284"/>
          <w:tab w:val="left" w:pos="426"/>
        </w:tabs>
        <w:spacing w:line="360" w:lineRule="auto"/>
        <w:jc w:val="both"/>
        <w:rPr>
          <w:rFonts w:cs="Times New Roman"/>
          <w:szCs w:val="28"/>
          <w:lang w:val="en-US"/>
        </w:rPr>
      </w:pPr>
      <w:r w:rsidRPr="001B6063">
        <w:rPr>
          <w:rFonts w:cs="Times New Roman"/>
          <w:szCs w:val="28"/>
          <w:lang w:val="en-US"/>
        </w:rPr>
        <w:t>- Điều dưỡng sát khuẩn tay, mở gói dụng cụ, rót nước muối ra bát kền, đi găng.</w:t>
      </w:r>
    </w:p>
    <w:p w:rsidR="00CD291C" w:rsidRPr="001B6063" w:rsidRDefault="00CD291C" w:rsidP="00455EEC">
      <w:pPr>
        <w:numPr>
          <w:ilvl w:val="2"/>
          <w:numId w:val="72"/>
        </w:num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Dùng kẹp cặp bông cầu nhúng nước muối sinh lý vệ sinh mắt cho người bệnh, thấm khô bằng gạc củ ấu.</w:t>
      </w:r>
    </w:p>
    <w:p w:rsidR="00CD291C" w:rsidRPr="001B6063" w:rsidRDefault="00CD291C" w:rsidP="00455EEC">
      <w:pPr>
        <w:numPr>
          <w:ilvl w:val="2"/>
          <w:numId w:val="72"/>
        </w:numPr>
        <w:tabs>
          <w:tab w:val="left" w:pos="284"/>
          <w:tab w:val="left" w:pos="426"/>
        </w:tabs>
        <w:spacing w:line="360" w:lineRule="auto"/>
        <w:jc w:val="both"/>
        <w:rPr>
          <w:rFonts w:cs="Times New Roman"/>
          <w:szCs w:val="28"/>
          <w:lang w:val="en-US"/>
        </w:rPr>
      </w:pPr>
      <w:r w:rsidRPr="001B6063">
        <w:rPr>
          <w:rFonts w:cs="Times New Roman"/>
          <w:szCs w:val="28"/>
          <w:lang w:val="en-US"/>
        </w:rPr>
        <w:t>- Dùng khăn bông lau mặt cho người bệnh.</w:t>
      </w:r>
    </w:p>
    <w:p w:rsidR="00CD291C" w:rsidRPr="001B6063" w:rsidRDefault="00CD291C" w:rsidP="00455EEC">
      <w:pPr>
        <w:numPr>
          <w:ilvl w:val="2"/>
          <w:numId w:val="72"/>
        </w:numPr>
        <w:tabs>
          <w:tab w:val="left" w:pos="284"/>
          <w:tab w:val="left" w:pos="426"/>
        </w:tabs>
        <w:spacing w:line="360" w:lineRule="auto"/>
        <w:jc w:val="both"/>
        <w:rPr>
          <w:rFonts w:cs="Times New Roman"/>
          <w:szCs w:val="28"/>
          <w:lang w:val="en-US"/>
        </w:rPr>
      </w:pPr>
      <w:r w:rsidRPr="001B6063">
        <w:rPr>
          <w:rFonts w:cs="Times New Roman"/>
          <w:szCs w:val="28"/>
          <w:lang w:val="en-US"/>
        </w:rPr>
        <w:t>- Tra thuốc mắt cho người bệnh theo chỉ định.</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 Dùng gạc miếng che mắt cho người bệnh rồi băng lại</w:t>
      </w:r>
    </w:p>
    <w:p w:rsidR="00CD291C" w:rsidRPr="001B6063" w:rsidRDefault="00CD291C" w:rsidP="00455EEC">
      <w:pPr>
        <w:numPr>
          <w:ilvl w:val="2"/>
          <w:numId w:val="72"/>
        </w:numPr>
        <w:tabs>
          <w:tab w:val="left" w:pos="284"/>
          <w:tab w:val="left" w:pos="426"/>
        </w:tabs>
        <w:spacing w:line="360" w:lineRule="auto"/>
        <w:jc w:val="both"/>
        <w:rPr>
          <w:rFonts w:cs="Times New Roman"/>
          <w:szCs w:val="28"/>
          <w:lang w:val="en-US"/>
        </w:rPr>
      </w:pPr>
      <w:r w:rsidRPr="001B6063">
        <w:rPr>
          <w:rFonts w:cs="Times New Roman"/>
          <w:szCs w:val="28"/>
          <w:lang w:val="en-US"/>
        </w:rPr>
        <w:t>- Đặt người bệnh về tư thế thoải mái.</w:t>
      </w:r>
    </w:p>
    <w:p w:rsidR="00CD291C" w:rsidRPr="001B6063" w:rsidRDefault="00CD291C"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-Hướng dẫn người bệnh dùng ngón tay sạch để nhắm, mở mắt hàng ngày.</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 Thu dọn dụng cụ, tháo bỏ găng tay, rửa tay.</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 Ghi phiếu theo dõi và chăm sóc: ngày giờ chăm sóc, tình trạng mắt của người bệnh, các dung dịch đã dùng, tên điều dưỡng chăm sóc.</w:t>
      </w:r>
    </w:p>
    <w:p w:rsidR="00CD291C" w:rsidRPr="001B6063" w:rsidRDefault="00CD291C" w:rsidP="00455EEC">
      <w:pPr>
        <w:numPr>
          <w:ilvl w:val="0"/>
          <w:numId w:val="71"/>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THEO DÕI</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Theo dõi tình trạng mắt, diễn biến của người bệnh thường xuyên sau mỗi lần chăm sóc mắt và tra thuốc mắt.</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Tình trạng loét giác mạc hoặc giảm thị lực do khô mắt.</w:t>
      </w:r>
    </w:p>
    <w:p w:rsidR="00CD291C" w:rsidRPr="001B6063" w:rsidRDefault="00CD291C"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Lưu ý: </w:t>
      </w:r>
      <w:r w:rsidRPr="001B6063">
        <w:rPr>
          <w:rFonts w:cs="Times New Roman"/>
          <w:szCs w:val="28"/>
          <w:lang w:val="en-US"/>
        </w:rPr>
        <w:t xml:space="preserve">Khuyên người bệnh: </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Yên tâm điều trị, nên nghỉ ngơi và ăn uống đủ chất, chú ý sinh tố, trái cây.</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Để tránh khô mắt nên:</w:t>
      </w:r>
    </w:p>
    <w:p w:rsidR="00CD291C" w:rsidRPr="001B6063" w:rsidRDefault="00CD291C"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 xml:space="preserve">        + Sử dụng nước mắt nhân tạo vào ban ngày và tra thuốc mỡ vào ban đêm.</w:t>
      </w:r>
    </w:p>
    <w:p w:rsidR="00CD291C" w:rsidRPr="001B6063" w:rsidRDefault="00CD291C"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 xml:space="preserve">        + Tránh ngồi gần cửa sổ hoặc nằm phòng có điều hòa nhiệt độ.</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Đeo kính bảo vệ mắt thường xuyên.</w:t>
      </w:r>
    </w:p>
    <w:p w:rsidR="00CD291C" w:rsidRPr="001B6063" w:rsidRDefault="00CD291C" w:rsidP="00455EEC">
      <w:pPr>
        <w:numPr>
          <w:ilvl w:val="0"/>
          <w:numId w:val="74"/>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Tránh nơi có nhiều bụi bẩn.</w:t>
      </w:r>
    </w:p>
    <w:p w:rsidR="00CD291C" w:rsidRPr="001B6063" w:rsidRDefault="00CD291C" w:rsidP="001B6063">
      <w:pPr>
        <w:tabs>
          <w:tab w:val="left" w:pos="284"/>
          <w:tab w:val="left" w:pos="426"/>
        </w:tabs>
        <w:spacing w:line="360" w:lineRule="auto"/>
        <w:jc w:val="both"/>
        <w:rPr>
          <w:rFonts w:cs="Times New Roman"/>
          <w:b/>
          <w:szCs w:val="28"/>
          <w:lang w:val="en-US"/>
        </w:rPr>
      </w:pPr>
    </w:p>
    <w:p w:rsidR="00CD291C" w:rsidRPr="001B6063" w:rsidRDefault="00CD291C" w:rsidP="001B6063">
      <w:pPr>
        <w:tabs>
          <w:tab w:val="left" w:pos="284"/>
          <w:tab w:val="left" w:pos="426"/>
        </w:tabs>
        <w:spacing w:line="360" w:lineRule="auto"/>
        <w:jc w:val="both"/>
        <w:rPr>
          <w:rFonts w:eastAsiaTheme="majorEastAsia" w:cs="Times New Roman"/>
          <w:i/>
          <w:szCs w:val="28"/>
          <w:lang w:val="en-US"/>
        </w:rPr>
      </w:pPr>
      <w:r w:rsidRPr="001B6063">
        <w:rPr>
          <w:rFonts w:cs="Times New Roman"/>
          <w:i/>
          <w:szCs w:val="28"/>
          <w:lang w:val="en-US"/>
        </w:rPr>
        <w:br w:type="page"/>
      </w:r>
    </w:p>
    <w:p w:rsidR="00CD291C" w:rsidRPr="001B6063" w:rsidRDefault="00CD291C" w:rsidP="001B6063">
      <w:pPr>
        <w:pStyle w:val="Heading2"/>
        <w:tabs>
          <w:tab w:val="left" w:pos="284"/>
          <w:tab w:val="left" w:pos="426"/>
        </w:tabs>
        <w:spacing w:before="0" w:line="360" w:lineRule="auto"/>
        <w:jc w:val="center"/>
        <w:rPr>
          <w:rFonts w:ascii="Times New Roman" w:hAnsi="Times New Roman" w:cs="Times New Roman"/>
          <w:b/>
          <w:color w:val="auto"/>
          <w:sz w:val="32"/>
          <w:szCs w:val="28"/>
          <w:lang w:val="en-US"/>
        </w:rPr>
      </w:pPr>
      <w:bookmarkStart w:id="130" w:name="_Toc113371861"/>
      <w:r w:rsidRPr="001B6063">
        <w:rPr>
          <w:rFonts w:ascii="Times New Roman" w:hAnsi="Times New Roman" w:cs="Times New Roman"/>
          <w:b/>
          <w:color w:val="auto"/>
          <w:sz w:val="32"/>
          <w:szCs w:val="28"/>
          <w:lang w:val="en-US"/>
        </w:rPr>
        <w:lastRenderedPageBreak/>
        <w:t>39. CHỌC DÒ DỊCH NÃO TUỶ</w:t>
      </w:r>
      <w:bookmarkEnd w:id="130"/>
    </w:p>
    <w:p w:rsidR="00CD291C" w:rsidRPr="001B6063" w:rsidRDefault="00CD291C" w:rsidP="001B6063">
      <w:pPr>
        <w:tabs>
          <w:tab w:val="left" w:pos="284"/>
          <w:tab w:val="left" w:pos="426"/>
        </w:tabs>
        <w:spacing w:line="360" w:lineRule="auto"/>
        <w:jc w:val="both"/>
        <w:rPr>
          <w:rFonts w:cs="Times New Roman"/>
          <w:szCs w:val="28"/>
          <w:lang w:val="en-US"/>
        </w:rPr>
      </w:pP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szCs w:val="28"/>
        </w:rPr>
        <w:t xml:space="preserve">I. ĐẠI CƯƠNG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 Dịch não tủy được tiết ra từ các đám rối mạch mạc ở các não thất và từ khoang ngoài tế bào của hệ thần kinh trung ương. Dịch não tủy lưu thông từ hai não thất bên qua lỗ Monro sang não thất III, theo kênh Sylvius đến não thất IV, qua lỗ Luschka tới khoang dưới nhện ở sàn não, qua lỗ Magendie đến bể chứa ở tiểu não và tủy sống. Từ các bể đáy dịch não tủy được hấp thụ qua các hạt Paccioni vào các xoang tĩnh mạch.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 Người lớn bình thường có khoảng 150 - 180 ml dịch não tủy.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 Dịch não tủy có ba chức năng chính: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Bảo vệ hệ thần kinh trung ương trước các sang chấn cơ học.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Đảm bảo sự tuần hoàn của các dịch thần kinh, các hormon, các kháng thể và các bạch cầu.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Tham gia điều chỉnh độ pH và cân bằng điện giải của hệ thần kinh trung ương.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 Khi hệ thần kinh trung ương bị tổn thương dịch não tủy sẽ có những thay đổi tương ứng, xét nghiệm dịch não tuỷ để phát hiện những thay đổi đó.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szCs w:val="28"/>
        </w:rPr>
        <w:t xml:space="preserve">II. CHỈ ĐỊNH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1.</w:t>
      </w:r>
      <w:r w:rsidRPr="001B6063">
        <w:rPr>
          <w:rFonts w:eastAsia="Arial" w:cs="Times New Roman"/>
          <w:szCs w:val="28"/>
        </w:rPr>
        <w:t xml:space="preserve"> </w:t>
      </w:r>
      <w:r w:rsidRPr="001B6063">
        <w:rPr>
          <w:rFonts w:cs="Times New Roman"/>
          <w:szCs w:val="28"/>
        </w:rPr>
        <w:t xml:space="preserve">Trong chẩn đoán các bệnh thần kinh: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Viêm màng não, viêm não, viêm tủy, viêm não-tủy, viêm đa rễ thần kinh, xơ cứng rải rác…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Hội chứng ép tủy, hội chứng tăng áp lực nội sọ lành tính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Nghi ngờ chảy máu dưới nhện có kết quả chụp cắt lớp vi tính bình thường - Các tình trạng bệnh lý thần kinh chưa các định nguyên nhân: co giật, trạng thái động kinh, rối loạn ý thức…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2.</w:t>
      </w:r>
      <w:r w:rsidRPr="001B6063">
        <w:rPr>
          <w:rFonts w:eastAsia="Arial" w:cs="Times New Roman"/>
          <w:szCs w:val="28"/>
        </w:rPr>
        <w:t xml:space="preserve"> </w:t>
      </w:r>
      <w:r w:rsidRPr="001B6063">
        <w:rPr>
          <w:rFonts w:cs="Times New Roman"/>
          <w:szCs w:val="28"/>
        </w:rPr>
        <w:t xml:space="preserve">Trong điều trị (đưa thuốc vào khoang dưới nhện tủy sống):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Các thuốc gây tê cục bộ phục vụ mục đích phẫu thuật.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Các thuốc kháng sinh, các thuốc chống ung thư, corticoid …để điều trị các bệnh của hệ thần kinh trung ương hoặc các bệnh dây-rễ thần kinh.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Theo dõi kết quả điều trị (trong các bệnh viêm màng não, nấm…).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Trong thủ thuật chụp tủy, chụp bao rễ thần kinh có bơm thuốc cản quang.</w:t>
      </w:r>
      <w:r w:rsidRPr="001B6063">
        <w:rPr>
          <w:rFonts w:cs="Times New Roman"/>
          <w:b/>
          <w:szCs w:val="28"/>
        </w:rPr>
        <w:t xml:space="preserve">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szCs w:val="28"/>
        </w:rPr>
        <w:lastRenderedPageBreak/>
        <w:t>III. CHỐNG CHỈ ĐỊNH</w:t>
      </w:r>
      <w:r w:rsidRPr="001B6063">
        <w:rPr>
          <w:rFonts w:cs="Times New Roman"/>
          <w:szCs w:val="28"/>
        </w:rPr>
        <w:t xml:space="preserve">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Tăng áp lực trong sọ</w:t>
      </w:r>
      <w:r w:rsidRPr="001B6063">
        <w:rPr>
          <w:rFonts w:cs="Times New Roman"/>
          <w:b/>
          <w:i/>
          <w:szCs w:val="28"/>
        </w:rPr>
        <w:t xml:space="preserve">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Nhiễm khuẩn da hoặc mô mềm vùng chọc kim lấy dịch não tủy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Nguy cơ chảy máu: bệnh lý của máu dễ gây chảy máu, đang dùng thuốc chống đông …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Tình trạng bệnh nặng hoặc đã có chẩn đoán xác định qua chụp cắt lớp vi tính, chụp cộng hưởng từ…  như u não, chảy máu não …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szCs w:val="28"/>
        </w:rPr>
        <w:t xml:space="preserve">IV. CHUẨN BỊ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szCs w:val="28"/>
        </w:rPr>
        <w:t>Người thực hiện:</w:t>
      </w:r>
      <w:r w:rsidRPr="001B6063">
        <w:rPr>
          <w:rFonts w:cs="Times New Roman"/>
          <w:szCs w:val="28"/>
        </w:rPr>
        <w:t xml:space="preserve"> Một bác sĩ và hai điều dưỡng.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szCs w:val="28"/>
        </w:rPr>
        <w:t xml:space="preserve">Phương tiện, dụng cụ, thuốc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i/>
          <w:szCs w:val="28"/>
        </w:rPr>
        <w:t xml:space="preserve">2.1. Phương tiện, dụng cụ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Buồng tiêm vô khuẩn, giường thủ thuật, ghế cho thủ thuật viên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Săng có lỗ, gạc, bông cồn, găng tay, kim chuyên dùng, các ống nghiệm đựng dịch não tủy...).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i/>
          <w:szCs w:val="28"/>
        </w:rPr>
        <w:t>2.2. Thuốc:</w:t>
      </w:r>
      <w:r w:rsidRPr="001B6063">
        <w:rPr>
          <w:rFonts w:cs="Times New Roman"/>
          <w:b/>
          <w:szCs w:val="28"/>
        </w:rPr>
        <w:t xml:space="preserve"> </w:t>
      </w:r>
      <w:r w:rsidRPr="001B6063">
        <w:rPr>
          <w:rFonts w:cs="Times New Roman"/>
          <w:szCs w:val="28"/>
        </w:rPr>
        <w:t>thuốc chống sốc và gây tê</w:t>
      </w:r>
      <w:r w:rsidRPr="001B6063">
        <w:rPr>
          <w:rFonts w:cs="Times New Roman"/>
          <w:b/>
          <w:szCs w:val="28"/>
        </w:rPr>
        <w:t xml:space="preserve">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szCs w:val="28"/>
        </w:rPr>
        <w:t>3. Người bệnh</w:t>
      </w:r>
      <w:r w:rsidRPr="001B6063">
        <w:rPr>
          <w:rFonts w:cs="Times New Roman"/>
          <w:szCs w:val="28"/>
        </w:rPr>
        <w:t xml:space="preserve">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Cho người bệnh soi đáy mắt, ghi điện tim, xét nghiệm máu đông, máu chảy, thử phản ứng thuốc gây tê.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Chuẩn bị tư tưởng (giải thích mục đích thủ thuật, động viên).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Tư thế người bệnh nằm nghiêng, lưng quay ra sát thành giường, co hai đầu gối sát bụng, cẳng chân sát đùi, hai tay ôm đầu gối, đầu gấp vào ngực, lưng cong tối đa (có nhân viên giữ khi người bệnh không phối hợp).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szCs w:val="28"/>
        </w:rPr>
        <w:t>4. Hồ sơ bệnh án</w:t>
      </w:r>
      <w:r w:rsidRPr="001B6063">
        <w:rPr>
          <w:rFonts w:cs="Times New Roman"/>
          <w:szCs w:val="28"/>
        </w:rPr>
        <w:t xml:space="preserve">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 Ghi nhận xét tình trạng người bệnh và chỉ định chọc dịch não tuỷ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szCs w:val="28"/>
        </w:rPr>
        <w:t xml:space="preserve">V. CÁC BƯỚC TIẾN HÀNH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szCs w:val="28"/>
        </w:rPr>
        <w:t xml:space="preserve">Kiểm tra hồ sơ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szCs w:val="28"/>
        </w:rPr>
        <w:t xml:space="preserve">Kiểm tra người bệnh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szCs w:val="28"/>
        </w:rPr>
        <w:t xml:space="preserve">Thực hiện kỹ thuật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i/>
          <w:szCs w:val="28"/>
        </w:rPr>
        <w:t>3.1. Xác định vị trí và đường chọc</w:t>
      </w:r>
      <w:r w:rsidRPr="001B6063">
        <w:rPr>
          <w:rFonts w:cs="Times New Roman"/>
          <w:szCs w:val="28"/>
        </w:rPr>
        <w:t xml:space="preserve">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Vị trí: thường chọc qua các khe gian đốt sống L</w:t>
      </w:r>
      <w:r w:rsidRPr="001B6063">
        <w:rPr>
          <w:rFonts w:cs="Times New Roman"/>
          <w:szCs w:val="28"/>
          <w:vertAlign w:val="subscript"/>
        </w:rPr>
        <w:t xml:space="preserve">3 </w:t>
      </w:r>
      <w:r w:rsidRPr="001B6063">
        <w:rPr>
          <w:rFonts w:cs="Times New Roman"/>
          <w:szCs w:val="28"/>
        </w:rPr>
        <w:t>– L</w:t>
      </w:r>
      <w:r w:rsidRPr="001B6063">
        <w:rPr>
          <w:rFonts w:cs="Times New Roman"/>
          <w:szCs w:val="28"/>
          <w:vertAlign w:val="subscript"/>
        </w:rPr>
        <w:t>4</w:t>
      </w:r>
      <w:r w:rsidRPr="001B6063">
        <w:rPr>
          <w:rFonts w:cs="Times New Roman"/>
          <w:szCs w:val="28"/>
        </w:rPr>
        <w:t>, L</w:t>
      </w:r>
      <w:r w:rsidRPr="001B6063">
        <w:rPr>
          <w:rFonts w:cs="Times New Roman"/>
          <w:szCs w:val="28"/>
          <w:vertAlign w:val="subscript"/>
        </w:rPr>
        <w:t>4</w:t>
      </w:r>
      <w:r w:rsidRPr="001B6063">
        <w:rPr>
          <w:rFonts w:cs="Times New Roman"/>
          <w:szCs w:val="28"/>
        </w:rPr>
        <w:t xml:space="preserve"> – L</w:t>
      </w:r>
      <w:r w:rsidRPr="001B6063">
        <w:rPr>
          <w:rFonts w:cs="Times New Roman"/>
          <w:szCs w:val="28"/>
          <w:vertAlign w:val="subscript"/>
        </w:rPr>
        <w:t>5</w:t>
      </w:r>
      <w:r w:rsidRPr="001B6063">
        <w:rPr>
          <w:rFonts w:cs="Times New Roman"/>
          <w:szCs w:val="28"/>
        </w:rPr>
        <w:t>, L</w:t>
      </w:r>
      <w:r w:rsidRPr="001B6063">
        <w:rPr>
          <w:rFonts w:cs="Times New Roman"/>
          <w:szCs w:val="28"/>
          <w:vertAlign w:val="subscript"/>
        </w:rPr>
        <w:t>5</w:t>
      </w:r>
      <w:r w:rsidRPr="001B6063">
        <w:rPr>
          <w:rFonts w:cs="Times New Roman"/>
          <w:szCs w:val="28"/>
        </w:rPr>
        <w:t xml:space="preserve"> – S</w:t>
      </w:r>
      <w:r w:rsidRPr="001B6063">
        <w:rPr>
          <w:rFonts w:cs="Times New Roman"/>
          <w:szCs w:val="28"/>
          <w:vertAlign w:val="subscript"/>
        </w:rPr>
        <w:t>1</w:t>
      </w:r>
      <w:r w:rsidRPr="001B6063">
        <w:rPr>
          <w:rFonts w:cs="Times New Roman"/>
          <w:szCs w:val="28"/>
        </w:rPr>
        <w:t xml:space="preserve">  - Đường chọc thường được chọn là đường giữa (đường nối các mỏm gai). Trong trường </w:t>
      </w:r>
      <w:r w:rsidRPr="001B6063">
        <w:rPr>
          <w:rFonts w:cs="Times New Roman"/>
          <w:szCs w:val="28"/>
        </w:rPr>
        <w:lastRenderedPageBreak/>
        <w:t xml:space="preserve">hợp không thể sử dụng được đường giữa (các trường hợp người bệnh bị thoái hoá cột sống nặng nề hoặc người bệnh không thể nằm co được...) có thể chọc theo đường bên.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i/>
          <w:szCs w:val="28"/>
        </w:rPr>
        <w:t xml:space="preserve">3.2. Sát trùng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Bộc lộ vùng thắt lưng, sát trùng rộng vùng chọc kim, lần đầu bằng cồn iod, sau đó sát trùng lại bằng cồn trắng 2 lần.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Phủ săng có lỗ, để hở vùng chọc. Người làm thủ thuật ngồi phía sau lưng người bệnh, tay thuận cùng chiều với chân người bệnh.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i/>
          <w:szCs w:val="28"/>
        </w:rPr>
        <w:t xml:space="preserve">3.3. Gây tê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i/>
          <w:szCs w:val="28"/>
        </w:rPr>
        <w:t xml:space="preserve">  </w:t>
      </w:r>
      <w:r w:rsidRPr="001B6063">
        <w:rPr>
          <w:rFonts w:cs="Times New Roman"/>
          <w:szCs w:val="28"/>
        </w:rPr>
        <w:t xml:space="preserve">Gây tê điểm chọc kim (điểm giữa các khoang gian đốt kể trên) theo 2 thì: thì đầu gây tê trong da, sau đó gây tê theo đường chọc kim, có thể bơm thuốc liên tục trong khi đưa kim gây tê vào và khi rút kim ra.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i/>
          <w:szCs w:val="28"/>
        </w:rPr>
        <w:t xml:space="preserve">3.4. Tiến hành chọc dò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  Dùng kim chuyên dụng thực hiện thao tác chọc dò dịch não tủy. Thao tác chọc được tiến hành theo 2 thì: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Thì qua da: Đặt chuôi kim trong lòng bàn tay phải, ngón cái và ngón trỏ giữ chặt thân kim, mặt vát của kim hướng lên trên song song với trục cột sống, mu bàn tay phải tựa trên da lưng người bệnh để giữ mức chọc kim cho chuẩn. Tay trái xác định lại mốc chọc kim và căng da lưng lúc chọc kim qua da. Để kim vuông góc với mặt da và chọc nhanh qua da.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Thì đưa kim vào khoang dưới nhện: Hướng mũi kim chếch về phía đầu người bệnh khoảng 15</w:t>
      </w:r>
      <w:r w:rsidRPr="001B6063">
        <w:rPr>
          <w:rFonts w:cs="Times New Roman"/>
          <w:szCs w:val="28"/>
          <w:vertAlign w:val="superscript"/>
        </w:rPr>
        <w:t>o</w:t>
      </w:r>
      <w:r w:rsidRPr="001B6063">
        <w:rPr>
          <w:rFonts w:cs="Times New Roman"/>
          <w:szCs w:val="28"/>
        </w:rPr>
        <w:t>, đẩy kim thấy rất dễ dàng (do tổ chức lỏng lẻo), chỉ gặp một sức cản rất nhỏ khi chọc qua dây chằng liên gai sau, trong một số trường hợp, nhất là ở người già dây chằng này bị xơ hoá có thể nhầm với dây chằng vàng. Khi chọc kim qua dây chằng vàng cảm nhận một sức cản lại, tiếp tục từ từ đẩy kim khi chọc qua màng cứng cảm nhận một sức cản lại thì dừng lại.</w:t>
      </w:r>
      <w:r w:rsidRPr="001B6063">
        <w:rPr>
          <w:rFonts w:cs="Times New Roman"/>
          <w:szCs w:val="28"/>
          <w:vertAlign w:val="superscript"/>
        </w:rPr>
        <w:t xml:space="preserve">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  Khi đầu kim đã nằm trong khoang dưới nhện thì rút từ từ thông nòng của kim, dịch não tủy sẽ chảy thành giọt, tiến hành lấy dịch não tủy làm xét nghiệm.   Sau khi lấy dịch não tủy xong đóng nòng kim lại và rút kim ra, băng vô khuẩn chỗ chọc kim. Cho người bệnh nằm tại giường, đầu không gối cao khoảng 3-4 giờ.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  Ghi nhận xét vào bệnh án vị trí chọc dịch, màu sắc và tốc độ chảy của dịch não tuỷ, tai biến trong quá trình chọc và xử trí </w:t>
      </w:r>
    </w:p>
    <w:p w:rsidR="00CD291C" w:rsidRPr="001B6063" w:rsidRDefault="00CD291C" w:rsidP="001B6063">
      <w:pPr>
        <w:tabs>
          <w:tab w:val="left" w:pos="284"/>
          <w:tab w:val="left" w:pos="426"/>
        </w:tabs>
        <w:spacing w:line="360" w:lineRule="auto"/>
        <w:jc w:val="both"/>
        <w:rPr>
          <w:rFonts w:cs="Times New Roman"/>
          <w:szCs w:val="28"/>
          <w:lang w:val="fr-FR"/>
        </w:rPr>
      </w:pPr>
      <w:r w:rsidRPr="001B6063">
        <w:rPr>
          <w:rFonts w:cs="Times New Roman"/>
          <w:b/>
          <w:szCs w:val="28"/>
          <w:lang w:val="fr-FR"/>
        </w:rPr>
        <w:t>VI. TAI BIẾN VÀ XỬ TRÍ</w:t>
      </w:r>
      <w:r w:rsidRPr="001B6063">
        <w:rPr>
          <w:rFonts w:cs="Times New Roman"/>
          <w:szCs w:val="28"/>
          <w:lang w:val="fr-FR"/>
        </w:rPr>
        <w:t xml:space="preserve">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szCs w:val="28"/>
          <w:lang w:val="fr-FR"/>
        </w:rPr>
        <w:t>Đau đầu sau chọc dò dịch não tủy</w:t>
      </w:r>
      <w:r w:rsidRPr="001B6063">
        <w:rPr>
          <w:rFonts w:cs="Times New Roman"/>
          <w:szCs w:val="28"/>
          <w:lang w:val="fr-FR"/>
        </w:rPr>
        <w:t>: thường mất đi trong vòng hai đến tám ngày có thể kèm chóng mặt, ù tai, buồn nôn, nôn… do áp lực giảm vì lấy nhiều hoặc bị dò qua lỗ chọc kim, do đi lại sớm.</w:t>
      </w:r>
      <w:r w:rsidRPr="001B6063">
        <w:rPr>
          <w:rFonts w:cs="Times New Roman"/>
          <w:b/>
          <w:szCs w:val="28"/>
          <w:lang w:val="fr-FR"/>
        </w:rPr>
        <w:t xml:space="preserve"> </w:t>
      </w:r>
      <w:r w:rsidRPr="001B6063">
        <w:rPr>
          <w:rFonts w:cs="Times New Roman"/>
          <w:szCs w:val="28"/>
        </w:rPr>
        <w:t>Xử trí:</w:t>
      </w:r>
      <w:r w:rsidRPr="001B6063">
        <w:rPr>
          <w:rFonts w:cs="Times New Roman"/>
          <w:b/>
          <w:szCs w:val="28"/>
        </w:rPr>
        <w:t xml:space="preserve"> </w:t>
      </w:r>
      <w:r w:rsidRPr="001B6063">
        <w:rPr>
          <w:rFonts w:cs="Times New Roman"/>
          <w:szCs w:val="28"/>
        </w:rPr>
        <w:t xml:space="preserve">dùng thuốc giảm đau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szCs w:val="28"/>
        </w:rPr>
        <w:t>Đau lưng do kim to, chạm xương, chạm rễ thần kinh</w:t>
      </w:r>
      <w:r w:rsidRPr="001B6063">
        <w:rPr>
          <w:rFonts w:cs="Times New Roman"/>
          <w:szCs w:val="28"/>
        </w:rPr>
        <w:t>. Xử trí:</w:t>
      </w:r>
      <w:r w:rsidRPr="001B6063">
        <w:rPr>
          <w:rFonts w:cs="Times New Roman"/>
          <w:b/>
          <w:szCs w:val="28"/>
        </w:rPr>
        <w:t xml:space="preserve"> </w:t>
      </w:r>
      <w:r w:rsidRPr="001B6063">
        <w:rPr>
          <w:rFonts w:cs="Times New Roman"/>
          <w:szCs w:val="28"/>
        </w:rPr>
        <w:t xml:space="preserve">dùng thuốc giảm đau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szCs w:val="28"/>
        </w:rPr>
        <w:t>Tụt kẹt não</w:t>
      </w:r>
      <w:r w:rsidRPr="001B6063">
        <w:rPr>
          <w:rFonts w:cs="Times New Roman"/>
          <w:szCs w:val="28"/>
        </w:rPr>
        <w:t xml:space="preserve">: gây nguy hiểm đến tính mạng người bệnh, đặc biệt ở người bệnh có hội chứng tăng áp lực nội sọ.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Xử trí: Chống phù não, hỗ trợ hô hấp, tuần hoàn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szCs w:val="28"/>
        </w:rPr>
        <w:t>Nhiễm khuẩn</w:t>
      </w:r>
      <w:r w:rsidRPr="001B6063">
        <w:rPr>
          <w:rFonts w:cs="Times New Roman"/>
          <w:szCs w:val="28"/>
        </w:rPr>
        <w:t xml:space="preserve"> (áp xe vị trí chọc, viêm màng não mủ...). Xử trí:</w:t>
      </w:r>
      <w:r w:rsidRPr="001B6063">
        <w:rPr>
          <w:rFonts w:cs="Times New Roman"/>
          <w:b/>
          <w:szCs w:val="28"/>
        </w:rPr>
        <w:t xml:space="preserve"> </w:t>
      </w:r>
      <w:r w:rsidRPr="001B6063">
        <w:rPr>
          <w:rFonts w:cs="Times New Roman"/>
          <w:szCs w:val="28"/>
        </w:rPr>
        <w:t xml:space="preserve">kháng sinh, kháng viêm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b/>
          <w:szCs w:val="28"/>
        </w:rPr>
        <w:t>Chảy máu</w:t>
      </w:r>
      <w:r w:rsidRPr="001B6063">
        <w:rPr>
          <w:rFonts w:cs="Times New Roman"/>
          <w:szCs w:val="28"/>
        </w:rPr>
        <w:t xml:space="preserve"> (gây ổ máu tụ ngoài màng cứng hoặc chảy máu dưới nhện)... </w:t>
      </w:r>
    </w:p>
    <w:p w:rsidR="00CD291C"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Xử trí:</w:t>
      </w:r>
      <w:r w:rsidRPr="001B6063">
        <w:rPr>
          <w:rFonts w:cs="Times New Roman"/>
          <w:b/>
          <w:szCs w:val="28"/>
        </w:rPr>
        <w:t xml:space="preserve"> </w:t>
      </w:r>
      <w:r w:rsidRPr="001B6063">
        <w:rPr>
          <w:rFonts w:cs="Times New Roman"/>
          <w:szCs w:val="28"/>
        </w:rPr>
        <w:t xml:space="preserve">như trong bệnh lý chảy máu não </w:t>
      </w:r>
    </w:p>
    <w:p w:rsidR="00A35BA8" w:rsidRPr="001B6063" w:rsidRDefault="00CD291C" w:rsidP="001B6063">
      <w:pPr>
        <w:tabs>
          <w:tab w:val="left" w:pos="284"/>
          <w:tab w:val="left" w:pos="426"/>
        </w:tabs>
        <w:spacing w:line="360" w:lineRule="auto"/>
        <w:jc w:val="both"/>
        <w:rPr>
          <w:rFonts w:cs="Times New Roman"/>
          <w:szCs w:val="28"/>
        </w:rPr>
      </w:pPr>
      <w:r w:rsidRPr="001B6063">
        <w:rPr>
          <w:rFonts w:cs="Times New Roman"/>
          <w:szCs w:val="28"/>
        </w:rPr>
        <w:t xml:space="preserve">Tai biến thường gặp là đau đầu, đau lưng. Các tai biến khác hiếm gặp vì đã loại trừ các người bệnh có nguy cơ tai biến ( nêu trong phần chống chỉ định). </w:t>
      </w:r>
    </w:p>
    <w:p w:rsidR="00A35BA8" w:rsidRPr="001B6063" w:rsidRDefault="00A35BA8" w:rsidP="001B6063">
      <w:pPr>
        <w:spacing w:after="160" w:line="360" w:lineRule="auto"/>
        <w:rPr>
          <w:rFonts w:cs="Times New Roman"/>
          <w:szCs w:val="28"/>
        </w:rPr>
      </w:pPr>
      <w:r w:rsidRPr="001B6063">
        <w:rPr>
          <w:rFonts w:cs="Times New Roman"/>
          <w:szCs w:val="28"/>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131" w:name="_Toc113371862"/>
      <w:r w:rsidRPr="001B6063">
        <w:rPr>
          <w:rFonts w:ascii="Times New Roman" w:hAnsi="Times New Roman" w:cs="Times New Roman"/>
          <w:b/>
          <w:color w:val="auto"/>
          <w:sz w:val="32"/>
          <w:szCs w:val="28"/>
        </w:rPr>
        <w:lastRenderedPageBreak/>
        <w:t>40. GHI ĐIỆN NÃO THƯỜNG QUY</w:t>
      </w:r>
      <w:bookmarkEnd w:id="131"/>
    </w:p>
    <w:p w:rsidR="00A35BA8" w:rsidRPr="001B6063" w:rsidRDefault="00A35BA8" w:rsidP="001B6063">
      <w:pPr>
        <w:tabs>
          <w:tab w:val="left" w:pos="284"/>
          <w:tab w:val="left" w:pos="426"/>
        </w:tabs>
        <w:spacing w:line="360" w:lineRule="auto"/>
        <w:jc w:val="both"/>
        <w:rPr>
          <w:rFonts w:cs="Times New Roman"/>
          <w:szCs w:val="28"/>
        </w:rPr>
      </w:pP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t>I. ĐẠI CƯƠNG</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Ghi điện não đồ là phương pháp ghi hoạt động điện học của não bằng các điện cực đặt ở da đầu một cách chuẩn mực.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Giá trị của ghi điện não chủ yếu với chẩn đoán bệnh động kinh. </w:t>
      </w:r>
    </w:p>
    <w:p w:rsidR="00A35BA8" w:rsidRPr="001B6063" w:rsidRDefault="00A35BA8" w:rsidP="00455EEC">
      <w:pPr>
        <w:numPr>
          <w:ilvl w:val="0"/>
          <w:numId w:val="76"/>
        </w:numPr>
        <w:tabs>
          <w:tab w:val="left" w:pos="284"/>
          <w:tab w:val="left" w:pos="426"/>
        </w:tabs>
        <w:spacing w:line="360" w:lineRule="auto"/>
        <w:ind w:left="0"/>
        <w:jc w:val="both"/>
        <w:rPr>
          <w:rFonts w:cs="Times New Roman"/>
          <w:szCs w:val="28"/>
        </w:rPr>
      </w:pPr>
      <w:r w:rsidRPr="001B6063">
        <w:rPr>
          <w:rFonts w:cs="Times New Roman"/>
          <w:b/>
          <w:szCs w:val="28"/>
        </w:rPr>
        <w:t xml:space="preserve">CHỈ ĐỊNH </w:t>
      </w:r>
    </w:p>
    <w:p w:rsidR="00A35BA8" w:rsidRPr="001B6063" w:rsidRDefault="00A35BA8" w:rsidP="00455EEC">
      <w:pPr>
        <w:numPr>
          <w:ilvl w:val="1"/>
          <w:numId w:val="76"/>
        </w:numPr>
        <w:tabs>
          <w:tab w:val="left" w:pos="284"/>
          <w:tab w:val="left" w:pos="426"/>
        </w:tabs>
        <w:spacing w:line="360" w:lineRule="auto"/>
        <w:ind w:left="0" w:right="2465"/>
        <w:jc w:val="both"/>
        <w:rPr>
          <w:rFonts w:cs="Times New Roman"/>
          <w:szCs w:val="28"/>
        </w:rPr>
      </w:pPr>
      <w:r w:rsidRPr="001B6063">
        <w:rPr>
          <w:rFonts w:cs="Times New Roman"/>
          <w:szCs w:val="28"/>
        </w:rPr>
        <w:t xml:space="preserve">Bệnh động kinh. </w:t>
      </w:r>
    </w:p>
    <w:p w:rsidR="00A35BA8" w:rsidRPr="001B6063" w:rsidRDefault="00A35BA8" w:rsidP="00455EEC">
      <w:pPr>
        <w:numPr>
          <w:ilvl w:val="1"/>
          <w:numId w:val="76"/>
        </w:numPr>
        <w:tabs>
          <w:tab w:val="left" w:pos="284"/>
          <w:tab w:val="left" w:pos="426"/>
        </w:tabs>
        <w:spacing w:line="360" w:lineRule="auto"/>
        <w:ind w:left="0" w:right="2465"/>
        <w:jc w:val="both"/>
        <w:rPr>
          <w:rFonts w:cs="Times New Roman"/>
          <w:szCs w:val="28"/>
        </w:rPr>
      </w:pPr>
      <w:r w:rsidRPr="001B6063">
        <w:rPr>
          <w:rFonts w:cs="Times New Roman"/>
          <w:szCs w:val="28"/>
        </w:rPr>
        <w:t>Các nghi ngờ tổn thương não -</w:t>
      </w:r>
      <w:r w:rsidRPr="001B6063">
        <w:rPr>
          <w:rFonts w:eastAsia="Arial" w:cs="Times New Roman"/>
          <w:szCs w:val="28"/>
        </w:rPr>
        <w:t xml:space="preserve"> </w:t>
      </w:r>
      <w:r w:rsidRPr="001B6063">
        <w:rPr>
          <w:rFonts w:cs="Times New Roman"/>
          <w:szCs w:val="28"/>
        </w:rPr>
        <w:t xml:space="preserve">Chẩn đoán chết não. </w:t>
      </w:r>
    </w:p>
    <w:p w:rsidR="00A35BA8" w:rsidRPr="001B6063" w:rsidRDefault="00A35BA8" w:rsidP="00455EEC">
      <w:pPr>
        <w:numPr>
          <w:ilvl w:val="0"/>
          <w:numId w:val="76"/>
        </w:numPr>
        <w:tabs>
          <w:tab w:val="left" w:pos="284"/>
          <w:tab w:val="left" w:pos="426"/>
        </w:tabs>
        <w:spacing w:line="360" w:lineRule="auto"/>
        <w:ind w:left="0"/>
        <w:jc w:val="both"/>
        <w:rPr>
          <w:rFonts w:cs="Times New Roman"/>
          <w:szCs w:val="28"/>
        </w:rPr>
      </w:pPr>
      <w:r w:rsidRPr="001B6063">
        <w:rPr>
          <w:rFonts w:cs="Times New Roman"/>
          <w:b/>
          <w:szCs w:val="28"/>
        </w:rPr>
        <w:t xml:space="preserve">CHỐNG CHỈ ĐỊNH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     Các tổn thương không phải của não bộ. </w:t>
      </w:r>
    </w:p>
    <w:p w:rsidR="00A35BA8" w:rsidRPr="001B6063" w:rsidRDefault="00A35BA8" w:rsidP="00455EEC">
      <w:pPr>
        <w:numPr>
          <w:ilvl w:val="0"/>
          <w:numId w:val="76"/>
        </w:numPr>
        <w:tabs>
          <w:tab w:val="left" w:pos="284"/>
          <w:tab w:val="left" w:pos="426"/>
        </w:tabs>
        <w:spacing w:line="360" w:lineRule="auto"/>
        <w:ind w:left="0"/>
        <w:jc w:val="both"/>
        <w:rPr>
          <w:rFonts w:cs="Times New Roman"/>
          <w:szCs w:val="28"/>
        </w:rPr>
      </w:pPr>
      <w:r w:rsidRPr="001B6063">
        <w:rPr>
          <w:rFonts w:cs="Times New Roman"/>
          <w:b/>
          <w:szCs w:val="28"/>
        </w:rPr>
        <w:t xml:space="preserve">CHUẨN BỊ </w:t>
      </w:r>
    </w:p>
    <w:p w:rsidR="00A35BA8" w:rsidRPr="001B6063" w:rsidRDefault="00A35BA8" w:rsidP="00455EEC">
      <w:pPr>
        <w:numPr>
          <w:ilvl w:val="0"/>
          <w:numId w:val="77"/>
        </w:numPr>
        <w:tabs>
          <w:tab w:val="left" w:pos="284"/>
          <w:tab w:val="left" w:pos="426"/>
        </w:tabs>
        <w:spacing w:line="360" w:lineRule="auto"/>
        <w:ind w:left="0"/>
        <w:jc w:val="both"/>
        <w:rPr>
          <w:rFonts w:cs="Times New Roman"/>
          <w:szCs w:val="28"/>
        </w:rPr>
      </w:pPr>
      <w:r w:rsidRPr="001B6063">
        <w:rPr>
          <w:rFonts w:cs="Times New Roman"/>
          <w:b/>
          <w:szCs w:val="28"/>
        </w:rPr>
        <w:t>Người thực hiện</w:t>
      </w:r>
      <w:r w:rsidRPr="001B6063">
        <w:rPr>
          <w:rFonts w:cs="Times New Roman"/>
          <w:szCs w:val="28"/>
        </w:rPr>
        <w:t xml:space="preserve">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01 bác sĩ chuyên khoa thần kinh và 01 điều dưỡng viên </w:t>
      </w:r>
    </w:p>
    <w:p w:rsidR="00A35BA8" w:rsidRPr="001B6063" w:rsidRDefault="00A35BA8" w:rsidP="00455EEC">
      <w:pPr>
        <w:numPr>
          <w:ilvl w:val="0"/>
          <w:numId w:val="77"/>
        </w:numPr>
        <w:tabs>
          <w:tab w:val="left" w:pos="284"/>
          <w:tab w:val="left" w:pos="426"/>
        </w:tabs>
        <w:spacing w:line="360" w:lineRule="auto"/>
        <w:ind w:left="0"/>
        <w:jc w:val="both"/>
        <w:rPr>
          <w:rFonts w:cs="Times New Roman"/>
          <w:szCs w:val="28"/>
        </w:rPr>
      </w:pPr>
      <w:r w:rsidRPr="001B6063">
        <w:rPr>
          <w:rFonts w:cs="Times New Roman"/>
          <w:b/>
          <w:szCs w:val="28"/>
        </w:rPr>
        <w:t>Phương tiện, dụng cụ, thuốc</w:t>
      </w:r>
      <w:r w:rsidRPr="001B6063">
        <w:rPr>
          <w:rFonts w:cs="Times New Roman"/>
          <w:szCs w:val="28"/>
        </w:rPr>
        <w:t xml:space="preserve">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Ngoài buồng ghi điện não yên tĩnh, ánh sáng vừa đủ, thì cần phải có: </w:t>
      </w:r>
    </w:p>
    <w:p w:rsidR="00A35BA8" w:rsidRPr="001B6063" w:rsidRDefault="00A35BA8" w:rsidP="00455EEC">
      <w:pPr>
        <w:numPr>
          <w:ilvl w:val="1"/>
          <w:numId w:val="77"/>
        </w:numPr>
        <w:tabs>
          <w:tab w:val="left" w:pos="284"/>
          <w:tab w:val="left" w:pos="426"/>
        </w:tabs>
        <w:spacing w:line="360" w:lineRule="auto"/>
        <w:ind w:left="0" w:right="9"/>
        <w:jc w:val="both"/>
        <w:rPr>
          <w:rFonts w:cs="Times New Roman"/>
          <w:szCs w:val="28"/>
        </w:rPr>
      </w:pPr>
      <w:r w:rsidRPr="001B6063">
        <w:rPr>
          <w:rFonts w:cs="Times New Roman"/>
          <w:szCs w:val="28"/>
        </w:rPr>
        <w:t xml:space="preserve">Máy ghi điện não: 01 (mỗi máy ghi điện não gồm 1 máy khuếch đại và một bộ phận ghi cơ hoặc số hóa). </w:t>
      </w:r>
    </w:p>
    <w:p w:rsidR="00A35BA8" w:rsidRPr="001B6063" w:rsidRDefault="00A35BA8" w:rsidP="00455EEC">
      <w:pPr>
        <w:numPr>
          <w:ilvl w:val="1"/>
          <w:numId w:val="77"/>
        </w:numPr>
        <w:tabs>
          <w:tab w:val="left" w:pos="284"/>
          <w:tab w:val="left" w:pos="426"/>
        </w:tabs>
        <w:spacing w:line="360" w:lineRule="auto"/>
        <w:ind w:left="0" w:right="9"/>
        <w:jc w:val="both"/>
        <w:rPr>
          <w:rFonts w:cs="Times New Roman"/>
          <w:szCs w:val="28"/>
        </w:rPr>
      </w:pPr>
      <w:r w:rsidRPr="001B6063">
        <w:rPr>
          <w:rFonts w:cs="Times New Roman"/>
          <w:szCs w:val="28"/>
        </w:rPr>
        <w:t xml:space="preserve">Máy in: 01 chiếc </w:t>
      </w:r>
    </w:p>
    <w:p w:rsidR="00A35BA8" w:rsidRPr="001B6063" w:rsidRDefault="00A35BA8" w:rsidP="00455EEC">
      <w:pPr>
        <w:numPr>
          <w:ilvl w:val="1"/>
          <w:numId w:val="77"/>
        </w:numPr>
        <w:tabs>
          <w:tab w:val="left" w:pos="284"/>
          <w:tab w:val="left" w:pos="426"/>
        </w:tabs>
        <w:spacing w:line="360" w:lineRule="auto"/>
        <w:ind w:left="0" w:right="9"/>
        <w:jc w:val="both"/>
        <w:rPr>
          <w:rFonts w:cs="Times New Roman"/>
          <w:szCs w:val="28"/>
        </w:rPr>
      </w:pPr>
      <w:r w:rsidRPr="001B6063">
        <w:rPr>
          <w:rFonts w:cs="Times New Roman"/>
          <w:szCs w:val="28"/>
        </w:rPr>
        <w:t xml:space="preserve">Màn hình vi tính: 01 chiếc </w:t>
      </w:r>
    </w:p>
    <w:p w:rsidR="00A35BA8" w:rsidRPr="001B6063" w:rsidRDefault="00A35BA8" w:rsidP="00455EEC">
      <w:pPr>
        <w:numPr>
          <w:ilvl w:val="1"/>
          <w:numId w:val="77"/>
        </w:numPr>
        <w:tabs>
          <w:tab w:val="left" w:pos="284"/>
          <w:tab w:val="left" w:pos="426"/>
        </w:tabs>
        <w:spacing w:line="360" w:lineRule="auto"/>
        <w:ind w:left="0" w:right="9"/>
        <w:jc w:val="both"/>
        <w:rPr>
          <w:rFonts w:cs="Times New Roman"/>
          <w:szCs w:val="28"/>
        </w:rPr>
      </w:pPr>
      <w:r w:rsidRPr="001B6063">
        <w:rPr>
          <w:rFonts w:cs="Times New Roman"/>
          <w:szCs w:val="28"/>
        </w:rPr>
        <w:t xml:space="preserve">Điện cực: 40 cái </w:t>
      </w:r>
    </w:p>
    <w:p w:rsidR="00A35BA8" w:rsidRPr="001B6063" w:rsidRDefault="00A35BA8" w:rsidP="00455EEC">
      <w:pPr>
        <w:numPr>
          <w:ilvl w:val="1"/>
          <w:numId w:val="77"/>
        </w:numPr>
        <w:tabs>
          <w:tab w:val="left" w:pos="284"/>
          <w:tab w:val="left" w:pos="426"/>
        </w:tabs>
        <w:spacing w:line="360" w:lineRule="auto"/>
        <w:ind w:left="0" w:right="9"/>
        <w:jc w:val="both"/>
        <w:rPr>
          <w:rFonts w:cs="Times New Roman"/>
          <w:szCs w:val="28"/>
        </w:rPr>
      </w:pPr>
      <w:r w:rsidRPr="001B6063">
        <w:rPr>
          <w:rFonts w:cs="Times New Roman"/>
          <w:szCs w:val="28"/>
        </w:rPr>
        <w:t xml:space="preserve">Bộ dây mắc điện cực: 02 bộ </w:t>
      </w:r>
    </w:p>
    <w:p w:rsidR="00A35BA8" w:rsidRPr="001B6063" w:rsidRDefault="00A35BA8" w:rsidP="00455EEC">
      <w:pPr>
        <w:numPr>
          <w:ilvl w:val="1"/>
          <w:numId w:val="77"/>
        </w:numPr>
        <w:tabs>
          <w:tab w:val="left" w:pos="284"/>
          <w:tab w:val="left" w:pos="426"/>
        </w:tabs>
        <w:spacing w:line="360" w:lineRule="auto"/>
        <w:ind w:left="0" w:right="9"/>
        <w:jc w:val="both"/>
        <w:rPr>
          <w:rFonts w:cs="Times New Roman"/>
          <w:szCs w:val="28"/>
        </w:rPr>
      </w:pPr>
      <w:r w:rsidRPr="001B6063">
        <w:rPr>
          <w:rFonts w:cs="Times New Roman"/>
          <w:szCs w:val="28"/>
        </w:rPr>
        <w:t>Nước muối sinh lý: 01 chai -</w:t>
      </w:r>
      <w:r w:rsidRPr="001B6063">
        <w:rPr>
          <w:rFonts w:eastAsia="Arial" w:cs="Times New Roman"/>
          <w:szCs w:val="28"/>
        </w:rPr>
        <w:t xml:space="preserve"> </w:t>
      </w:r>
      <w:r w:rsidRPr="001B6063">
        <w:rPr>
          <w:rFonts w:cs="Times New Roman"/>
          <w:szCs w:val="28"/>
        </w:rPr>
        <w:t xml:space="preserve">Pass: 01 type. </w:t>
      </w:r>
    </w:p>
    <w:p w:rsidR="00A35BA8" w:rsidRPr="001B6063" w:rsidRDefault="00A35BA8" w:rsidP="00455EEC">
      <w:pPr>
        <w:numPr>
          <w:ilvl w:val="1"/>
          <w:numId w:val="77"/>
        </w:numPr>
        <w:tabs>
          <w:tab w:val="left" w:pos="284"/>
          <w:tab w:val="left" w:pos="426"/>
        </w:tabs>
        <w:spacing w:line="360" w:lineRule="auto"/>
        <w:ind w:left="0" w:right="9"/>
        <w:jc w:val="both"/>
        <w:rPr>
          <w:rFonts w:cs="Times New Roman"/>
          <w:szCs w:val="28"/>
        </w:rPr>
      </w:pPr>
      <w:r w:rsidRPr="001B6063">
        <w:rPr>
          <w:rFonts w:cs="Times New Roman"/>
          <w:szCs w:val="28"/>
        </w:rPr>
        <w:t xml:space="preserve">Dây đất: 01 dây </w:t>
      </w:r>
    </w:p>
    <w:p w:rsidR="00A35BA8" w:rsidRPr="001B6063" w:rsidRDefault="00A35BA8" w:rsidP="00455EEC">
      <w:pPr>
        <w:numPr>
          <w:ilvl w:val="1"/>
          <w:numId w:val="77"/>
        </w:numPr>
        <w:tabs>
          <w:tab w:val="left" w:pos="284"/>
          <w:tab w:val="left" w:pos="426"/>
        </w:tabs>
        <w:spacing w:line="360" w:lineRule="auto"/>
        <w:ind w:left="0" w:right="9"/>
        <w:jc w:val="both"/>
        <w:rPr>
          <w:rFonts w:cs="Times New Roman"/>
          <w:szCs w:val="28"/>
        </w:rPr>
      </w:pPr>
      <w:r w:rsidRPr="001B6063">
        <w:rPr>
          <w:rFonts w:cs="Times New Roman"/>
          <w:szCs w:val="28"/>
        </w:rPr>
        <w:t>Giấy ghi điện não: 60 trang/bản ghi -</w:t>
      </w:r>
      <w:r w:rsidRPr="001B6063">
        <w:rPr>
          <w:rFonts w:eastAsia="Arial" w:cs="Times New Roman"/>
          <w:szCs w:val="28"/>
        </w:rPr>
        <w:t xml:space="preserve"> </w:t>
      </w:r>
      <w:r w:rsidRPr="001B6063">
        <w:rPr>
          <w:rFonts w:cs="Times New Roman"/>
          <w:szCs w:val="28"/>
        </w:rPr>
        <w:t xml:space="preserve">Mực in. </w:t>
      </w:r>
    </w:p>
    <w:p w:rsidR="00A35BA8" w:rsidRPr="001B6063" w:rsidRDefault="00A35BA8" w:rsidP="00455EEC">
      <w:pPr>
        <w:numPr>
          <w:ilvl w:val="0"/>
          <w:numId w:val="77"/>
        </w:numPr>
        <w:tabs>
          <w:tab w:val="left" w:pos="284"/>
          <w:tab w:val="left" w:pos="426"/>
        </w:tabs>
        <w:spacing w:line="360" w:lineRule="auto"/>
        <w:ind w:left="0"/>
        <w:jc w:val="both"/>
        <w:rPr>
          <w:rFonts w:cs="Times New Roman"/>
          <w:szCs w:val="28"/>
        </w:rPr>
      </w:pPr>
      <w:r w:rsidRPr="001B6063">
        <w:rPr>
          <w:rFonts w:cs="Times New Roman"/>
          <w:b/>
          <w:szCs w:val="28"/>
        </w:rPr>
        <w:t xml:space="preserve">Người bệnh </w:t>
      </w:r>
    </w:p>
    <w:p w:rsidR="00A35BA8" w:rsidRPr="001B6063" w:rsidRDefault="00A35BA8" w:rsidP="00455EEC">
      <w:pPr>
        <w:numPr>
          <w:ilvl w:val="1"/>
          <w:numId w:val="77"/>
        </w:numPr>
        <w:tabs>
          <w:tab w:val="left" w:pos="284"/>
          <w:tab w:val="left" w:pos="426"/>
        </w:tabs>
        <w:spacing w:line="360" w:lineRule="auto"/>
        <w:ind w:left="0" w:right="9"/>
        <w:jc w:val="both"/>
        <w:rPr>
          <w:rFonts w:cs="Times New Roman"/>
          <w:szCs w:val="28"/>
        </w:rPr>
      </w:pPr>
      <w:r w:rsidRPr="001B6063">
        <w:rPr>
          <w:rFonts w:cs="Times New Roman"/>
          <w:szCs w:val="28"/>
        </w:rPr>
        <w:t xml:space="preserve">Phải nằm yên trong quá trình ghi điện não. </w:t>
      </w:r>
    </w:p>
    <w:p w:rsidR="00A35BA8" w:rsidRPr="001B6063" w:rsidRDefault="00A35BA8" w:rsidP="00455EEC">
      <w:pPr>
        <w:numPr>
          <w:ilvl w:val="1"/>
          <w:numId w:val="77"/>
        </w:numPr>
        <w:tabs>
          <w:tab w:val="left" w:pos="284"/>
          <w:tab w:val="left" w:pos="426"/>
        </w:tabs>
        <w:spacing w:line="360" w:lineRule="auto"/>
        <w:ind w:left="0" w:right="9"/>
        <w:jc w:val="both"/>
        <w:rPr>
          <w:rFonts w:cs="Times New Roman"/>
          <w:szCs w:val="28"/>
        </w:rPr>
      </w:pPr>
      <w:r w:rsidRPr="001B6063">
        <w:rPr>
          <w:rFonts w:cs="Times New Roman"/>
          <w:szCs w:val="28"/>
        </w:rPr>
        <w:t xml:space="preserve">Phải hợp tác được với người ghi để thực hiện một số biện pháp hoạt hóa. </w:t>
      </w:r>
    </w:p>
    <w:p w:rsidR="00A35BA8" w:rsidRPr="001B6063" w:rsidRDefault="00A35BA8" w:rsidP="00455EEC">
      <w:pPr>
        <w:numPr>
          <w:ilvl w:val="1"/>
          <w:numId w:val="77"/>
        </w:numPr>
        <w:tabs>
          <w:tab w:val="left" w:pos="284"/>
          <w:tab w:val="left" w:pos="426"/>
        </w:tabs>
        <w:spacing w:line="360" w:lineRule="auto"/>
        <w:ind w:left="0" w:right="9"/>
        <w:jc w:val="both"/>
        <w:rPr>
          <w:rFonts w:cs="Times New Roman"/>
          <w:szCs w:val="28"/>
        </w:rPr>
      </w:pPr>
      <w:r w:rsidRPr="001B6063">
        <w:rPr>
          <w:rFonts w:cs="Times New Roman"/>
          <w:szCs w:val="28"/>
        </w:rPr>
        <w:t xml:space="preserve">Da đầu sạch. </w:t>
      </w:r>
    </w:p>
    <w:p w:rsidR="00A35BA8" w:rsidRPr="001B6063" w:rsidRDefault="00A35BA8" w:rsidP="00455EEC">
      <w:pPr>
        <w:numPr>
          <w:ilvl w:val="0"/>
          <w:numId w:val="77"/>
        </w:numPr>
        <w:tabs>
          <w:tab w:val="left" w:pos="284"/>
          <w:tab w:val="left" w:pos="426"/>
        </w:tabs>
        <w:spacing w:line="360" w:lineRule="auto"/>
        <w:ind w:left="0"/>
        <w:jc w:val="both"/>
        <w:rPr>
          <w:rFonts w:cs="Times New Roman"/>
          <w:szCs w:val="28"/>
        </w:rPr>
      </w:pPr>
      <w:r w:rsidRPr="001B6063">
        <w:rPr>
          <w:rFonts w:cs="Times New Roman"/>
          <w:b/>
          <w:szCs w:val="28"/>
        </w:rPr>
        <w:t xml:space="preserve">Hồ sơ bệnh án </w:t>
      </w:r>
    </w:p>
    <w:p w:rsidR="00A35BA8" w:rsidRPr="001B6063" w:rsidRDefault="00A35BA8" w:rsidP="00455EEC">
      <w:pPr>
        <w:numPr>
          <w:ilvl w:val="1"/>
          <w:numId w:val="77"/>
        </w:numPr>
        <w:tabs>
          <w:tab w:val="left" w:pos="284"/>
          <w:tab w:val="left" w:pos="426"/>
        </w:tabs>
        <w:spacing w:line="360" w:lineRule="auto"/>
        <w:ind w:left="0" w:right="9"/>
        <w:jc w:val="both"/>
        <w:rPr>
          <w:rFonts w:cs="Times New Roman"/>
          <w:szCs w:val="28"/>
        </w:rPr>
      </w:pPr>
      <w:r w:rsidRPr="001B6063">
        <w:rPr>
          <w:rFonts w:cs="Times New Roman"/>
          <w:szCs w:val="28"/>
        </w:rPr>
        <w:lastRenderedPageBreak/>
        <w:t>Họ tên, tuổi, nghề nghiệp, địa chỉ, chẩn đoán bệnh -</w:t>
      </w:r>
      <w:r w:rsidRPr="001B6063">
        <w:rPr>
          <w:rFonts w:eastAsia="Arial" w:cs="Times New Roman"/>
          <w:szCs w:val="28"/>
        </w:rPr>
        <w:t xml:space="preserve"> </w:t>
      </w:r>
      <w:r w:rsidRPr="001B6063">
        <w:rPr>
          <w:rFonts w:cs="Times New Roman"/>
          <w:szCs w:val="28"/>
        </w:rPr>
        <w:t xml:space="preserve">Tiền sử sản khoa và tiền sử bệnh tật liên quan.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t xml:space="preserve">V. CÁC BƯỚC TIẾN HÀNH </w:t>
      </w:r>
    </w:p>
    <w:p w:rsidR="00A35BA8" w:rsidRPr="001B6063" w:rsidRDefault="00A35BA8" w:rsidP="00455EEC">
      <w:pPr>
        <w:numPr>
          <w:ilvl w:val="0"/>
          <w:numId w:val="78"/>
        </w:numPr>
        <w:tabs>
          <w:tab w:val="left" w:pos="284"/>
          <w:tab w:val="left" w:pos="426"/>
        </w:tabs>
        <w:spacing w:line="360" w:lineRule="auto"/>
        <w:ind w:left="0"/>
        <w:jc w:val="both"/>
        <w:rPr>
          <w:rFonts w:cs="Times New Roman"/>
          <w:szCs w:val="28"/>
        </w:rPr>
      </w:pPr>
      <w:r w:rsidRPr="001B6063">
        <w:rPr>
          <w:rFonts w:cs="Times New Roman"/>
          <w:b/>
          <w:szCs w:val="28"/>
        </w:rPr>
        <w:t xml:space="preserve">Kiểm tra hồ sơ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Đối chiếu hồ sơ bệnh án và người bệnh </w:t>
      </w:r>
    </w:p>
    <w:p w:rsidR="00A35BA8" w:rsidRPr="001B6063" w:rsidRDefault="00A35BA8" w:rsidP="00455EEC">
      <w:pPr>
        <w:numPr>
          <w:ilvl w:val="0"/>
          <w:numId w:val="78"/>
        </w:numPr>
        <w:tabs>
          <w:tab w:val="left" w:pos="284"/>
          <w:tab w:val="left" w:pos="426"/>
        </w:tabs>
        <w:spacing w:line="360" w:lineRule="auto"/>
        <w:ind w:left="0"/>
        <w:jc w:val="both"/>
        <w:rPr>
          <w:rFonts w:cs="Times New Roman"/>
          <w:szCs w:val="28"/>
        </w:rPr>
      </w:pPr>
      <w:r w:rsidRPr="001B6063">
        <w:rPr>
          <w:rFonts w:cs="Times New Roman"/>
          <w:b/>
          <w:szCs w:val="28"/>
        </w:rPr>
        <w:t>Kiểm tra người bệnh</w:t>
      </w:r>
      <w:r w:rsidRPr="001B6063">
        <w:rPr>
          <w:rFonts w:cs="Times New Roman"/>
          <w:szCs w:val="28"/>
        </w:rPr>
        <w:t xml:space="preserve"> </w:t>
      </w:r>
    </w:p>
    <w:p w:rsidR="00A35BA8" w:rsidRPr="001B6063" w:rsidRDefault="00A35BA8" w:rsidP="00455EEC">
      <w:pPr>
        <w:numPr>
          <w:ilvl w:val="1"/>
          <w:numId w:val="78"/>
        </w:numPr>
        <w:tabs>
          <w:tab w:val="left" w:pos="284"/>
          <w:tab w:val="left" w:pos="426"/>
        </w:tabs>
        <w:spacing w:line="360" w:lineRule="auto"/>
        <w:ind w:left="0" w:right="9"/>
        <w:jc w:val="both"/>
        <w:rPr>
          <w:rFonts w:cs="Times New Roman"/>
          <w:szCs w:val="28"/>
        </w:rPr>
      </w:pPr>
      <w:r w:rsidRPr="001B6063">
        <w:rPr>
          <w:rFonts w:cs="Times New Roman"/>
          <w:szCs w:val="28"/>
        </w:rPr>
        <w:t xml:space="preserve">Phù hợp với tiêu chuẩn đề ra. </w:t>
      </w:r>
    </w:p>
    <w:p w:rsidR="00A35BA8" w:rsidRPr="001B6063" w:rsidRDefault="00A35BA8" w:rsidP="00455EEC">
      <w:pPr>
        <w:numPr>
          <w:ilvl w:val="1"/>
          <w:numId w:val="78"/>
        </w:numPr>
        <w:tabs>
          <w:tab w:val="left" w:pos="284"/>
          <w:tab w:val="left" w:pos="426"/>
        </w:tabs>
        <w:spacing w:line="360" w:lineRule="auto"/>
        <w:ind w:left="0" w:right="9"/>
        <w:jc w:val="both"/>
        <w:rPr>
          <w:rFonts w:cs="Times New Roman"/>
          <w:szCs w:val="28"/>
        </w:rPr>
      </w:pPr>
      <w:r w:rsidRPr="001B6063">
        <w:rPr>
          <w:rFonts w:cs="Times New Roman"/>
          <w:szCs w:val="28"/>
        </w:rPr>
        <w:t xml:space="preserve">Tình trạng sức khỏe trước khi làm. </w:t>
      </w:r>
    </w:p>
    <w:p w:rsidR="00A35BA8" w:rsidRPr="001B6063" w:rsidRDefault="00A35BA8" w:rsidP="00455EEC">
      <w:pPr>
        <w:numPr>
          <w:ilvl w:val="0"/>
          <w:numId w:val="78"/>
        </w:numPr>
        <w:tabs>
          <w:tab w:val="left" w:pos="284"/>
          <w:tab w:val="left" w:pos="426"/>
        </w:tabs>
        <w:spacing w:line="360" w:lineRule="auto"/>
        <w:ind w:left="0"/>
        <w:jc w:val="both"/>
        <w:rPr>
          <w:rFonts w:cs="Times New Roman"/>
          <w:szCs w:val="28"/>
        </w:rPr>
      </w:pPr>
      <w:r w:rsidRPr="001B6063">
        <w:rPr>
          <w:rFonts w:cs="Times New Roman"/>
          <w:b/>
          <w:szCs w:val="28"/>
        </w:rPr>
        <w:t xml:space="preserve">Thực hiện kỹ thuật </w:t>
      </w:r>
    </w:p>
    <w:p w:rsidR="00A35BA8" w:rsidRPr="001B6063" w:rsidRDefault="00A35BA8" w:rsidP="00455EEC">
      <w:pPr>
        <w:numPr>
          <w:ilvl w:val="1"/>
          <w:numId w:val="78"/>
        </w:numPr>
        <w:tabs>
          <w:tab w:val="left" w:pos="284"/>
          <w:tab w:val="left" w:pos="426"/>
        </w:tabs>
        <w:spacing w:line="360" w:lineRule="auto"/>
        <w:ind w:left="0" w:right="9"/>
        <w:jc w:val="both"/>
        <w:rPr>
          <w:rFonts w:cs="Times New Roman"/>
          <w:szCs w:val="28"/>
        </w:rPr>
      </w:pPr>
      <w:r w:rsidRPr="001B6063">
        <w:rPr>
          <w:rFonts w:cs="Times New Roman"/>
          <w:szCs w:val="28"/>
        </w:rPr>
        <w:t xml:space="preserve">Người bệnh có thể nằm hoặc nửa nằm nửa ngồi. </w:t>
      </w:r>
    </w:p>
    <w:p w:rsidR="00A35BA8" w:rsidRPr="001B6063" w:rsidRDefault="00A35BA8" w:rsidP="00455EEC">
      <w:pPr>
        <w:numPr>
          <w:ilvl w:val="1"/>
          <w:numId w:val="78"/>
        </w:numPr>
        <w:tabs>
          <w:tab w:val="left" w:pos="284"/>
          <w:tab w:val="left" w:pos="426"/>
        </w:tabs>
        <w:spacing w:line="360" w:lineRule="auto"/>
        <w:ind w:left="0" w:right="9"/>
        <w:jc w:val="both"/>
        <w:rPr>
          <w:rFonts w:cs="Times New Roman"/>
          <w:szCs w:val="28"/>
        </w:rPr>
      </w:pPr>
      <w:r w:rsidRPr="001B6063">
        <w:rPr>
          <w:rFonts w:cs="Times New Roman"/>
          <w:szCs w:val="28"/>
        </w:rPr>
        <w:t xml:space="preserve">Điều dưỡng mắc điện cực theo vị trí chuẩn. </w:t>
      </w:r>
    </w:p>
    <w:p w:rsidR="00A35BA8" w:rsidRPr="001B6063" w:rsidRDefault="00A35BA8" w:rsidP="00455EEC">
      <w:pPr>
        <w:numPr>
          <w:ilvl w:val="1"/>
          <w:numId w:val="78"/>
        </w:numPr>
        <w:tabs>
          <w:tab w:val="left" w:pos="284"/>
          <w:tab w:val="left" w:pos="426"/>
        </w:tabs>
        <w:spacing w:line="360" w:lineRule="auto"/>
        <w:ind w:left="0" w:right="9"/>
        <w:jc w:val="both"/>
        <w:rPr>
          <w:rFonts w:cs="Times New Roman"/>
          <w:szCs w:val="28"/>
        </w:rPr>
      </w:pPr>
      <w:r w:rsidRPr="001B6063">
        <w:rPr>
          <w:rFonts w:cs="Times New Roman"/>
          <w:szCs w:val="28"/>
        </w:rPr>
        <w:t xml:space="preserve">Test chuẩn máy. </w:t>
      </w:r>
    </w:p>
    <w:p w:rsidR="00A35BA8" w:rsidRPr="001B6063" w:rsidRDefault="00A35BA8" w:rsidP="00455EEC">
      <w:pPr>
        <w:numPr>
          <w:ilvl w:val="1"/>
          <w:numId w:val="78"/>
        </w:numPr>
        <w:tabs>
          <w:tab w:val="left" w:pos="284"/>
          <w:tab w:val="left" w:pos="426"/>
        </w:tabs>
        <w:spacing w:line="360" w:lineRule="auto"/>
        <w:ind w:left="0" w:right="9"/>
        <w:jc w:val="both"/>
        <w:rPr>
          <w:rFonts w:cs="Times New Roman"/>
          <w:szCs w:val="28"/>
        </w:rPr>
      </w:pPr>
      <w:r w:rsidRPr="001B6063">
        <w:rPr>
          <w:rFonts w:cs="Times New Roman"/>
          <w:szCs w:val="28"/>
        </w:rPr>
        <w:t xml:space="preserve">Ghi điện não theo các đạo trình chuẩn, thời gian ghi ít nhất 20 phút. Trong quá trình ghi có thực hiện 1 số nghiệm pháp hoạt hóa như thở sâu, nhắm mở mắt, nháy đèn… - In bản ghi điện não. </w:t>
      </w:r>
    </w:p>
    <w:p w:rsidR="00A35BA8" w:rsidRPr="001B6063" w:rsidRDefault="00A35BA8" w:rsidP="00455EEC">
      <w:pPr>
        <w:numPr>
          <w:ilvl w:val="1"/>
          <w:numId w:val="78"/>
        </w:numPr>
        <w:tabs>
          <w:tab w:val="left" w:pos="284"/>
          <w:tab w:val="left" w:pos="426"/>
        </w:tabs>
        <w:spacing w:line="360" w:lineRule="auto"/>
        <w:ind w:left="0" w:right="9"/>
        <w:jc w:val="both"/>
        <w:rPr>
          <w:rFonts w:cs="Times New Roman"/>
          <w:szCs w:val="28"/>
        </w:rPr>
      </w:pPr>
      <w:r w:rsidRPr="001B6063">
        <w:rPr>
          <w:rFonts w:cs="Times New Roman"/>
          <w:szCs w:val="28"/>
        </w:rPr>
        <w:t xml:space="preserve">Đọc kết quả điện não. </w:t>
      </w:r>
    </w:p>
    <w:p w:rsidR="00A35BA8" w:rsidRPr="001B6063" w:rsidRDefault="00A35BA8" w:rsidP="00455EEC">
      <w:pPr>
        <w:numPr>
          <w:ilvl w:val="0"/>
          <w:numId w:val="79"/>
        </w:numPr>
        <w:tabs>
          <w:tab w:val="left" w:pos="284"/>
          <w:tab w:val="left" w:pos="426"/>
        </w:tabs>
        <w:spacing w:line="360" w:lineRule="auto"/>
        <w:ind w:left="0"/>
        <w:jc w:val="both"/>
        <w:rPr>
          <w:rFonts w:cs="Times New Roman"/>
          <w:szCs w:val="28"/>
        </w:rPr>
      </w:pPr>
      <w:r w:rsidRPr="001B6063">
        <w:rPr>
          <w:rFonts w:cs="Times New Roman"/>
          <w:b/>
          <w:szCs w:val="28"/>
        </w:rPr>
        <w:t xml:space="preserve">THEO DÕI </w:t>
      </w:r>
    </w:p>
    <w:p w:rsidR="00A35BA8" w:rsidRPr="001B6063" w:rsidRDefault="00A35BA8" w:rsidP="00455EEC">
      <w:pPr>
        <w:numPr>
          <w:ilvl w:val="1"/>
          <w:numId w:val="79"/>
        </w:numPr>
        <w:tabs>
          <w:tab w:val="left" w:pos="284"/>
          <w:tab w:val="left" w:pos="426"/>
        </w:tabs>
        <w:spacing w:line="360" w:lineRule="auto"/>
        <w:ind w:left="0" w:right="9"/>
        <w:jc w:val="both"/>
        <w:rPr>
          <w:rFonts w:cs="Times New Roman"/>
          <w:szCs w:val="28"/>
        </w:rPr>
      </w:pPr>
      <w:r w:rsidRPr="001B6063">
        <w:rPr>
          <w:rFonts w:cs="Times New Roman"/>
          <w:szCs w:val="28"/>
        </w:rPr>
        <w:t xml:space="preserve">Sự hợp tác của người bệnh trong quá trình ghi. </w:t>
      </w:r>
    </w:p>
    <w:p w:rsidR="00A35BA8" w:rsidRPr="001B6063" w:rsidRDefault="00A35BA8" w:rsidP="00455EEC">
      <w:pPr>
        <w:numPr>
          <w:ilvl w:val="1"/>
          <w:numId w:val="79"/>
        </w:numPr>
        <w:tabs>
          <w:tab w:val="left" w:pos="284"/>
          <w:tab w:val="left" w:pos="426"/>
        </w:tabs>
        <w:spacing w:line="360" w:lineRule="auto"/>
        <w:ind w:left="0" w:right="9"/>
        <w:jc w:val="both"/>
        <w:rPr>
          <w:rFonts w:cs="Times New Roman"/>
          <w:szCs w:val="28"/>
        </w:rPr>
      </w:pPr>
      <w:r w:rsidRPr="001B6063">
        <w:rPr>
          <w:rFonts w:cs="Times New Roman"/>
          <w:szCs w:val="28"/>
        </w:rPr>
        <w:t xml:space="preserve">Quan sát người bệnh để phát hiện nhiễu bản ghi. </w:t>
      </w:r>
    </w:p>
    <w:p w:rsidR="00A35BA8" w:rsidRPr="001B6063" w:rsidRDefault="00A35BA8" w:rsidP="00455EEC">
      <w:pPr>
        <w:numPr>
          <w:ilvl w:val="1"/>
          <w:numId w:val="79"/>
        </w:numPr>
        <w:tabs>
          <w:tab w:val="left" w:pos="284"/>
          <w:tab w:val="left" w:pos="426"/>
        </w:tabs>
        <w:spacing w:line="360" w:lineRule="auto"/>
        <w:ind w:left="0" w:right="9"/>
        <w:jc w:val="both"/>
        <w:rPr>
          <w:rFonts w:cs="Times New Roman"/>
          <w:szCs w:val="28"/>
        </w:rPr>
      </w:pPr>
      <w:r w:rsidRPr="001B6063">
        <w:rPr>
          <w:rFonts w:cs="Times New Roman"/>
          <w:szCs w:val="28"/>
        </w:rPr>
        <w:t xml:space="preserve">Có cơn co giật trong quá trình ghi. </w:t>
      </w:r>
    </w:p>
    <w:p w:rsidR="00A35BA8" w:rsidRPr="001B6063" w:rsidRDefault="00A35BA8" w:rsidP="00455EEC">
      <w:pPr>
        <w:numPr>
          <w:ilvl w:val="1"/>
          <w:numId w:val="79"/>
        </w:numPr>
        <w:tabs>
          <w:tab w:val="left" w:pos="284"/>
          <w:tab w:val="left" w:pos="426"/>
        </w:tabs>
        <w:spacing w:line="360" w:lineRule="auto"/>
        <w:ind w:left="0" w:right="9"/>
        <w:jc w:val="both"/>
        <w:rPr>
          <w:rFonts w:cs="Times New Roman"/>
          <w:szCs w:val="28"/>
        </w:rPr>
      </w:pPr>
      <w:r w:rsidRPr="001B6063">
        <w:rPr>
          <w:rFonts w:cs="Times New Roman"/>
          <w:szCs w:val="28"/>
        </w:rPr>
        <w:t xml:space="preserve">Có các biểu hiện bất thường nguy hiểm về bệnh của người bệnh. </w:t>
      </w:r>
    </w:p>
    <w:p w:rsidR="00A35BA8" w:rsidRPr="001B6063" w:rsidRDefault="00A35BA8" w:rsidP="00455EEC">
      <w:pPr>
        <w:numPr>
          <w:ilvl w:val="0"/>
          <w:numId w:val="79"/>
        </w:numPr>
        <w:tabs>
          <w:tab w:val="left" w:pos="284"/>
          <w:tab w:val="left" w:pos="426"/>
        </w:tabs>
        <w:spacing w:line="360" w:lineRule="auto"/>
        <w:ind w:left="0"/>
        <w:jc w:val="both"/>
        <w:rPr>
          <w:rFonts w:cs="Times New Roman"/>
          <w:szCs w:val="28"/>
        </w:rPr>
      </w:pPr>
      <w:r w:rsidRPr="001B6063">
        <w:rPr>
          <w:rFonts w:cs="Times New Roman"/>
          <w:b/>
          <w:szCs w:val="28"/>
        </w:rPr>
        <w:t xml:space="preserve">TAI BIẾN VÀ XỬ TRÍ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Không có tai biến của quá trình ghi điện não thông thường. </w:t>
      </w:r>
    </w:p>
    <w:p w:rsidR="00A35BA8" w:rsidRPr="001B6063" w:rsidRDefault="00A35BA8" w:rsidP="001B6063">
      <w:pPr>
        <w:tabs>
          <w:tab w:val="left" w:pos="284"/>
          <w:tab w:val="left" w:pos="426"/>
        </w:tabs>
        <w:spacing w:line="360" w:lineRule="auto"/>
        <w:jc w:val="both"/>
        <w:rPr>
          <w:rFonts w:cs="Times New Roman"/>
          <w:b/>
          <w:szCs w:val="28"/>
        </w:rPr>
      </w:pPr>
      <w:r w:rsidRPr="001B6063">
        <w:rPr>
          <w:rFonts w:cs="Times New Roman"/>
          <w:b/>
          <w:szCs w:val="28"/>
        </w:rPr>
        <w:t xml:space="preserve"> TÀI LIỆU THAM KHẢO </w:t>
      </w:r>
    </w:p>
    <w:p w:rsidR="00A35BA8" w:rsidRPr="001B6063" w:rsidRDefault="00A35BA8" w:rsidP="001B6063">
      <w:pPr>
        <w:tabs>
          <w:tab w:val="left" w:pos="284"/>
          <w:tab w:val="left" w:pos="426"/>
        </w:tabs>
        <w:spacing w:line="360" w:lineRule="auto"/>
        <w:jc w:val="both"/>
        <w:rPr>
          <w:rFonts w:cs="Times New Roman"/>
          <w:i/>
          <w:szCs w:val="28"/>
        </w:rPr>
      </w:pPr>
      <w:r w:rsidRPr="001B6063">
        <w:rPr>
          <w:rFonts w:cs="Times New Roman"/>
          <w:szCs w:val="28"/>
        </w:rPr>
        <w:t xml:space="preserve">HƯỚNG DẪN QUY TRÌNH KỸ THUẬT NỘI KHOA CHUYÊN NGÀNH THẦN KINH. </w:t>
      </w:r>
      <w:r w:rsidRPr="001B6063">
        <w:rPr>
          <w:rFonts w:cs="Times New Roman"/>
          <w:i/>
          <w:szCs w:val="28"/>
        </w:rPr>
        <w:t>(Ban hành kèm theo quyết định số:3154 / qđ-byt ngày 21 tháng 8 năm 2014 của bộ trưởng bộ y tế).</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132" w:name="_Toc113371863"/>
      <w:r w:rsidRPr="001B6063">
        <w:rPr>
          <w:rFonts w:ascii="Times New Roman" w:hAnsi="Times New Roman" w:cs="Times New Roman"/>
          <w:b/>
          <w:color w:val="auto"/>
          <w:sz w:val="32"/>
          <w:szCs w:val="28"/>
        </w:rPr>
        <w:lastRenderedPageBreak/>
        <w:t>41. GỘI ĐẦU CHO NGƯỜI BỆNH TRONG CÁC BỆNH THẦN KINH TẠI GIƯỜNG</w:t>
      </w:r>
      <w:bookmarkEnd w:id="132"/>
    </w:p>
    <w:p w:rsidR="00A35BA8" w:rsidRPr="001B6063" w:rsidRDefault="00A35BA8" w:rsidP="001B6063">
      <w:pPr>
        <w:tabs>
          <w:tab w:val="left" w:pos="284"/>
          <w:tab w:val="left" w:pos="426"/>
        </w:tabs>
        <w:spacing w:line="360" w:lineRule="auto"/>
        <w:jc w:val="both"/>
        <w:rPr>
          <w:rFonts w:cs="Times New Roman"/>
          <w:szCs w:val="28"/>
        </w:rPr>
      </w:pP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t>I. ĐẠI CƯƠNG</w:t>
      </w:r>
      <w:r w:rsidRPr="001B6063">
        <w:rPr>
          <w:rFonts w:cs="Times New Roman"/>
          <w:szCs w:val="28"/>
        </w:rPr>
        <w:t xml:space="preserve">  </w:t>
      </w:r>
    </w:p>
    <w:p w:rsidR="00A35BA8" w:rsidRPr="001B6063" w:rsidRDefault="00A35BA8" w:rsidP="001B6063">
      <w:pPr>
        <w:tabs>
          <w:tab w:val="left" w:pos="284"/>
          <w:tab w:val="left" w:pos="426"/>
        </w:tabs>
        <w:spacing w:line="360" w:lineRule="auto"/>
        <w:ind w:right="81"/>
        <w:jc w:val="both"/>
        <w:rPr>
          <w:rFonts w:cs="Times New Roman"/>
          <w:szCs w:val="28"/>
        </w:rPr>
      </w:pPr>
      <w:r w:rsidRPr="001B6063">
        <w:rPr>
          <w:rFonts w:cs="Times New Roman"/>
          <w:szCs w:val="28"/>
        </w:rPr>
        <w:t xml:space="preserve"> Công tác chăm sóc người bệnh là nhiệm vụ thường quy đối với người điều dưỡng, Gội đầu tại giường được tiến hành khi người bệnh nằm lâu tại chỗ không tự gội được, nhằm mục đích: </w:t>
      </w:r>
    </w:p>
    <w:p w:rsidR="00A35BA8" w:rsidRPr="001B6063" w:rsidRDefault="00A35BA8" w:rsidP="00455EEC">
      <w:pPr>
        <w:numPr>
          <w:ilvl w:val="0"/>
          <w:numId w:val="80"/>
        </w:numPr>
        <w:tabs>
          <w:tab w:val="left" w:pos="284"/>
          <w:tab w:val="left" w:pos="426"/>
        </w:tabs>
        <w:spacing w:line="360" w:lineRule="auto"/>
        <w:ind w:left="0" w:right="9"/>
        <w:jc w:val="both"/>
        <w:rPr>
          <w:rFonts w:cs="Times New Roman"/>
          <w:szCs w:val="28"/>
        </w:rPr>
      </w:pPr>
      <w:r w:rsidRPr="001B6063">
        <w:rPr>
          <w:rFonts w:cs="Times New Roman"/>
          <w:szCs w:val="28"/>
        </w:rPr>
        <w:t xml:space="preserve">Làm sạch tóc và da đầu. </w:t>
      </w:r>
    </w:p>
    <w:p w:rsidR="00A35BA8" w:rsidRPr="001B6063" w:rsidRDefault="00A35BA8" w:rsidP="00455EEC">
      <w:pPr>
        <w:numPr>
          <w:ilvl w:val="0"/>
          <w:numId w:val="80"/>
        </w:numPr>
        <w:tabs>
          <w:tab w:val="left" w:pos="284"/>
          <w:tab w:val="left" w:pos="426"/>
        </w:tabs>
        <w:spacing w:line="360" w:lineRule="auto"/>
        <w:ind w:left="0" w:right="9"/>
        <w:jc w:val="both"/>
        <w:rPr>
          <w:rFonts w:cs="Times New Roman"/>
          <w:szCs w:val="28"/>
        </w:rPr>
      </w:pPr>
      <w:r w:rsidRPr="001B6063">
        <w:rPr>
          <w:rFonts w:cs="Times New Roman"/>
          <w:szCs w:val="28"/>
        </w:rPr>
        <w:t xml:space="preserve">Phòng chống các bệnh về tóc và da đầu. </w:t>
      </w:r>
    </w:p>
    <w:p w:rsidR="00A35BA8" w:rsidRPr="001B6063" w:rsidRDefault="00A35BA8" w:rsidP="00455EEC">
      <w:pPr>
        <w:numPr>
          <w:ilvl w:val="0"/>
          <w:numId w:val="80"/>
        </w:numPr>
        <w:tabs>
          <w:tab w:val="left" w:pos="284"/>
          <w:tab w:val="left" w:pos="426"/>
        </w:tabs>
        <w:spacing w:line="360" w:lineRule="auto"/>
        <w:ind w:left="0" w:right="9"/>
        <w:jc w:val="both"/>
        <w:rPr>
          <w:rFonts w:cs="Times New Roman"/>
          <w:szCs w:val="28"/>
        </w:rPr>
      </w:pPr>
      <w:r w:rsidRPr="001B6063">
        <w:rPr>
          <w:rFonts w:cs="Times New Roman"/>
          <w:szCs w:val="28"/>
        </w:rPr>
        <w:t xml:space="preserve">Kích thích tuần hoàn ở đầu đem lại sự thoải mái, dễ chịu. </w:t>
      </w:r>
    </w:p>
    <w:p w:rsidR="00A35BA8" w:rsidRPr="001B6063" w:rsidRDefault="00A35BA8" w:rsidP="00455EEC">
      <w:pPr>
        <w:numPr>
          <w:ilvl w:val="0"/>
          <w:numId w:val="80"/>
        </w:numPr>
        <w:tabs>
          <w:tab w:val="left" w:pos="284"/>
          <w:tab w:val="left" w:pos="426"/>
        </w:tabs>
        <w:spacing w:line="360" w:lineRule="auto"/>
        <w:ind w:left="0" w:right="9"/>
        <w:jc w:val="both"/>
        <w:rPr>
          <w:rFonts w:cs="Times New Roman"/>
          <w:szCs w:val="28"/>
        </w:rPr>
      </w:pPr>
      <w:r w:rsidRPr="001B6063">
        <w:rPr>
          <w:rFonts w:cs="Times New Roman"/>
          <w:szCs w:val="28"/>
        </w:rPr>
        <w:t xml:space="preserve">Tránh nhiễm khuẩn trong trường hợp tổn thương ở đầu.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t xml:space="preserve">II. CHỈ ĐỊNH </w:t>
      </w:r>
    </w:p>
    <w:p w:rsidR="00A35BA8" w:rsidRPr="001B6063" w:rsidRDefault="00A35BA8" w:rsidP="00455EEC">
      <w:pPr>
        <w:numPr>
          <w:ilvl w:val="0"/>
          <w:numId w:val="81"/>
        </w:numPr>
        <w:tabs>
          <w:tab w:val="left" w:pos="284"/>
          <w:tab w:val="left" w:pos="426"/>
        </w:tabs>
        <w:spacing w:line="360" w:lineRule="auto"/>
        <w:ind w:left="0" w:right="9"/>
        <w:jc w:val="both"/>
        <w:rPr>
          <w:rFonts w:cs="Times New Roman"/>
          <w:szCs w:val="28"/>
        </w:rPr>
      </w:pPr>
      <w:r w:rsidRPr="001B6063">
        <w:rPr>
          <w:rFonts w:cs="Times New Roman"/>
          <w:szCs w:val="28"/>
        </w:rPr>
        <w:t xml:space="preserve">Người bệnh có các bệnh lý thần kinh nằm lâu tại chỗ không tự gội được (liệt…) </w:t>
      </w:r>
    </w:p>
    <w:p w:rsidR="00A35BA8" w:rsidRPr="001B6063" w:rsidRDefault="00A35BA8" w:rsidP="00455EEC">
      <w:pPr>
        <w:numPr>
          <w:ilvl w:val="0"/>
          <w:numId w:val="81"/>
        </w:numPr>
        <w:tabs>
          <w:tab w:val="left" w:pos="284"/>
          <w:tab w:val="left" w:pos="426"/>
        </w:tabs>
        <w:spacing w:line="360" w:lineRule="auto"/>
        <w:ind w:left="0" w:right="9"/>
        <w:jc w:val="both"/>
        <w:rPr>
          <w:rFonts w:cs="Times New Roman"/>
          <w:szCs w:val="28"/>
        </w:rPr>
      </w:pPr>
      <w:r w:rsidRPr="001B6063">
        <w:rPr>
          <w:rFonts w:cs="Times New Roman"/>
          <w:szCs w:val="28"/>
        </w:rPr>
        <w:t xml:space="preserve">Khi người bệnh có hiện tượng ngứa, nấm da đầu </w:t>
      </w:r>
    </w:p>
    <w:p w:rsidR="00A35BA8" w:rsidRPr="001B6063" w:rsidRDefault="00A35BA8" w:rsidP="00455EEC">
      <w:pPr>
        <w:numPr>
          <w:ilvl w:val="0"/>
          <w:numId w:val="82"/>
        </w:numPr>
        <w:tabs>
          <w:tab w:val="left" w:pos="284"/>
          <w:tab w:val="left" w:pos="426"/>
        </w:tabs>
        <w:spacing w:line="360" w:lineRule="auto"/>
        <w:ind w:left="0"/>
        <w:jc w:val="both"/>
        <w:rPr>
          <w:rFonts w:cs="Times New Roman"/>
          <w:szCs w:val="28"/>
        </w:rPr>
      </w:pPr>
      <w:r w:rsidRPr="001B6063">
        <w:rPr>
          <w:rFonts w:cs="Times New Roman"/>
          <w:b/>
          <w:szCs w:val="28"/>
        </w:rPr>
        <w:t xml:space="preserve">CHỐNG CHỈ ĐỊNH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Người bệnh đang trong tình trạng nặng, nguy kịch, sốt cao  </w:t>
      </w:r>
    </w:p>
    <w:p w:rsidR="00A35BA8" w:rsidRPr="001B6063" w:rsidRDefault="00A35BA8" w:rsidP="00455EEC">
      <w:pPr>
        <w:numPr>
          <w:ilvl w:val="0"/>
          <w:numId w:val="82"/>
        </w:numPr>
        <w:tabs>
          <w:tab w:val="left" w:pos="284"/>
          <w:tab w:val="left" w:pos="426"/>
        </w:tabs>
        <w:spacing w:line="360" w:lineRule="auto"/>
        <w:ind w:left="0"/>
        <w:jc w:val="both"/>
        <w:rPr>
          <w:rFonts w:cs="Times New Roman"/>
          <w:szCs w:val="28"/>
        </w:rPr>
      </w:pPr>
      <w:r w:rsidRPr="001B6063">
        <w:rPr>
          <w:rFonts w:cs="Times New Roman"/>
          <w:b/>
          <w:szCs w:val="28"/>
        </w:rPr>
        <w:t xml:space="preserve">CHUẨN BỊ </w:t>
      </w:r>
    </w:p>
    <w:p w:rsidR="00A35BA8" w:rsidRPr="001B6063" w:rsidRDefault="00A35BA8" w:rsidP="00455EEC">
      <w:pPr>
        <w:numPr>
          <w:ilvl w:val="0"/>
          <w:numId w:val="83"/>
        </w:numPr>
        <w:tabs>
          <w:tab w:val="left" w:pos="284"/>
          <w:tab w:val="left" w:pos="426"/>
        </w:tabs>
        <w:spacing w:line="360" w:lineRule="auto"/>
        <w:ind w:left="0"/>
        <w:jc w:val="both"/>
        <w:rPr>
          <w:rFonts w:cs="Times New Roman"/>
          <w:szCs w:val="28"/>
        </w:rPr>
      </w:pPr>
      <w:r w:rsidRPr="001B6063">
        <w:rPr>
          <w:rFonts w:cs="Times New Roman"/>
          <w:b/>
          <w:szCs w:val="28"/>
        </w:rPr>
        <w:t xml:space="preserve">Người thực hiện: </w:t>
      </w:r>
      <w:r w:rsidRPr="001B6063">
        <w:rPr>
          <w:rFonts w:cs="Times New Roman"/>
          <w:szCs w:val="28"/>
        </w:rPr>
        <w:t>Một điều dưỡng viên</w:t>
      </w:r>
      <w:r w:rsidRPr="001B6063">
        <w:rPr>
          <w:rFonts w:cs="Times New Roman"/>
          <w:b/>
          <w:szCs w:val="28"/>
        </w:rPr>
        <w:t xml:space="preserve"> </w:t>
      </w:r>
    </w:p>
    <w:p w:rsidR="00A35BA8" w:rsidRPr="001B6063" w:rsidRDefault="00A35BA8" w:rsidP="00455EEC">
      <w:pPr>
        <w:numPr>
          <w:ilvl w:val="0"/>
          <w:numId w:val="83"/>
        </w:numPr>
        <w:tabs>
          <w:tab w:val="left" w:pos="284"/>
          <w:tab w:val="left" w:pos="426"/>
        </w:tabs>
        <w:spacing w:line="360" w:lineRule="auto"/>
        <w:ind w:left="0"/>
        <w:jc w:val="both"/>
        <w:rPr>
          <w:rFonts w:cs="Times New Roman"/>
          <w:szCs w:val="28"/>
        </w:rPr>
      </w:pPr>
      <w:r w:rsidRPr="001B6063">
        <w:rPr>
          <w:rFonts w:cs="Times New Roman"/>
          <w:b/>
          <w:szCs w:val="28"/>
        </w:rPr>
        <w:t xml:space="preserve">Phương tiện, dụng cụ, thuốc </w:t>
      </w:r>
    </w:p>
    <w:p w:rsidR="00A35BA8" w:rsidRPr="001B6063" w:rsidRDefault="00A35BA8" w:rsidP="00455EEC">
      <w:pPr>
        <w:numPr>
          <w:ilvl w:val="0"/>
          <w:numId w:val="84"/>
        </w:numPr>
        <w:tabs>
          <w:tab w:val="left" w:pos="284"/>
          <w:tab w:val="left" w:pos="426"/>
        </w:tabs>
        <w:spacing w:line="360" w:lineRule="auto"/>
        <w:ind w:left="0" w:right="9"/>
        <w:jc w:val="both"/>
        <w:rPr>
          <w:rFonts w:cs="Times New Roman"/>
          <w:szCs w:val="28"/>
        </w:rPr>
      </w:pPr>
      <w:r w:rsidRPr="001B6063">
        <w:rPr>
          <w:rFonts w:cs="Times New Roman"/>
          <w:szCs w:val="28"/>
        </w:rPr>
        <w:t>Xô (thùng) đựng nước ấm 37</w:t>
      </w:r>
      <w:r w:rsidRPr="001B6063">
        <w:rPr>
          <w:rFonts w:cs="Times New Roman"/>
          <w:szCs w:val="28"/>
          <w:vertAlign w:val="superscript"/>
        </w:rPr>
        <w:t>0</w:t>
      </w:r>
      <w:r w:rsidRPr="001B6063">
        <w:rPr>
          <w:rFonts w:cs="Times New Roman"/>
          <w:szCs w:val="28"/>
        </w:rPr>
        <w:t>- 40</w:t>
      </w:r>
      <w:r w:rsidRPr="001B6063">
        <w:rPr>
          <w:rFonts w:cs="Times New Roman"/>
          <w:szCs w:val="28"/>
          <w:vertAlign w:val="superscript"/>
        </w:rPr>
        <w:t>0</w:t>
      </w:r>
      <w:r w:rsidRPr="001B6063">
        <w:rPr>
          <w:rFonts w:cs="Times New Roman"/>
          <w:szCs w:val="28"/>
        </w:rPr>
        <w:t>C, nhiệt kế đo nhiệt độ nước, ca múc nước</w:t>
      </w:r>
      <w:r w:rsidRPr="001B6063">
        <w:rPr>
          <w:rFonts w:cs="Times New Roman"/>
          <w:b/>
          <w:szCs w:val="28"/>
        </w:rPr>
        <w:t xml:space="preserve"> </w:t>
      </w:r>
    </w:p>
    <w:p w:rsidR="00A35BA8" w:rsidRPr="001B6063" w:rsidRDefault="00A35BA8" w:rsidP="00455EEC">
      <w:pPr>
        <w:numPr>
          <w:ilvl w:val="0"/>
          <w:numId w:val="84"/>
        </w:numPr>
        <w:tabs>
          <w:tab w:val="left" w:pos="284"/>
          <w:tab w:val="left" w:pos="426"/>
        </w:tabs>
        <w:spacing w:line="360" w:lineRule="auto"/>
        <w:ind w:left="0" w:right="9"/>
        <w:jc w:val="both"/>
        <w:rPr>
          <w:rFonts w:cs="Times New Roman"/>
          <w:szCs w:val="28"/>
        </w:rPr>
      </w:pPr>
      <w:r w:rsidRPr="001B6063">
        <w:rPr>
          <w:rFonts w:cs="Times New Roman"/>
          <w:szCs w:val="28"/>
        </w:rPr>
        <w:t>Dầu gội đầu hoặc bồ kết, chanh</w:t>
      </w:r>
      <w:r w:rsidRPr="001B6063">
        <w:rPr>
          <w:rFonts w:cs="Times New Roman"/>
          <w:b/>
          <w:szCs w:val="28"/>
        </w:rPr>
        <w:t xml:space="preserve"> </w:t>
      </w:r>
    </w:p>
    <w:p w:rsidR="00A35BA8" w:rsidRPr="001B6063" w:rsidRDefault="00A35BA8" w:rsidP="00455EEC">
      <w:pPr>
        <w:numPr>
          <w:ilvl w:val="0"/>
          <w:numId w:val="84"/>
        </w:numPr>
        <w:tabs>
          <w:tab w:val="left" w:pos="284"/>
          <w:tab w:val="left" w:pos="426"/>
        </w:tabs>
        <w:spacing w:line="360" w:lineRule="auto"/>
        <w:ind w:left="0" w:right="9"/>
        <w:jc w:val="both"/>
        <w:rPr>
          <w:rFonts w:cs="Times New Roman"/>
          <w:szCs w:val="28"/>
        </w:rPr>
      </w:pPr>
      <w:r w:rsidRPr="001B6063">
        <w:rPr>
          <w:rFonts w:cs="Times New Roman"/>
          <w:szCs w:val="28"/>
        </w:rPr>
        <w:t>2 khăn bông to, 1 khăn bông nhỏ</w:t>
      </w:r>
      <w:r w:rsidRPr="001B6063">
        <w:rPr>
          <w:rFonts w:cs="Times New Roman"/>
          <w:b/>
          <w:szCs w:val="28"/>
        </w:rPr>
        <w:t xml:space="preserve"> </w:t>
      </w:r>
    </w:p>
    <w:p w:rsidR="00A35BA8" w:rsidRPr="001B6063" w:rsidRDefault="00A35BA8" w:rsidP="00455EEC">
      <w:pPr>
        <w:numPr>
          <w:ilvl w:val="0"/>
          <w:numId w:val="84"/>
        </w:numPr>
        <w:tabs>
          <w:tab w:val="left" w:pos="284"/>
          <w:tab w:val="left" w:pos="426"/>
        </w:tabs>
        <w:spacing w:line="360" w:lineRule="auto"/>
        <w:ind w:left="0" w:right="9"/>
        <w:jc w:val="both"/>
        <w:rPr>
          <w:rFonts w:cs="Times New Roman"/>
          <w:szCs w:val="28"/>
        </w:rPr>
      </w:pPr>
      <w:r w:rsidRPr="001B6063">
        <w:rPr>
          <w:rFonts w:cs="Times New Roman"/>
          <w:szCs w:val="28"/>
        </w:rPr>
        <w:t>Găng tay (nếu thực sự cần thiết)</w:t>
      </w:r>
      <w:r w:rsidRPr="001B6063">
        <w:rPr>
          <w:rFonts w:cs="Times New Roman"/>
          <w:b/>
          <w:szCs w:val="28"/>
        </w:rPr>
        <w:t xml:space="preserve"> </w:t>
      </w:r>
    </w:p>
    <w:p w:rsidR="00A35BA8" w:rsidRPr="001B6063" w:rsidRDefault="00A35BA8" w:rsidP="00455EEC">
      <w:pPr>
        <w:numPr>
          <w:ilvl w:val="0"/>
          <w:numId w:val="84"/>
        </w:numPr>
        <w:tabs>
          <w:tab w:val="left" w:pos="284"/>
          <w:tab w:val="left" w:pos="426"/>
        </w:tabs>
        <w:spacing w:line="360" w:lineRule="auto"/>
        <w:ind w:left="0" w:right="9"/>
        <w:jc w:val="both"/>
        <w:rPr>
          <w:rFonts w:cs="Times New Roman"/>
          <w:szCs w:val="28"/>
        </w:rPr>
      </w:pPr>
      <w:r w:rsidRPr="001B6063">
        <w:rPr>
          <w:rFonts w:cs="Times New Roman"/>
          <w:szCs w:val="28"/>
        </w:rPr>
        <w:t>Mảnh nilon, máy sấy tóc, bông không thấm nước, lược, khay hạt đậu, kim băng (kẹp)</w:t>
      </w:r>
      <w:r w:rsidRPr="001B6063">
        <w:rPr>
          <w:rFonts w:cs="Times New Roman"/>
          <w:b/>
          <w:szCs w:val="28"/>
        </w:rPr>
        <w:t xml:space="preserve"> </w:t>
      </w:r>
    </w:p>
    <w:p w:rsidR="00A35BA8" w:rsidRPr="001B6063" w:rsidRDefault="00A35BA8" w:rsidP="00455EEC">
      <w:pPr>
        <w:numPr>
          <w:ilvl w:val="0"/>
          <w:numId w:val="84"/>
        </w:numPr>
        <w:tabs>
          <w:tab w:val="left" w:pos="284"/>
          <w:tab w:val="left" w:pos="426"/>
        </w:tabs>
        <w:spacing w:line="360" w:lineRule="auto"/>
        <w:ind w:left="0" w:right="9"/>
        <w:jc w:val="both"/>
        <w:rPr>
          <w:rFonts w:cs="Times New Roman"/>
          <w:szCs w:val="28"/>
        </w:rPr>
      </w:pPr>
      <w:r w:rsidRPr="001B6063">
        <w:rPr>
          <w:rFonts w:cs="Times New Roman"/>
          <w:szCs w:val="28"/>
        </w:rPr>
        <w:t>Máng chữ U có bọc nilon để dẫn nước chảy xuống thùng đựng nước bẩn</w:t>
      </w:r>
      <w:r w:rsidRPr="001B6063">
        <w:rPr>
          <w:rFonts w:cs="Times New Roman"/>
          <w:b/>
          <w:szCs w:val="28"/>
        </w:rPr>
        <w:t xml:space="preserve"> </w:t>
      </w:r>
    </w:p>
    <w:p w:rsidR="00A35BA8" w:rsidRPr="001B6063" w:rsidRDefault="00A35BA8" w:rsidP="00455EEC">
      <w:pPr>
        <w:numPr>
          <w:ilvl w:val="0"/>
          <w:numId w:val="84"/>
        </w:numPr>
        <w:tabs>
          <w:tab w:val="left" w:pos="284"/>
          <w:tab w:val="left" w:pos="426"/>
        </w:tabs>
        <w:spacing w:line="360" w:lineRule="auto"/>
        <w:ind w:left="0" w:right="9"/>
        <w:jc w:val="both"/>
        <w:rPr>
          <w:rFonts w:cs="Times New Roman"/>
          <w:szCs w:val="28"/>
        </w:rPr>
      </w:pPr>
      <w:r w:rsidRPr="001B6063">
        <w:rPr>
          <w:rFonts w:cs="Times New Roman"/>
          <w:szCs w:val="28"/>
        </w:rPr>
        <w:t>Thùng (xô) đựng nước bẩn</w:t>
      </w:r>
      <w:r w:rsidRPr="001B6063">
        <w:rPr>
          <w:rFonts w:cs="Times New Roman"/>
          <w:b/>
          <w:szCs w:val="28"/>
        </w:rPr>
        <w:t xml:space="preserve">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t xml:space="preserve">3. Người bệnh  </w:t>
      </w:r>
    </w:p>
    <w:p w:rsidR="00A35BA8" w:rsidRPr="001B6063" w:rsidRDefault="00A35BA8" w:rsidP="00455EEC">
      <w:pPr>
        <w:numPr>
          <w:ilvl w:val="0"/>
          <w:numId w:val="85"/>
        </w:numPr>
        <w:tabs>
          <w:tab w:val="left" w:pos="284"/>
          <w:tab w:val="left" w:pos="426"/>
        </w:tabs>
        <w:spacing w:line="360" w:lineRule="auto"/>
        <w:ind w:left="0" w:right="9"/>
        <w:jc w:val="both"/>
        <w:rPr>
          <w:rFonts w:cs="Times New Roman"/>
          <w:szCs w:val="28"/>
        </w:rPr>
      </w:pPr>
      <w:r w:rsidRPr="001B6063">
        <w:rPr>
          <w:rFonts w:cs="Times New Roman"/>
          <w:szCs w:val="28"/>
        </w:rPr>
        <w:t xml:space="preserve">Điều dưỡng: thăm hỏi người bệnh, giới thiệu tên, chức danh của mình.  </w:t>
      </w:r>
    </w:p>
    <w:p w:rsidR="00A35BA8" w:rsidRPr="001B6063" w:rsidRDefault="00A35BA8" w:rsidP="00455EEC">
      <w:pPr>
        <w:numPr>
          <w:ilvl w:val="0"/>
          <w:numId w:val="85"/>
        </w:numPr>
        <w:tabs>
          <w:tab w:val="left" w:pos="284"/>
          <w:tab w:val="left" w:pos="426"/>
        </w:tabs>
        <w:spacing w:line="360" w:lineRule="auto"/>
        <w:ind w:left="0" w:right="9"/>
        <w:jc w:val="both"/>
        <w:rPr>
          <w:rFonts w:cs="Times New Roman"/>
          <w:szCs w:val="28"/>
        </w:rPr>
      </w:pPr>
      <w:r w:rsidRPr="001B6063">
        <w:rPr>
          <w:rFonts w:cs="Times New Roman"/>
          <w:szCs w:val="28"/>
        </w:rPr>
        <w:t xml:space="preserve">Thông báo, giải thích cho người bệnh hoặc người nhà biết về kỹ thuật sắp làm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b/>
          <w:szCs w:val="28"/>
        </w:rPr>
        <w:t xml:space="preserve">4. Hồ sơ bệnh án: </w:t>
      </w:r>
      <w:r w:rsidRPr="001B6063">
        <w:rPr>
          <w:rFonts w:cs="Times New Roman"/>
          <w:szCs w:val="28"/>
        </w:rPr>
        <w:t xml:space="preserve">có kèm theo phiếu theo dõi và chăm sóc người bệnh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lastRenderedPageBreak/>
        <w:t xml:space="preserve">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t>V. CÁC BƯỚC TIẾN HÀNH</w:t>
      </w:r>
      <w:r w:rsidRPr="001B6063">
        <w:rPr>
          <w:rFonts w:cs="Times New Roman"/>
          <w:szCs w:val="28"/>
        </w:rPr>
        <w:t xml:space="preserve"> </w:t>
      </w:r>
    </w:p>
    <w:p w:rsidR="00A35BA8" w:rsidRPr="001B6063" w:rsidRDefault="00A35BA8" w:rsidP="00455EEC">
      <w:pPr>
        <w:numPr>
          <w:ilvl w:val="0"/>
          <w:numId w:val="86"/>
        </w:numPr>
        <w:tabs>
          <w:tab w:val="left" w:pos="284"/>
          <w:tab w:val="left" w:pos="426"/>
        </w:tabs>
        <w:spacing w:line="360" w:lineRule="auto"/>
        <w:ind w:left="0"/>
        <w:jc w:val="both"/>
        <w:rPr>
          <w:rFonts w:cs="Times New Roman"/>
          <w:szCs w:val="28"/>
        </w:rPr>
      </w:pPr>
      <w:r w:rsidRPr="001B6063">
        <w:rPr>
          <w:rFonts w:cs="Times New Roman"/>
          <w:b/>
          <w:szCs w:val="28"/>
        </w:rPr>
        <w:t xml:space="preserve">Kiểm tra hồ sơ </w:t>
      </w:r>
    </w:p>
    <w:p w:rsidR="00A35BA8" w:rsidRPr="001B6063" w:rsidRDefault="00A35BA8" w:rsidP="00455EEC">
      <w:pPr>
        <w:numPr>
          <w:ilvl w:val="0"/>
          <w:numId w:val="86"/>
        </w:numPr>
        <w:tabs>
          <w:tab w:val="left" w:pos="284"/>
          <w:tab w:val="left" w:pos="426"/>
        </w:tabs>
        <w:spacing w:line="360" w:lineRule="auto"/>
        <w:ind w:left="0"/>
        <w:jc w:val="both"/>
        <w:rPr>
          <w:rFonts w:cs="Times New Roman"/>
          <w:szCs w:val="28"/>
        </w:rPr>
      </w:pPr>
      <w:r w:rsidRPr="001B6063">
        <w:rPr>
          <w:rFonts w:cs="Times New Roman"/>
          <w:b/>
          <w:szCs w:val="28"/>
        </w:rPr>
        <w:t xml:space="preserve">Kiểm tra người bệnh  </w:t>
      </w:r>
    </w:p>
    <w:p w:rsidR="00A35BA8" w:rsidRPr="001B6063" w:rsidRDefault="00A35BA8" w:rsidP="00455EEC">
      <w:pPr>
        <w:numPr>
          <w:ilvl w:val="0"/>
          <w:numId w:val="87"/>
        </w:numPr>
        <w:tabs>
          <w:tab w:val="left" w:pos="284"/>
          <w:tab w:val="left" w:pos="426"/>
        </w:tabs>
        <w:spacing w:line="360" w:lineRule="auto"/>
        <w:ind w:left="0" w:right="9"/>
        <w:jc w:val="both"/>
        <w:rPr>
          <w:rFonts w:cs="Times New Roman"/>
          <w:szCs w:val="28"/>
        </w:rPr>
      </w:pPr>
      <w:r w:rsidRPr="001B6063">
        <w:rPr>
          <w:rFonts w:cs="Times New Roman"/>
          <w:szCs w:val="28"/>
        </w:rPr>
        <w:t xml:space="preserve">Đối chiếu với hồ sơ bệnh án </w:t>
      </w:r>
    </w:p>
    <w:p w:rsidR="00A35BA8" w:rsidRPr="001B6063" w:rsidRDefault="00A35BA8" w:rsidP="00455EEC">
      <w:pPr>
        <w:numPr>
          <w:ilvl w:val="0"/>
          <w:numId w:val="87"/>
        </w:numPr>
        <w:tabs>
          <w:tab w:val="left" w:pos="284"/>
          <w:tab w:val="left" w:pos="426"/>
        </w:tabs>
        <w:spacing w:line="360" w:lineRule="auto"/>
        <w:ind w:left="0" w:right="9"/>
        <w:jc w:val="both"/>
        <w:rPr>
          <w:rFonts w:cs="Times New Roman"/>
          <w:szCs w:val="28"/>
        </w:rPr>
      </w:pPr>
      <w:r w:rsidRPr="001B6063">
        <w:rPr>
          <w:rFonts w:cs="Times New Roman"/>
          <w:szCs w:val="28"/>
        </w:rPr>
        <w:t xml:space="preserve">Nhận định toàn trạng người bệnh </w:t>
      </w:r>
    </w:p>
    <w:p w:rsidR="00A35BA8" w:rsidRPr="001B6063" w:rsidRDefault="00A35BA8" w:rsidP="00455EEC">
      <w:pPr>
        <w:numPr>
          <w:ilvl w:val="0"/>
          <w:numId w:val="87"/>
        </w:numPr>
        <w:tabs>
          <w:tab w:val="left" w:pos="284"/>
          <w:tab w:val="left" w:pos="426"/>
        </w:tabs>
        <w:spacing w:line="360" w:lineRule="auto"/>
        <w:ind w:left="0" w:right="9"/>
        <w:jc w:val="both"/>
        <w:rPr>
          <w:rFonts w:cs="Times New Roman"/>
          <w:szCs w:val="28"/>
        </w:rPr>
      </w:pPr>
      <w:r w:rsidRPr="001B6063">
        <w:rPr>
          <w:rFonts w:cs="Times New Roman"/>
          <w:szCs w:val="28"/>
        </w:rPr>
        <w:t xml:space="preserve">Kiểm tra mạch, nhiệt độ, huyết áp </w:t>
      </w:r>
    </w:p>
    <w:p w:rsidR="00A35BA8" w:rsidRPr="001B6063" w:rsidRDefault="00A35BA8" w:rsidP="00455EEC">
      <w:pPr>
        <w:numPr>
          <w:ilvl w:val="0"/>
          <w:numId w:val="88"/>
        </w:numPr>
        <w:tabs>
          <w:tab w:val="left" w:pos="284"/>
          <w:tab w:val="left" w:pos="426"/>
        </w:tabs>
        <w:spacing w:line="360" w:lineRule="auto"/>
        <w:ind w:left="0"/>
        <w:jc w:val="both"/>
        <w:rPr>
          <w:rFonts w:cs="Times New Roman"/>
          <w:szCs w:val="28"/>
        </w:rPr>
      </w:pPr>
      <w:r w:rsidRPr="001B6063">
        <w:rPr>
          <w:rFonts w:cs="Times New Roman"/>
          <w:b/>
          <w:szCs w:val="28"/>
        </w:rPr>
        <w:t xml:space="preserve">Thực hiện kỹ thuật </w:t>
      </w:r>
    </w:p>
    <w:p w:rsidR="00A35BA8" w:rsidRPr="001B6063" w:rsidRDefault="00A35BA8" w:rsidP="00455EEC">
      <w:pPr>
        <w:numPr>
          <w:ilvl w:val="1"/>
          <w:numId w:val="88"/>
        </w:numPr>
        <w:tabs>
          <w:tab w:val="left" w:pos="284"/>
          <w:tab w:val="left" w:pos="426"/>
        </w:tabs>
        <w:spacing w:line="360" w:lineRule="auto"/>
        <w:ind w:left="0" w:right="9"/>
        <w:jc w:val="both"/>
        <w:rPr>
          <w:rFonts w:cs="Times New Roman"/>
          <w:szCs w:val="28"/>
        </w:rPr>
      </w:pPr>
      <w:r w:rsidRPr="001B6063">
        <w:rPr>
          <w:rFonts w:cs="Times New Roman"/>
          <w:szCs w:val="28"/>
        </w:rPr>
        <w:t xml:space="preserve">Điều dưỡng rửa tay, đội mũ, đeo khẩu trang. </w:t>
      </w:r>
    </w:p>
    <w:p w:rsidR="00A35BA8" w:rsidRPr="001B6063" w:rsidRDefault="00A35BA8" w:rsidP="00455EEC">
      <w:pPr>
        <w:numPr>
          <w:ilvl w:val="1"/>
          <w:numId w:val="88"/>
        </w:numPr>
        <w:tabs>
          <w:tab w:val="left" w:pos="284"/>
          <w:tab w:val="left" w:pos="426"/>
        </w:tabs>
        <w:spacing w:line="360" w:lineRule="auto"/>
        <w:ind w:left="0" w:right="9"/>
        <w:jc w:val="both"/>
        <w:rPr>
          <w:rFonts w:cs="Times New Roman"/>
          <w:szCs w:val="28"/>
        </w:rPr>
      </w:pPr>
      <w:r w:rsidRPr="001B6063">
        <w:rPr>
          <w:rFonts w:cs="Times New Roman"/>
          <w:szCs w:val="28"/>
        </w:rPr>
        <w:t xml:space="preserve">Mang dụng cụ đến bên giường người bệnh. </w:t>
      </w:r>
    </w:p>
    <w:p w:rsidR="00A35BA8" w:rsidRPr="001B6063" w:rsidRDefault="00A35BA8" w:rsidP="00455EEC">
      <w:pPr>
        <w:numPr>
          <w:ilvl w:val="1"/>
          <w:numId w:val="88"/>
        </w:numPr>
        <w:tabs>
          <w:tab w:val="left" w:pos="284"/>
          <w:tab w:val="left" w:pos="426"/>
        </w:tabs>
        <w:spacing w:line="360" w:lineRule="auto"/>
        <w:ind w:left="0" w:right="9"/>
        <w:jc w:val="both"/>
        <w:rPr>
          <w:rFonts w:cs="Times New Roman"/>
          <w:szCs w:val="28"/>
        </w:rPr>
      </w:pPr>
      <w:r w:rsidRPr="001B6063">
        <w:rPr>
          <w:rFonts w:cs="Times New Roman"/>
          <w:szCs w:val="28"/>
        </w:rPr>
        <w:t xml:space="preserve">Tắt quạt, đóng cửa hoặc che bình phong. </w:t>
      </w:r>
    </w:p>
    <w:p w:rsidR="00A35BA8" w:rsidRPr="001B6063" w:rsidRDefault="00A35BA8" w:rsidP="00455EEC">
      <w:pPr>
        <w:numPr>
          <w:ilvl w:val="1"/>
          <w:numId w:val="88"/>
        </w:numPr>
        <w:tabs>
          <w:tab w:val="left" w:pos="284"/>
          <w:tab w:val="left" w:pos="426"/>
        </w:tabs>
        <w:spacing w:line="360" w:lineRule="auto"/>
        <w:ind w:left="0" w:right="9"/>
        <w:jc w:val="both"/>
        <w:rPr>
          <w:rFonts w:cs="Times New Roman"/>
          <w:szCs w:val="28"/>
        </w:rPr>
      </w:pPr>
      <w:r w:rsidRPr="001B6063">
        <w:rPr>
          <w:rFonts w:cs="Times New Roman"/>
          <w:szCs w:val="28"/>
        </w:rPr>
        <w:t xml:space="preserve">Đi găng (nếu cần), phủ nilon lên gối, phủ khăn bông to lên gối. </w:t>
      </w:r>
    </w:p>
    <w:p w:rsidR="00A35BA8" w:rsidRPr="001B6063" w:rsidRDefault="00A35BA8" w:rsidP="00455EEC">
      <w:pPr>
        <w:numPr>
          <w:ilvl w:val="1"/>
          <w:numId w:val="88"/>
        </w:numPr>
        <w:tabs>
          <w:tab w:val="left" w:pos="284"/>
          <w:tab w:val="left" w:pos="426"/>
        </w:tabs>
        <w:spacing w:line="360" w:lineRule="auto"/>
        <w:ind w:left="0" w:right="9"/>
        <w:jc w:val="both"/>
        <w:rPr>
          <w:rFonts w:cs="Times New Roman"/>
          <w:szCs w:val="28"/>
        </w:rPr>
      </w:pPr>
      <w:r w:rsidRPr="001B6063">
        <w:rPr>
          <w:rFonts w:cs="Times New Roman"/>
          <w:szCs w:val="28"/>
        </w:rPr>
        <w:t xml:space="preserve">Cho người bệnh nằm chéo giường, đầu thấp hơn vai, choàng khăn bông xếp rẻ quạt vào cổ và cố định trên ngực bằng kim băng (kẹp). </w:t>
      </w:r>
    </w:p>
    <w:p w:rsidR="00A35BA8" w:rsidRPr="001B6063" w:rsidRDefault="00A35BA8" w:rsidP="00455EEC">
      <w:pPr>
        <w:numPr>
          <w:ilvl w:val="1"/>
          <w:numId w:val="88"/>
        </w:numPr>
        <w:tabs>
          <w:tab w:val="left" w:pos="284"/>
          <w:tab w:val="left" w:pos="426"/>
        </w:tabs>
        <w:spacing w:line="360" w:lineRule="auto"/>
        <w:ind w:left="0" w:right="9"/>
        <w:jc w:val="both"/>
        <w:rPr>
          <w:rFonts w:cs="Times New Roman"/>
          <w:szCs w:val="28"/>
        </w:rPr>
      </w:pPr>
      <w:r w:rsidRPr="001B6063">
        <w:rPr>
          <w:rFonts w:cs="Times New Roman"/>
          <w:szCs w:val="28"/>
        </w:rPr>
        <w:t>Đặt máng gội dưới đầu người bệnh , đặt thùng (xô) đựng nước bẩn.</w:t>
      </w:r>
      <w:r w:rsidRPr="001B6063">
        <w:rPr>
          <w:rFonts w:cs="Times New Roman"/>
          <w:b/>
          <w:szCs w:val="28"/>
        </w:rPr>
        <w:t xml:space="preserve"> </w:t>
      </w:r>
    </w:p>
    <w:p w:rsidR="00A35BA8" w:rsidRPr="001B6063" w:rsidRDefault="00A35BA8" w:rsidP="00455EEC">
      <w:pPr>
        <w:numPr>
          <w:ilvl w:val="1"/>
          <w:numId w:val="88"/>
        </w:numPr>
        <w:tabs>
          <w:tab w:val="left" w:pos="284"/>
          <w:tab w:val="left" w:pos="426"/>
        </w:tabs>
        <w:spacing w:line="360" w:lineRule="auto"/>
        <w:ind w:left="0" w:right="9"/>
        <w:jc w:val="both"/>
        <w:rPr>
          <w:rFonts w:cs="Times New Roman"/>
          <w:szCs w:val="28"/>
        </w:rPr>
      </w:pPr>
      <w:r w:rsidRPr="001B6063">
        <w:rPr>
          <w:rFonts w:cs="Times New Roman"/>
          <w:szCs w:val="28"/>
        </w:rPr>
        <w:t xml:space="preserve">Chải tóc: từ ngọn tóc đến chân tóc (nếu tóc dài thì chia thành nhiều lọn nhỏ để chải). Nếu tóc quá rối, dùng dầu xả hoặc paraphin để chải tóc. </w:t>
      </w:r>
    </w:p>
    <w:p w:rsidR="00A35BA8" w:rsidRPr="001B6063" w:rsidRDefault="00A35BA8" w:rsidP="00455EEC">
      <w:pPr>
        <w:numPr>
          <w:ilvl w:val="1"/>
          <w:numId w:val="88"/>
        </w:numPr>
        <w:tabs>
          <w:tab w:val="left" w:pos="284"/>
          <w:tab w:val="left" w:pos="426"/>
        </w:tabs>
        <w:spacing w:line="360" w:lineRule="auto"/>
        <w:ind w:left="0" w:right="9"/>
        <w:jc w:val="both"/>
        <w:rPr>
          <w:rFonts w:cs="Times New Roman"/>
          <w:szCs w:val="28"/>
        </w:rPr>
      </w:pPr>
      <w:r w:rsidRPr="001B6063">
        <w:rPr>
          <w:rFonts w:cs="Times New Roman"/>
          <w:szCs w:val="28"/>
        </w:rPr>
        <w:t xml:space="preserve">Nút bông không thấm nước vào 2 lỗ tai. </w:t>
      </w:r>
    </w:p>
    <w:p w:rsidR="00A35BA8" w:rsidRPr="001B6063" w:rsidRDefault="00A35BA8" w:rsidP="00455EEC">
      <w:pPr>
        <w:numPr>
          <w:ilvl w:val="1"/>
          <w:numId w:val="88"/>
        </w:numPr>
        <w:tabs>
          <w:tab w:val="left" w:pos="284"/>
          <w:tab w:val="left" w:pos="426"/>
        </w:tabs>
        <w:spacing w:line="360" w:lineRule="auto"/>
        <w:ind w:left="0" w:right="9"/>
        <w:jc w:val="both"/>
        <w:rPr>
          <w:rFonts w:cs="Times New Roman"/>
          <w:szCs w:val="28"/>
        </w:rPr>
      </w:pPr>
      <w:r w:rsidRPr="001B6063">
        <w:rPr>
          <w:rFonts w:cs="Times New Roman"/>
          <w:szCs w:val="28"/>
        </w:rPr>
        <w:t xml:space="preserve">Dội nước ấm ướt đều tóc, xoa dầu gội (nếu dùng nước bồ kết: dội nước bồ kết lên tóc nhiều lần). </w:t>
      </w:r>
    </w:p>
    <w:p w:rsidR="00A35BA8" w:rsidRPr="001B6063" w:rsidRDefault="00A35BA8" w:rsidP="00455EEC">
      <w:pPr>
        <w:numPr>
          <w:ilvl w:val="1"/>
          <w:numId w:val="88"/>
        </w:numPr>
        <w:tabs>
          <w:tab w:val="left" w:pos="284"/>
          <w:tab w:val="left" w:pos="426"/>
        </w:tabs>
        <w:spacing w:line="360" w:lineRule="auto"/>
        <w:ind w:left="0" w:right="9"/>
        <w:jc w:val="both"/>
        <w:rPr>
          <w:rFonts w:cs="Times New Roman"/>
          <w:szCs w:val="28"/>
        </w:rPr>
      </w:pPr>
      <w:r w:rsidRPr="001B6063">
        <w:rPr>
          <w:rFonts w:cs="Times New Roman"/>
          <w:szCs w:val="28"/>
        </w:rPr>
        <w:t xml:space="preserve">Một tay đỡ đầu, một tay chà sát khắp da đầu và tóc bằng đầu ngón tay (tránh làm xây xát da đầu và làm lắc đầu người bệnh), massage nhẹ nhàng da đầu. </w:t>
      </w:r>
    </w:p>
    <w:p w:rsidR="00A35BA8" w:rsidRPr="001B6063" w:rsidRDefault="00A35BA8" w:rsidP="00455EEC">
      <w:pPr>
        <w:numPr>
          <w:ilvl w:val="1"/>
          <w:numId w:val="88"/>
        </w:numPr>
        <w:tabs>
          <w:tab w:val="left" w:pos="284"/>
          <w:tab w:val="left" w:pos="426"/>
        </w:tabs>
        <w:spacing w:line="360" w:lineRule="auto"/>
        <w:ind w:left="0" w:right="9"/>
        <w:jc w:val="both"/>
        <w:rPr>
          <w:rFonts w:cs="Times New Roman"/>
          <w:szCs w:val="28"/>
        </w:rPr>
      </w:pPr>
      <w:r w:rsidRPr="001B6063">
        <w:rPr>
          <w:rFonts w:cs="Times New Roman"/>
          <w:szCs w:val="28"/>
        </w:rPr>
        <w:t xml:space="preserve">Dội nước cho tới khi sạch. </w:t>
      </w:r>
    </w:p>
    <w:p w:rsidR="00A35BA8" w:rsidRPr="001B6063" w:rsidRDefault="00A35BA8" w:rsidP="00455EEC">
      <w:pPr>
        <w:numPr>
          <w:ilvl w:val="1"/>
          <w:numId w:val="88"/>
        </w:numPr>
        <w:tabs>
          <w:tab w:val="left" w:pos="284"/>
          <w:tab w:val="left" w:pos="426"/>
        </w:tabs>
        <w:spacing w:line="360" w:lineRule="auto"/>
        <w:ind w:left="0" w:right="9"/>
        <w:jc w:val="both"/>
        <w:rPr>
          <w:rFonts w:cs="Times New Roman"/>
          <w:szCs w:val="28"/>
        </w:rPr>
      </w:pPr>
      <w:r w:rsidRPr="001B6063">
        <w:rPr>
          <w:rFonts w:cs="Times New Roman"/>
          <w:szCs w:val="28"/>
        </w:rPr>
        <w:t xml:space="preserve">Bỏ bông thấm nước ở tai, lấy khăn bông nhỏ lau mặt, kéo khăn choàng cổ bao kín tóc. </w:t>
      </w:r>
    </w:p>
    <w:p w:rsidR="00A35BA8" w:rsidRPr="001B6063" w:rsidRDefault="00A35BA8" w:rsidP="00455EEC">
      <w:pPr>
        <w:numPr>
          <w:ilvl w:val="1"/>
          <w:numId w:val="88"/>
        </w:numPr>
        <w:tabs>
          <w:tab w:val="left" w:pos="284"/>
          <w:tab w:val="left" w:pos="426"/>
        </w:tabs>
        <w:spacing w:line="360" w:lineRule="auto"/>
        <w:ind w:left="0" w:right="9"/>
        <w:jc w:val="both"/>
        <w:rPr>
          <w:rFonts w:cs="Times New Roman"/>
          <w:szCs w:val="28"/>
        </w:rPr>
      </w:pPr>
      <w:r w:rsidRPr="001B6063">
        <w:rPr>
          <w:rFonts w:cs="Times New Roman"/>
          <w:szCs w:val="28"/>
        </w:rPr>
        <w:t xml:space="preserve">Bỏ máng gội, cho người bệnh nằm hoặc ngồi thoải mái trên giường, lau khô tóc (từ gốc đến ngọn). </w:t>
      </w:r>
    </w:p>
    <w:p w:rsidR="00A35BA8" w:rsidRPr="001B6063" w:rsidRDefault="00A35BA8" w:rsidP="00455EEC">
      <w:pPr>
        <w:numPr>
          <w:ilvl w:val="1"/>
          <w:numId w:val="88"/>
        </w:numPr>
        <w:tabs>
          <w:tab w:val="left" w:pos="284"/>
          <w:tab w:val="left" w:pos="426"/>
        </w:tabs>
        <w:spacing w:line="360" w:lineRule="auto"/>
        <w:ind w:left="0" w:right="9"/>
        <w:jc w:val="both"/>
        <w:rPr>
          <w:rFonts w:cs="Times New Roman"/>
          <w:szCs w:val="28"/>
        </w:rPr>
      </w:pPr>
      <w:r w:rsidRPr="001B6063">
        <w:rPr>
          <w:rFonts w:cs="Times New Roman"/>
          <w:szCs w:val="28"/>
        </w:rPr>
        <w:t xml:space="preserve">Sấy tóc, chải tóc. Giúp người bệnh trở lại tư thế thoải mái. </w:t>
      </w:r>
    </w:p>
    <w:p w:rsidR="00A35BA8" w:rsidRPr="001B6063" w:rsidRDefault="00A35BA8" w:rsidP="00455EEC">
      <w:pPr>
        <w:numPr>
          <w:ilvl w:val="1"/>
          <w:numId w:val="88"/>
        </w:numPr>
        <w:tabs>
          <w:tab w:val="left" w:pos="284"/>
          <w:tab w:val="left" w:pos="426"/>
        </w:tabs>
        <w:spacing w:line="360" w:lineRule="auto"/>
        <w:ind w:left="0" w:right="9"/>
        <w:jc w:val="both"/>
        <w:rPr>
          <w:rFonts w:cs="Times New Roman"/>
          <w:szCs w:val="28"/>
        </w:rPr>
      </w:pPr>
      <w:r w:rsidRPr="001B6063">
        <w:rPr>
          <w:rFonts w:cs="Times New Roman"/>
          <w:szCs w:val="28"/>
        </w:rPr>
        <w:t xml:space="preserve">Thu dọn dụng cụ, rửa tay. </w:t>
      </w:r>
    </w:p>
    <w:p w:rsidR="00A35BA8" w:rsidRPr="001B6063" w:rsidRDefault="00A35BA8" w:rsidP="00455EEC">
      <w:pPr>
        <w:numPr>
          <w:ilvl w:val="1"/>
          <w:numId w:val="88"/>
        </w:numPr>
        <w:tabs>
          <w:tab w:val="left" w:pos="284"/>
          <w:tab w:val="left" w:pos="426"/>
        </w:tabs>
        <w:spacing w:line="360" w:lineRule="auto"/>
        <w:ind w:left="0" w:right="9"/>
        <w:jc w:val="both"/>
        <w:rPr>
          <w:rFonts w:cs="Times New Roman"/>
          <w:szCs w:val="28"/>
        </w:rPr>
      </w:pPr>
      <w:r w:rsidRPr="001B6063">
        <w:rPr>
          <w:rFonts w:cs="Times New Roman"/>
          <w:szCs w:val="28"/>
        </w:rPr>
        <w:t xml:space="preserve">Ghi phiếu theo dõi và chăm sóc: ngày giờ thực hiện, tình trạng tóc và da đầu của người bệnh, tên điều dưỡng thực hiện.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lastRenderedPageBreak/>
        <w:t xml:space="preserve">VI. THEO DÕI  </w:t>
      </w:r>
    </w:p>
    <w:p w:rsidR="00A35BA8" w:rsidRPr="001B6063" w:rsidRDefault="00A35BA8" w:rsidP="00455EEC">
      <w:pPr>
        <w:numPr>
          <w:ilvl w:val="0"/>
          <w:numId w:val="89"/>
        </w:numPr>
        <w:tabs>
          <w:tab w:val="left" w:pos="284"/>
          <w:tab w:val="left" w:pos="426"/>
        </w:tabs>
        <w:spacing w:line="360" w:lineRule="auto"/>
        <w:ind w:left="0" w:right="9"/>
        <w:jc w:val="both"/>
        <w:rPr>
          <w:rFonts w:cs="Times New Roman"/>
          <w:szCs w:val="28"/>
        </w:rPr>
      </w:pPr>
      <w:r w:rsidRPr="001B6063">
        <w:rPr>
          <w:rFonts w:cs="Times New Roman"/>
          <w:szCs w:val="28"/>
        </w:rPr>
        <w:t xml:space="preserve">Theo dõi sắc mặt, diễn biến của người bệnh trong và sau quá trình gội. </w:t>
      </w:r>
    </w:p>
    <w:p w:rsidR="00A35BA8" w:rsidRPr="001B6063" w:rsidRDefault="00A35BA8" w:rsidP="00455EEC">
      <w:pPr>
        <w:numPr>
          <w:ilvl w:val="0"/>
          <w:numId w:val="89"/>
        </w:numPr>
        <w:tabs>
          <w:tab w:val="left" w:pos="284"/>
          <w:tab w:val="left" w:pos="426"/>
        </w:tabs>
        <w:spacing w:line="360" w:lineRule="auto"/>
        <w:ind w:left="0" w:right="9"/>
        <w:jc w:val="both"/>
        <w:rPr>
          <w:rFonts w:cs="Times New Roman"/>
          <w:szCs w:val="28"/>
        </w:rPr>
      </w:pPr>
      <w:r w:rsidRPr="001B6063">
        <w:rPr>
          <w:rFonts w:cs="Times New Roman"/>
          <w:szCs w:val="28"/>
        </w:rPr>
        <w:t xml:space="preserve">Theo dõi da đầu người bệnh trong các lần gội để phát hiện những bệnh về da đầu (nấm....). </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szCs w:val="28"/>
          <w:lang w:val="fr-FR"/>
        </w:rPr>
        <w:t xml:space="preserve">VII. TAI BIẾN VÀ XỬ TRÍ </w:t>
      </w:r>
    </w:p>
    <w:p w:rsidR="00A35BA8" w:rsidRPr="001B6063" w:rsidRDefault="00A35BA8" w:rsidP="001B6063">
      <w:pPr>
        <w:tabs>
          <w:tab w:val="left" w:pos="284"/>
          <w:tab w:val="left" w:pos="426"/>
        </w:tabs>
        <w:spacing w:line="360" w:lineRule="auto"/>
        <w:ind w:right="77"/>
        <w:jc w:val="both"/>
        <w:rPr>
          <w:rFonts w:cs="Times New Roman"/>
          <w:szCs w:val="28"/>
        </w:rPr>
      </w:pPr>
      <w:r w:rsidRPr="001B6063">
        <w:rPr>
          <w:rFonts w:cs="Times New Roman"/>
          <w:b/>
          <w:szCs w:val="28"/>
          <w:lang w:val="fr-FR"/>
        </w:rPr>
        <w:t>1. Người bệnh bị nhiễm lạnh</w:t>
      </w:r>
      <w:r w:rsidRPr="001B6063">
        <w:rPr>
          <w:rFonts w:cs="Times New Roman"/>
          <w:szCs w:val="28"/>
          <w:lang w:val="fr-FR"/>
        </w:rPr>
        <w:t xml:space="preserve">: do gội quá lâu hoặc dùng nước lạnh gội đầu cho người bệnh. </w:t>
      </w:r>
      <w:r w:rsidRPr="001B6063">
        <w:rPr>
          <w:rFonts w:cs="Times New Roman"/>
          <w:szCs w:val="28"/>
        </w:rPr>
        <w:t xml:space="preserve">Xử trí:  </w:t>
      </w:r>
    </w:p>
    <w:p w:rsidR="00A35BA8" w:rsidRPr="001B6063" w:rsidRDefault="00A35BA8" w:rsidP="00455EEC">
      <w:pPr>
        <w:numPr>
          <w:ilvl w:val="0"/>
          <w:numId w:val="90"/>
        </w:numPr>
        <w:tabs>
          <w:tab w:val="left" w:pos="284"/>
          <w:tab w:val="left" w:pos="426"/>
        </w:tabs>
        <w:spacing w:line="360" w:lineRule="auto"/>
        <w:ind w:left="0" w:right="9"/>
        <w:jc w:val="both"/>
        <w:rPr>
          <w:rFonts w:cs="Times New Roman"/>
          <w:szCs w:val="28"/>
        </w:rPr>
      </w:pPr>
      <w:r w:rsidRPr="001B6063">
        <w:rPr>
          <w:rFonts w:cs="Times New Roman"/>
          <w:szCs w:val="28"/>
        </w:rPr>
        <w:t xml:space="preserve">Sấy khô tóc, ủ ấm cho người bệnh </w:t>
      </w:r>
    </w:p>
    <w:p w:rsidR="00A35BA8" w:rsidRPr="001B6063" w:rsidRDefault="00A35BA8" w:rsidP="00455EEC">
      <w:pPr>
        <w:numPr>
          <w:ilvl w:val="0"/>
          <w:numId w:val="90"/>
        </w:numPr>
        <w:tabs>
          <w:tab w:val="left" w:pos="284"/>
          <w:tab w:val="left" w:pos="426"/>
        </w:tabs>
        <w:spacing w:line="360" w:lineRule="auto"/>
        <w:ind w:left="0" w:right="9"/>
        <w:jc w:val="both"/>
        <w:rPr>
          <w:rFonts w:cs="Times New Roman"/>
          <w:szCs w:val="28"/>
        </w:rPr>
      </w:pPr>
      <w:r w:rsidRPr="001B6063">
        <w:rPr>
          <w:rFonts w:cs="Times New Roman"/>
          <w:szCs w:val="28"/>
        </w:rPr>
        <w:t xml:space="preserve">Kiểm tra mạch, nhiệt độ, huyết áp của người bệnh  </w:t>
      </w:r>
    </w:p>
    <w:p w:rsidR="00A35BA8" w:rsidRPr="001B6063" w:rsidRDefault="00A35BA8" w:rsidP="00455EEC">
      <w:pPr>
        <w:numPr>
          <w:ilvl w:val="0"/>
          <w:numId w:val="91"/>
        </w:numPr>
        <w:tabs>
          <w:tab w:val="left" w:pos="284"/>
          <w:tab w:val="left" w:pos="426"/>
        </w:tabs>
        <w:spacing w:line="360" w:lineRule="auto"/>
        <w:ind w:left="0" w:right="1316"/>
        <w:jc w:val="both"/>
        <w:rPr>
          <w:rFonts w:cs="Times New Roman"/>
          <w:szCs w:val="28"/>
        </w:rPr>
      </w:pPr>
      <w:r w:rsidRPr="001B6063">
        <w:rPr>
          <w:rFonts w:cs="Times New Roman"/>
          <w:b/>
          <w:szCs w:val="28"/>
        </w:rPr>
        <w:t xml:space="preserve">Nước vào tai, mắt, ướt cổ áo người bệnh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Xử trí: Lau khô tai, tra thuốc nhỏ mắt Natriclorua 0,9% , thay áo cho người bệnh  </w:t>
      </w:r>
    </w:p>
    <w:p w:rsidR="00A35BA8" w:rsidRPr="001B6063" w:rsidRDefault="00A35BA8" w:rsidP="00455EEC">
      <w:pPr>
        <w:numPr>
          <w:ilvl w:val="0"/>
          <w:numId w:val="91"/>
        </w:numPr>
        <w:tabs>
          <w:tab w:val="left" w:pos="284"/>
          <w:tab w:val="left" w:pos="426"/>
        </w:tabs>
        <w:spacing w:line="360" w:lineRule="auto"/>
        <w:ind w:left="0" w:right="1316"/>
        <w:jc w:val="both"/>
        <w:rPr>
          <w:rFonts w:cs="Times New Roman"/>
          <w:szCs w:val="28"/>
        </w:rPr>
      </w:pPr>
      <w:r w:rsidRPr="001B6063">
        <w:rPr>
          <w:rFonts w:cs="Times New Roman"/>
          <w:b/>
          <w:szCs w:val="28"/>
        </w:rPr>
        <w:t>Xây xước da đầu người bệnh</w:t>
      </w:r>
      <w:r w:rsidRPr="001B6063">
        <w:rPr>
          <w:rFonts w:cs="Times New Roman"/>
          <w:szCs w:val="28"/>
        </w:rPr>
        <w:t xml:space="preserve"> do chà sát quá mạnh Xử trí: Điều chỉnh lại thao tác kỹ thuật của Điều dưỡng </w:t>
      </w:r>
      <w:r w:rsidRPr="001B6063">
        <w:rPr>
          <w:rFonts w:cs="Times New Roman"/>
          <w:b/>
          <w:szCs w:val="28"/>
        </w:rPr>
        <w:t xml:space="preserve">Lưu ý: </w:t>
      </w:r>
    </w:p>
    <w:p w:rsidR="00A35BA8" w:rsidRPr="001B6063" w:rsidRDefault="00A35BA8" w:rsidP="00455EEC">
      <w:pPr>
        <w:numPr>
          <w:ilvl w:val="0"/>
          <w:numId w:val="92"/>
        </w:numPr>
        <w:tabs>
          <w:tab w:val="left" w:pos="284"/>
          <w:tab w:val="left" w:pos="426"/>
        </w:tabs>
        <w:spacing w:line="360" w:lineRule="auto"/>
        <w:ind w:left="0" w:right="9"/>
        <w:jc w:val="both"/>
        <w:rPr>
          <w:rFonts w:cs="Times New Roman"/>
          <w:szCs w:val="28"/>
        </w:rPr>
      </w:pPr>
      <w:r w:rsidRPr="001B6063">
        <w:rPr>
          <w:rFonts w:cs="Times New Roman"/>
          <w:szCs w:val="28"/>
        </w:rPr>
        <w:t xml:space="preserve">Cân nhắc chỉ định gội đầu đối với những người bệnh có vết thương ở đầu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Chải tóc cho người bệnh hàng ngày (nếu người bệnh tóc dài, phải tết tóc cho người bệnh).</w:t>
      </w:r>
    </w:p>
    <w:p w:rsidR="00A35BA8" w:rsidRPr="001B6063" w:rsidRDefault="00A35BA8" w:rsidP="001B6063">
      <w:pPr>
        <w:tabs>
          <w:tab w:val="left" w:pos="284"/>
          <w:tab w:val="left" w:pos="426"/>
        </w:tabs>
        <w:spacing w:line="360" w:lineRule="auto"/>
        <w:jc w:val="both"/>
        <w:rPr>
          <w:rFonts w:cs="Times New Roman"/>
          <w:b/>
          <w:szCs w:val="28"/>
        </w:rPr>
      </w:pPr>
      <w:r w:rsidRPr="001B6063">
        <w:rPr>
          <w:rFonts w:cs="Times New Roman"/>
          <w:b/>
          <w:szCs w:val="28"/>
        </w:rPr>
        <w:t xml:space="preserve">TÀI LIỆU THAM KHẢO </w:t>
      </w:r>
    </w:p>
    <w:p w:rsidR="00A35BA8" w:rsidRPr="001B6063" w:rsidRDefault="00A35BA8" w:rsidP="001B6063">
      <w:pPr>
        <w:tabs>
          <w:tab w:val="left" w:pos="284"/>
          <w:tab w:val="left" w:pos="426"/>
        </w:tabs>
        <w:spacing w:line="360" w:lineRule="auto"/>
        <w:jc w:val="both"/>
        <w:rPr>
          <w:rFonts w:cs="Times New Roman"/>
          <w:i/>
          <w:szCs w:val="28"/>
        </w:rPr>
      </w:pPr>
      <w:r w:rsidRPr="001B6063">
        <w:rPr>
          <w:rFonts w:cs="Times New Roman"/>
          <w:szCs w:val="28"/>
        </w:rPr>
        <w:t xml:space="preserve">HƯỚNG DẪN QUY TRÌNH KỸ THUẬT NỘI KHOA CHUYÊN NGÀNH THẦN KINH. </w:t>
      </w:r>
      <w:r w:rsidRPr="001B6063">
        <w:rPr>
          <w:rFonts w:cs="Times New Roman"/>
          <w:i/>
          <w:szCs w:val="28"/>
        </w:rPr>
        <w:t>(Ban hành kèm theo quyết định số:3154 / qđ-byt ngày 21 tháng 8 năm 2014 của bộ trưởng bộ y tế).</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133" w:name="_Toc113371864"/>
      <w:r w:rsidRPr="001B6063">
        <w:rPr>
          <w:rFonts w:ascii="Times New Roman" w:hAnsi="Times New Roman" w:cs="Times New Roman"/>
          <w:b/>
          <w:color w:val="auto"/>
          <w:sz w:val="32"/>
          <w:szCs w:val="28"/>
        </w:rPr>
        <w:lastRenderedPageBreak/>
        <w:t>42. HÚT ĐỜM HẦU HỌNG</w:t>
      </w:r>
      <w:bookmarkEnd w:id="133"/>
    </w:p>
    <w:p w:rsidR="00A35BA8" w:rsidRPr="001B6063" w:rsidRDefault="00A35BA8" w:rsidP="001B6063">
      <w:pPr>
        <w:tabs>
          <w:tab w:val="left" w:pos="284"/>
          <w:tab w:val="left" w:pos="426"/>
        </w:tabs>
        <w:spacing w:line="360" w:lineRule="auto"/>
        <w:jc w:val="both"/>
        <w:rPr>
          <w:rFonts w:cs="Times New Roman"/>
          <w:szCs w:val="28"/>
        </w:rPr>
      </w:pPr>
    </w:p>
    <w:p w:rsidR="00A35BA8" w:rsidRPr="001B6063" w:rsidRDefault="00A35BA8" w:rsidP="001B6063">
      <w:pPr>
        <w:tabs>
          <w:tab w:val="left" w:pos="284"/>
          <w:tab w:val="left" w:pos="426"/>
        </w:tabs>
        <w:spacing w:line="360" w:lineRule="auto"/>
        <w:jc w:val="both"/>
        <w:rPr>
          <w:rFonts w:eastAsia="Times New Roman" w:cs="Times New Roman"/>
          <w:szCs w:val="28"/>
        </w:rPr>
      </w:pPr>
      <w:r w:rsidRPr="001B6063">
        <w:rPr>
          <w:rFonts w:eastAsia="Times New Roman" w:cs="Times New Roman"/>
          <w:b/>
          <w:szCs w:val="28"/>
        </w:rPr>
        <w:t xml:space="preserve">I. ĐẠI CƯƠNG </w:t>
      </w:r>
    </w:p>
    <w:p w:rsidR="00A35BA8" w:rsidRPr="001B6063" w:rsidRDefault="00A35BA8" w:rsidP="00455EEC">
      <w:pPr>
        <w:numPr>
          <w:ilvl w:val="0"/>
          <w:numId w:val="93"/>
        </w:numPr>
        <w:tabs>
          <w:tab w:val="left" w:pos="284"/>
          <w:tab w:val="left" w:pos="426"/>
        </w:tabs>
        <w:spacing w:line="360" w:lineRule="auto"/>
        <w:ind w:left="0" w:right="9"/>
        <w:jc w:val="both"/>
        <w:rPr>
          <w:rFonts w:eastAsia="Times New Roman" w:cs="Times New Roman"/>
          <w:szCs w:val="28"/>
        </w:rPr>
      </w:pPr>
      <w:r w:rsidRPr="001B6063">
        <w:rPr>
          <w:rFonts w:eastAsia="Times New Roman" w:cs="Times New Roman"/>
          <w:szCs w:val="28"/>
        </w:rPr>
        <w:t xml:space="preserve">Ðường hô hấp được chia thành 2 phần: đường hô hấp trên bao gồm mũi và họng.  Ðường hô hấp dưới được tính từ thanh quản trở xuống.  </w:t>
      </w:r>
    </w:p>
    <w:p w:rsidR="00A35BA8" w:rsidRPr="001B6063" w:rsidRDefault="00A35BA8" w:rsidP="00455EEC">
      <w:pPr>
        <w:numPr>
          <w:ilvl w:val="0"/>
          <w:numId w:val="93"/>
        </w:numPr>
        <w:tabs>
          <w:tab w:val="left" w:pos="284"/>
          <w:tab w:val="left" w:pos="426"/>
        </w:tabs>
        <w:spacing w:line="360" w:lineRule="auto"/>
        <w:ind w:left="0" w:right="9"/>
        <w:jc w:val="both"/>
        <w:rPr>
          <w:rFonts w:eastAsia="Times New Roman" w:cs="Times New Roman"/>
          <w:szCs w:val="28"/>
        </w:rPr>
      </w:pPr>
      <w:r w:rsidRPr="001B6063">
        <w:rPr>
          <w:rFonts w:eastAsia="Times New Roman" w:cs="Times New Roman"/>
          <w:szCs w:val="28"/>
        </w:rPr>
        <w:t xml:space="preserve">Hút mũi họng hoặc miệng họng để làm sạch đường hô hấp trên nhằm mục đích:  </w:t>
      </w:r>
    </w:p>
    <w:p w:rsidR="00A35BA8" w:rsidRPr="001B6063" w:rsidRDefault="00A35BA8" w:rsidP="001B6063">
      <w:pPr>
        <w:tabs>
          <w:tab w:val="left" w:pos="284"/>
          <w:tab w:val="left" w:pos="426"/>
        </w:tabs>
        <w:spacing w:line="360" w:lineRule="auto"/>
        <w:ind w:right="9"/>
        <w:jc w:val="both"/>
        <w:rPr>
          <w:rFonts w:eastAsia="Times New Roman" w:cs="Times New Roman"/>
          <w:szCs w:val="28"/>
        </w:rPr>
      </w:pPr>
      <w:r w:rsidRPr="001B6063">
        <w:rPr>
          <w:rFonts w:eastAsia="Times New Roman" w:cs="Times New Roman"/>
          <w:szCs w:val="28"/>
        </w:rPr>
        <w:t xml:space="preserve"> + Khai thông đường hô hấp, tạo thuận lợi cho sự lưu thông trao đổi khí. </w:t>
      </w:r>
    </w:p>
    <w:p w:rsidR="00A35BA8" w:rsidRPr="001B6063" w:rsidRDefault="00A35BA8" w:rsidP="001B6063">
      <w:pPr>
        <w:tabs>
          <w:tab w:val="left" w:pos="284"/>
          <w:tab w:val="left" w:pos="426"/>
        </w:tabs>
        <w:spacing w:line="360" w:lineRule="auto"/>
        <w:ind w:right="9"/>
        <w:jc w:val="both"/>
        <w:rPr>
          <w:rFonts w:eastAsia="Times New Roman" w:cs="Times New Roman"/>
          <w:szCs w:val="28"/>
        </w:rPr>
      </w:pPr>
      <w:r w:rsidRPr="001B6063">
        <w:rPr>
          <w:rFonts w:eastAsia="Times New Roman" w:cs="Times New Roman"/>
          <w:szCs w:val="28"/>
        </w:rPr>
        <w:t xml:space="preserve"> +Lấy dịch xuất tiết phục vụ cho các mục đích chẩn đoán. </w:t>
      </w:r>
    </w:p>
    <w:p w:rsidR="00A35BA8" w:rsidRPr="001B6063" w:rsidRDefault="00A35BA8" w:rsidP="001B6063">
      <w:pPr>
        <w:tabs>
          <w:tab w:val="left" w:pos="284"/>
          <w:tab w:val="left" w:pos="426"/>
        </w:tabs>
        <w:spacing w:line="360" w:lineRule="auto"/>
        <w:ind w:right="9"/>
        <w:jc w:val="both"/>
        <w:rPr>
          <w:rFonts w:eastAsia="Times New Roman" w:cs="Times New Roman"/>
          <w:szCs w:val="28"/>
        </w:rPr>
      </w:pPr>
      <w:r w:rsidRPr="001B6063">
        <w:rPr>
          <w:rFonts w:eastAsia="Times New Roman" w:cs="Times New Roman"/>
          <w:szCs w:val="28"/>
        </w:rPr>
        <w:t xml:space="preserve"> + Phòng tránh nhiễm khuẩn do sự tích tụ, ứ đọng đờm dãi. </w:t>
      </w:r>
    </w:p>
    <w:p w:rsidR="00A35BA8" w:rsidRPr="001B6063" w:rsidRDefault="00A35BA8"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b/>
          <w:szCs w:val="28"/>
          <w:lang w:val="en-US"/>
        </w:rPr>
        <w:t xml:space="preserve">II. CHỈ ĐỊNH </w:t>
      </w:r>
    </w:p>
    <w:p w:rsidR="00A35BA8" w:rsidRPr="001B6063" w:rsidRDefault="00A35BA8" w:rsidP="00455EEC">
      <w:pPr>
        <w:numPr>
          <w:ilvl w:val="0"/>
          <w:numId w:val="94"/>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Người bệnh có nhiều đờm dãi không tự khạc ra được. </w:t>
      </w:r>
    </w:p>
    <w:p w:rsidR="00A35BA8" w:rsidRPr="001B6063" w:rsidRDefault="00A35BA8" w:rsidP="00455EEC">
      <w:pPr>
        <w:numPr>
          <w:ilvl w:val="0"/>
          <w:numId w:val="94"/>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Người bệnh hôn mê, co giật, liệt hầu họng có xuất tiết nhiều đờm dãi. </w:t>
      </w:r>
    </w:p>
    <w:p w:rsidR="00A35BA8" w:rsidRPr="001B6063" w:rsidRDefault="00A35BA8" w:rsidP="00455EEC">
      <w:pPr>
        <w:numPr>
          <w:ilvl w:val="0"/>
          <w:numId w:val="94"/>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Người bệnh hít phải chất nôn, trẻ em bị sặc bột, trẻ sơ sinh sặc nước ối ngạt. </w:t>
      </w:r>
    </w:p>
    <w:p w:rsidR="00A35BA8" w:rsidRPr="001B6063" w:rsidRDefault="00A35BA8" w:rsidP="00455EEC">
      <w:pPr>
        <w:numPr>
          <w:ilvl w:val="0"/>
          <w:numId w:val="94"/>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Người bệnh mở khí quản, đặt ống nội khí quản, thở máy. </w:t>
      </w:r>
    </w:p>
    <w:p w:rsidR="00A35BA8" w:rsidRPr="001B6063" w:rsidRDefault="00A35BA8"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b/>
          <w:szCs w:val="28"/>
          <w:lang w:val="en-US"/>
        </w:rPr>
        <w:t xml:space="preserve">III. CHỐNG CHỈ ĐỊNH </w:t>
      </w:r>
    </w:p>
    <w:p w:rsidR="00A35BA8" w:rsidRPr="001B6063" w:rsidRDefault="00A35BA8" w:rsidP="00455EEC">
      <w:pPr>
        <w:numPr>
          <w:ilvl w:val="0"/>
          <w:numId w:val="95"/>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Không có chống chỉ định tuyệt đối.  </w:t>
      </w:r>
    </w:p>
    <w:p w:rsidR="00A35BA8" w:rsidRPr="001B6063" w:rsidRDefault="00A35BA8" w:rsidP="00455EEC">
      <w:pPr>
        <w:numPr>
          <w:ilvl w:val="0"/>
          <w:numId w:val="95"/>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Thận trọng với bệnh lý thần kinh cơ có rối loạn thần kinh thực vật.  </w:t>
      </w:r>
    </w:p>
    <w:p w:rsidR="00A35BA8" w:rsidRPr="001B6063" w:rsidRDefault="00A35BA8"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b/>
          <w:szCs w:val="28"/>
          <w:lang w:val="en-US"/>
        </w:rPr>
        <w:t xml:space="preserve">IV. CHUẨN BỊ </w:t>
      </w:r>
    </w:p>
    <w:p w:rsidR="00A35BA8" w:rsidRPr="001B6063" w:rsidRDefault="00A35BA8" w:rsidP="00455EEC">
      <w:pPr>
        <w:numPr>
          <w:ilvl w:val="0"/>
          <w:numId w:val="96"/>
        </w:numPr>
        <w:tabs>
          <w:tab w:val="left" w:pos="284"/>
          <w:tab w:val="left" w:pos="426"/>
        </w:tabs>
        <w:spacing w:line="360" w:lineRule="auto"/>
        <w:ind w:left="0" w:right="5"/>
        <w:jc w:val="both"/>
        <w:rPr>
          <w:rFonts w:eastAsia="Times New Roman" w:cs="Times New Roman"/>
          <w:szCs w:val="28"/>
          <w:lang w:val="en-US"/>
        </w:rPr>
      </w:pPr>
      <w:r w:rsidRPr="001B6063">
        <w:rPr>
          <w:rFonts w:eastAsia="Times New Roman" w:cs="Times New Roman"/>
          <w:b/>
          <w:szCs w:val="28"/>
          <w:lang w:val="en-US"/>
        </w:rPr>
        <w:t>Người thực hiện</w:t>
      </w:r>
      <w:r w:rsidRPr="001B6063">
        <w:rPr>
          <w:rFonts w:eastAsia="Times New Roman" w:cs="Times New Roman"/>
          <w:szCs w:val="28"/>
          <w:lang w:val="en-US"/>
        </w:rPr>
        <w:t xml:space="preserve">: Một điều dưỡng viên </w:t>
      </w:r>
    </w:p>
    <w:p w:rsidR="00A35BA8" w:rsidRPr="001B6063" w:rsidRDefault="00A35BA8" w:rsidP="00455EEC">
      <w:pPr>
        <w:numPr>
          <w:ilvl w:val="0"/>
          <w:numId w:val="96"/>
        </w:numPr>
        <w:tabs>
          <w:tab w:val="left" w:pos="284"/>
          <w:tab w:val="left" w:pos="426"/>
        </w:tabs>
        <w:spacing w:line="360" w:lineRule="auto"/>
        <w:ind w:left="0" w:right="5"/>
        <w:jc w:val="both"/>
        <w:rPr>
          <w:rFonts w:eastAsia="Times New Roman" w:cs="Times New Roman"/>
          <w:szCs w:val="28"/>
          <w:lang w:val="en-US"/>
        </w:rPr>
      </w:pPr>
      <w:r w:rsidRPr="001B6063">
        <w:rPr>
          <w:rFonts w:eastAsia="Times New Roman" w:cs="Times New Roman"/>
          <w:b/>
          <w:szCs w:val="28"/>
          <w:lang w:val="en-US"/>
        </w:rPr>
        <w:t>Phương tiện, dụng cụ, thuốc</w:t>
      </w:r>
      <w:r w:rsidRPr="001B6063">
        <w:rPr>
          <w:rFonts w:eastAsia="Times New Roman" w:cs="Times New Roman"/>
          <w:szCs w:val="28"/>
          <w:lang w:val="en-US"/>
        </w:rPr>
        <w:t xml:space="preserve"> </w:t>
      </w:r>
    </w:p>
    <w:p w:rsidR="00A35BA8" w:rsidRPr="001B6063" w:rsidRDefault="00A35BA8" w:rsidP="001B6063">
      <w:pPr>
        <w:tabs>
          <w:tab w:val="left" w:pos="284"/>
          <w:tab w:val="left" w:pos="426"/>
        </w:tabs>
        <w:spacing w:line="360" w:lineRule="auto"/>
        <w:ind w:right="3447"/>
        <w:jc w:val="both"/>
        <w:rPr>
          <w:rFonts w:eastAsia="Times New Roman" w:cs="Times New Roman"/>
          <w:szCs w:val="28"/>
          <w:lang w:val="en-US"/>
        </w:rPr>
      </w:pPr>
      <w:r w:rsidRPr="001B6063">
        <w:rPr>
          <w:rFonts w:eastAsia="Times New Roman" w:cs="Times New Roman"/>
          <w:b/>
          <w:i/>
          <w:szCs w:val="28"/>
          <w:lang w:val="en-US"/>
        </w:rPr>
        <w:t xml:space="preserve">2.1. Dụng cụ vô khuẩn: </w:t>
      </w:r>
      <w:r w:rsidRPr="001B6063">
        <w:rPr>
          <w:rFonts w:eastAsia="Arial" w:cs="Times New Roman"/>
          <w:i/>
          <w:szCs w:val="28"/>
          <w:lang w:val="en-US"/>
        </w:rPr>
        <w:t xml:space="preserve"> </w:t>
      </w:r>
    </w:p>
    <w:p w:rsidR="00A35BA8" w:rsidRPr="001B6063" w:rsidRDefault="00A35BA8" w:rsidP="00455EEC">
      <w:pPr>
        <w:numPr>
          <w:ilvl w:val="0"/>
          <w:numId w:val="97"/>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Ống thông hút đờm dãi vô trùng dùng 1 lần, kích cỡ phù hợp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i/>
          <w:szCs w:val="28"/>
          <w:lang w:val="en-US"/>
        </w:rPr>
        <w:t>+</w:t>
      </w:r>
      <w:r w:rsidRPr="001B6063">
        <w:rPr>
          <w:rFonts w:eastAsia="Times New Roman" w:cs="Times New Roman"/>
          <w:szCs w:val="28"/>
          <w:lang w:val="en-US"/>
        </w:rPr>
        <w:t xml:space="preserve">Trẻ sơ sinh và trẻ nhỏ (&lt;12 tháng): cỡ số 5-8 ; Trẻ dưới 5 tuổi: cỡ số 8-10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i/>
          <w:szCs w:val="28"/>
          <w:lang w:val="en-US"/>
        </w:rPr>
        <w:t xml:space="preserve">+ </w:t>
      </w:r>
      <w:r w:rsidRPr="001B6063">
        <w:rPr>
          <w:rFonts w:eastAsia="Times New Roman" w:cs="Times New Roman"/>
          <w:szCs w:val="28"/>
          <w:lang w:val="en-US"/>
        </w:rPr>
        <w:t xml:space="preserve">Từ 5 tuổi trở lên: ống thông số 12-18  </w:t>
      </w:r>
    </w:p>
    <w:p w:rsidR="00A35BA8" w:rsidRPr="001B6063" w:rsidRDefault="00A35BA8" w:rsidP="00455EEC">
      <w:pPr>
        <w:numPr>
          <w:ilvl w:val="0"/>
          <w:numId w:val="97"/>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Gạc miếng, cốc dùng 1 lần, đè lưỡi hoặc canun Mayo (nếu cần)  </w:t>
      </w:r>
    </w:p>
    <w:p w:rsidR="00A35BA8" w:rsidRPr="001B6063" w:rsidRDefault="00A35BA8" w:rsidP="001B6063">
      <w:pPr>
        <w:tabs>
          <w:tab w:val="left" w:pos="284"/>
          <w:tab w:val="left" w:pos="426"/>
        </w:tabs>
        <w:spacing w:line="360" w:lineRule="auto"/>
        <w:ind w:right="3447"/>
        <w:jc w:val="both"/>
        <w:rPr>
          <w:rFonts w:eastAsia="Times New Roman" w:cs="Times New Roman"/>
          <w:szCs w:val="28"/>
          <w:lang w:val="en-US"/>
        </w:rPr>
      </w:pPr>
      <w:r w:rsidRPr="001B6063">
        <w:rPr>
          <w:rFonts w:eastAsia="Times New Roman" w:cs="Times New Roman"/>
          <w:b/>
          <w:i/>
          <w:szCs w:val="28"/>
          <w:lang w:val="en-US"/>
        </w:rPr>
        <w:t xml:space="preserve">2.2. Dụng cụ khác: </w:t>
      </w:r>
      <w:r w:rsidRPr="001B6063">
        <w:rPr>
          <w:rFonts w:eastAsia="Arial" w:cs="Times New Roman"/>
          <w:b/>
          <w:i/>
          <w:szCs w:val="28"/>
          <w:lang w:val="en-US"/>
        </w:rPr>
        <w:t xml:space="preserve"> </w:t>
      </w:r>
    </w:p>
    <w:p w:rsidR="00A35BA8" w:rsidRPr="001B6063" w:rsidRDefault="00A35BA8" w:rsidP="00455EEC">
      <w:pPr>
        <w:numPr>
          <w:ilvl w:val="0"/>
          <w:numId w:val="97"/>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Máy hút hoặc nguồn hút áp lực âm. </w:t>
      </w:r>
    </w:p>
    <w:p w:rsidR="00A35BA8" w:rsidRPr="001B6063" w:rsidRDefault="00A35BA8" w:rsidP="00455EEC">
      <w:pPr>
        <w:numPr>
          <w:ilvl w:val="0"/>
          <w:numId w:val="97"/>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01 chai Natriclorua 0,9% , dung dịch cồn sát khuẩn tay nhanh  </w:t>
      </w:r>
    </w:p>
    <w:p w:rsidR="00A35BA8" w:rsidRPr="001B6063" w:rsidRDefault="00A35BA8" w:rsidP="00455EEC">
      <w:pPr>
        <w:numPr>
          <w:ilvl w:val="0"/>
          <w:numId w:val="97"/>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Găng tay sạch, khăn bông nhỏ, ống nghe, kính bảo hộ </w:t>
      </w:r>
    </w:p>
    <w:p w:rsidR="00A35BA8" w:rsidRPr="001B6063" w:rsidRDefault="00A35BA8" w:rsidP="00455EEC">
      <w:pPr>
        <w:numPr>
          <w:ilvl w:val="0"/>
          <w:numId w:val="97"/>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Xô đựng dung dịch khử khuẩn, túi đựng rác thải </w:t>
      </w:r>
    </w:p>
    <w:p w:rsidR="00A35BA8" w:rsidRPr="001B6063" w:rsidRDefault="00A35BA8"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b/>
          <w:szCs w:val="28"/>
          <w:lang w:val="en-US"/>
        </w:rPr>
        <w:t xml:space="preserve">3. Người bệnh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lastRenderedPageBreak/>
        <w:t xml:space="preserve">- Thông báo, giải thích cho người bệnh hoặc người nhà người bệnh về thủ thuật sắp làm, động viên người bệnh yên tâm và hợp tác trong khi làm thủ thuật. -  Hướng dẫn người bệnh tập ho, tập thở sâu kết hợp làm vật lý trị liệu: vỗ, rung vùng phổi (nếu tình trạng bệnh cho phép).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b/>
          <w:szCs w:val="28"/>
          <w:lang w:val="en-US"/>
        </w:rPr>
        <w:t xml:space="preserve">4. Hồ sơ bệnh án: </w:t>
      </w:r>
      <w:r w:rsidRPr="001B6063">
        <w:rPr>
          <w:rFonts w:eastAsia="Times New Roman" w:cs="Times New Roman"/>
          <w:szCs w:val="28"/>
          <w:lang w:val="en-US"/>
        </w:rPr>
        <w:t xml:space="preserve">có kèm theo phiếu theo dõi và chăm sóc người bệnh </w:t>
      </w:r>
    </w:p>
    <w:p w:rsidR="00A35BA8" w:rsidRPr="001B6063" w:rsidRDefault="00A35BA8"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b/>
          <w:szCs w:val="28"/>
          <w:lang w:val="en-US"/>
        </w:rPr>
        <w:t xml:space="preserve">V. CÁC BƯỚC TIẾN HÀNH </w:t>
      </w:r>
    </w:p>
    <w:p w:rsidR="00A35BA8" w:rsidRPr="001B6063" w:rsidRDefault="00A35BA8" w:rsidP="00455EEC">
      <w:pPr>
        <w:numPr>
          <w:ilvl w:val="0"/>
          <w:numId w:val="98"/>
        </w:numPr>
        <w:tabs>
          <w:tab w:val="left" w:pos="284"/>
          <w:tab w:val="left" w:pos="426"/>
        </w:tabs>
        <w:spacing w:line="360" w:lineRule="auto"/>
        <w:ind w:left="0"/>
        <w:jc w:val="both"/>
        <w:rPr>
          <w:rFonts w:eastAsia="Times New Roman" w:cs="Times New Roman"/>
          <w:szCs w:val="28"/>
          <w:lang w:val="en-US"/>
        </w:rPr>
      </w:pPr>
      <w:r w:rsidRPr="001B6063">
        <w:rPr>
          <w:rFonts w:eastAsia="Times New Roman" w:cs="Times New Roman"/>
          <w:b/>
          <w:szCs w:val="28"/>
          <w:lang w:val="en-US"/>
        </w:rPr>
        <w:t xml:space="preserve">Kiểm tra hồ sơ </w:t>
      </w:r>
    </w:p>
    <w:p w:rsidR="00A35BA8" w:rsidRPr="001B6063" w:rsidRDefault="00A35BA8" w:rsidP="00455EEC">
      <w:pPr>
        <w:numPr>
          <w:ilvl w:val="0"/>
          <w:numId w:val="98"/>
        </w:numPr>
        <w:tabs>
          <w:tab w:val="left" w:pos="284"/>
          <w:tab w:val="left" w:pos="426"/>
        </w:tabs>
        <w:spacing w:line="360" w:lineRule="auto"/>
        <w:ind w:left="0"/>
        <w:jc w:val="both"/>
        <w:rPr>
          <w:rFonts w:eastAsia="Times New Roman" w:cs="Times New Roman"/>
          <w:szCs w:val="28"/>
          <w:lang w:val="en-US"/>
        </w:rPr>
      </w:pPr>
      <w:r w:rsidRPr="001B6063">
        <w:rPr>
          <w:rFonts w:eastAsia="Times New Roman" w:cs="Times New Roman"/>
          <w:b/>
          <w:szCs w:val="28"/>
          <w:lang w:val="en-US"/>
        </w:rPr>
        <w:t xml:space="preserve">Kiểm tra người bệnh: </w:t>
      </w:r>
      <w:r w:rsidRPr="001B6063">
        <w:rPr>
          <w:rFonts w:eastAsia="Times New Roman" w:cs="Times New Roman"/>
          <w:szCs w:val="28"/>
          <w:lang w:val="en-US"/>
        </w:rPr>
        <w:t xml:space="preserve">Đối chiếu với hồ sơ bệnh án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 xml:space="preserve"> Nhận định người bệnh: Nghe phổi, kiểm tra nhịp thở, kiểu thở, SpO</w:t>
      </w:r>
      <w:r w:rsidRPr="001B6063">
        <w:rPr>
          <w:rFonts w:eastAsia="Times New Roman" w:cs="Times New Roman"/>
          <w:szCs w:val="28"/>
          <w:vertAlign w:val="subscript"/>
          <w:lang w:val="en-US"/>
        </w:rPr>
        <w:t>2</w:t>
      </w:r>
      <w:r w:rsidRPr="001B6063">
        <w:rPr>
          <w:rFonts w:eastAsia="Times New Roman" w:cs="Times New Roman"/>
          <w:szCs w:val="28"/>
          <w:lang w:val="en-US"/>
        </w:rPr>
        <w:t xml:space="preserve"> </w:t>
      </w:r>
    </w:p>
    <w:p w:rsidR="00A35BA8" w:rsidRPr="001B6063" w:rsidRDefault="00A35BA8" w:rsidP="00455EEC">
      <w:pPr>
        <w:numPr>
          <w:ilvl w:val="0"/>
          <w:numId w:val="98"/>
        </w:numPr>
        <w:tabs>
          <w:tab w:val="left" w:pos="284"/>
          <w:tab w:val="left" w:pos="426"/>
        </w:tabs>
        <w:spacing w:line="360" w:lineRule="auto"/>
        <w:ind w:left="0"/>
        <w:jc w:val="both"/>
        <w:rPr>
          <w:rFonts w:eastAsia="Times New Roman" w:cs="Times New Roman"/>
          <w:szCs w:val="28"/>
          <w:lang w:val="en-US"/>
        </w:rPr>
      </w:pPr>
      <w:r w:rsidRPr="001B6063">
        <w:rPr>
          <w:rFonts w:eastAsia="Times New Roman" w:cs="Times New Roman"/>
          <w:b/>
          <w:szCs w:val="28"/>
          <w:lang w:val="en-US"/>
        </w:rPr>
        <w:t xml:space="preserve">Thực hiện kỹ thuật </w:t>
      </w:r>
    </w:p>
    <w:p w:rsidR="00A35BA8" w:rsidRPr="001B6063" w:rsidRDefault="00A35BA8" w:rsidP="00455EEC">
      <w:pPr>
        <w:numPr>
          <w:ilvl w:val="1"/>
          <w:numId w:val="98"/>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Kiểm tra các dụng cụ cấp cứu trước khi tiến hành để đề phòng những diễn biến bất thường. Ðưa dụng cụ đến bên giường bệnh.  </w:t>
      </w:r>
    </w:p>
    <w:p w:rsidR="00A35BA8" w:rsidRPr="001B6063" w:rsidRDefault="00A35BA8" w:rsidP="00455EEC">
      <w:pPr>
        <w:numPr>
          <w:ilvl w:val="1"/>
          <w:numId w:val="98"/>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Điều dưỡng rửa tay, đội mũ, đeo khẩu trang, đeo kính bảo hộ. </w:t>
      </w:r>
    </w:p>
    <w:p w:rsidR="00A35BA8" w:rsidRPr="001B6063" w:rsidRDefault="00A35BA8" w:rsidP="00455EEC">
      <w:pPr>
        <w:numPr>
          <w:ilvl w:val="1"/>
          <w:numId w:val="98"/>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Che bình phong, cho người bệnh nằm tư thế thích hợp, đầu nghiêng sang một bên (tránh hít phải chất nôn nếu có). Trải khăn trước ngực người bệnh.  </w:t>
      </w:r>
    </w:p>
    <w:p w:rsidR="00A35BA8" w:rsidRPr="001B6063" w:rsidRDefault="00A35BA8" w:rsidP="00455EEC">
      <w:pPr>
        <w:numPr>
          <w:ilvl w:val="1"/>
          <w:numId w:val="98"/>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Đổ dung dịch Natriclorua 0,9% vào cốc vô khuẩn. </w:t>
      </w:r>
    </w:p>
    <w:p w:rsidR="00A35BA8" w:rsidRPr="001B6063" w:rsidRDefault="00A35BA8" w:rsidP="00455EEC">
      <w:pPr>
        <w:numPr>
          <w:ilvl w:val="1"/>
          <w:numId w:val="98"/>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Bật máy, kiểm tra sự hoạt động của máy hút và điều chỉnh áp lực hút.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 xml:space="preserve">  </w:t>
      </w:r>
      <w:r w:rsidRPr="001B6063">
        <w:rPr>
          <w:rFonts w:eastAsia="Times New Roman" w:cs="Times New Roman"/>
          <w:i/>
          <w:szCs w:val="28"/>
          <w:lang w:val="en-US"/>
        </w:rPr>
        <w:t>+</w:t>
      </w:r>
      <w:r w:rsidRPr="001B6063">
        <w:rPr>
          <w:rFonts w:eastAsia="Times New Roman" w:cs="Times New Roman"/>
          <w:szCs w:val="28"/>
          <w:lang w:val="en-US"/>
        </w:rPr>
        <w:t xml:space="preserve">Trẻ sơ sinh và trẻ nhỏ (&lt;12 tháng): - 60 đến -  80mmHg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 xml:space="preserve">  + Trẻ  dưới 5 tuổi: - 80 đến  -  100mmHg;  Từ 5 tuổi trở lên: -100 đến - 120mmHg </w:t>
      </w:r>
    </w:p>
    <w:p w:rsidR="00A35BA8" w:rsidRPr="001B6063" w:rsidRDefault="00A35BA8" w:rsidP="00455EEC">
      <w:pPr>
        <w:numPr>
          <w:ilvl w:val="1"/>
          <w:numId w:val="98"/>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Mở túi đựng ống thông, sát khuẩn tay nhanh, đi găng, nối ống thông với hệ  thống hút.  </w:t>
      </w:r>
    </w:p>
    <w:p w:rsidR="00A35BA8" w:rsidRPr="001B6063" w:rsidRDefault="00A35BA8" w:rsidP="00455EEC">
      <w:pPr>
        <w:numPr>
          <w:ilvl w:val="1"/>
          <w:numId w:val="98"/>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Mở cửa sổ van hút, nhẹ nhàng đưa ống thông vào lỗ mũi người bệnh (khoảng cách từ cánh mũi đến dái tai). Tiến hành hút: đóng cửa sổ hút, kéo ống thông ra từ từ, đồng thời xoay nhẹ ống thông. </w:t>
      </w:r>
    </w:p>
    <w:p w:rsidR="00A35BA8" w:rsidRPr="001B6063" w:rsidRDefault="00A35BA8" w:rsidP="00455EEC">
      <w:pPr>
        <w:numPr>
          <w:ilvl w:val="1"/>
          <w:numId w:val="98"/>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Đưa ống thông vào miệng, hút sạch dịch trong khoang miệng.  </w:t>
      </w:r>
    </w:p>
    <w:p w:rsidR="00A35BA8" w:rsidRPr="001B6063" w:rsidRDefault="00A35BA8" w:rsidP="00455EEC">
      <w:pPr>
        <w:numPr>
          <w:ilvl w:val="1"/>
          <w:numId w:val="98"/>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Lặp lại động tác hút đến khi sạch. Mỗi lần hút không quá 15 giây. </w:t>
      </w:r>
    </w:p>
    <w:p w:rsidR="00A35BA8" w:rsidRPr="001B6063" w:rsidRDefault="00A35BA8" w:rsidP="00455EEC">
      <w:pPr>
        <w:numPr>
          <w:ilvl w:val="1"/>
          <w:numId w:val="98"/>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Hút nước tráng ống thông , tháo ống thông ngâm vào dung dịch khử khuẩn. 3.11. Tháo bỏ găng, giúp người bệnh về tư thế thoải mái, lau miệng cho người bệnh </w:t>
      </w:r>
    </w:p>
    <w:p w:rsidR="00A35BA8" w:rsidRPr="001B6063" w:rsidRDefault="00A35BA8" w:rsidP="00455EEC">
      <w:pPr>
        <w:numPr>
          <w:ilvl w:val="1"/>
          <w:numId w:val="99"/>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Nghe phổi, đánh giá tình trạng hô hấp sau hút đờm.  </w:t>
      </w:r>
    </w:p>
    <w:p w:rsidR="00A35BA8" w:rsidRPr="001B6063" w:rsidRDefault="00A35BA8" w:rsidP="00455EEC">
      <w:pPr>
        <w:numPr>
          <w:ilvl w:val="1"/>
          <w:numId w:val="99"/>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Thu dọn dụng cụ, rửa tay.  </w:t>
      </w:r>
    </w:p>
    <w:p w:rsidR="00A35BA8" w:rsidRPr="001B6063" w:rsidRDefault="00A35BA8" w:rsidP="00455EEC">
      <w:pPr>
        <w:numPr>
          <w:ilvl w:val="1"/>
          <w:numId w:val="99"/>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lastRenderedPageBreak/>
        <w:t xml:space="preserve">Ghi phiếu theo dõi và chăm sóc người bệnh: thời gian hút, tính chất, màu sắc, số lượng dịch hút ra.Tình trạng người bệnh trong và sau khi hút, tên người làm thủ thuật. </w:t>
      </w:r>
    </w:p>
    <w:p w:rsidR="00A35BA8" w:rsidRPr="001B6063" w:rsidRDefault="00A35BA8" w:rsidP="00455EEC">
      <w:pPr>
        <w:numPr>
          <w:ilvl w:val="0"/>
          <w:numId w:val="100"/>
        </w:numPr>
        <w:tabs>
          <w:tab w:val="left" w:pos="284"/>
          <w:tab w:val="left" w:pos="426"/>
        </w:tabs>
        <w:spacing w:line="360" w:lineRule="auto"/>
        <w:ind w:left="0"/>
        <w:jc w:val="both"/>
        <w:rPr>
          <w:rFonts w:eastAsia="Times New Roman" w:cs="Times New Roman"/>
          <w:szCs w:val="28"/>
          <w:lang w:val="en-US"/>
        </w:rPr>
      </w:pPr>
      <w:r w:rsidRPr="001B6063">
        <w:rPr>
          <w:rFonts w:eastAsia="Times New Roman" w:cs="Times New Roman"/>
          <w:b/>
          <w:szCs w:val="28"/>
          <w:lang w:val="en-US"/>
        </w:rPr>
        <w:t xml:space="preserve">THEO DÕI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Theo dõi trước, trong và sau khi hút: Tình trạng ứ đọng, tiếng thở, nhịp thở, SpO</w:t>
      </w:r>
      <w:r w:rsidRPr="001B6063">
        <w:rPr>
          <w:rFonts w:eastAsia="Times New Roman" w:cs="Times New Roman"/>
          <w:szCs w:val="28"/>
          <w:vertAlign w:val="subscript"/>
          <w:lang w:val="en-US"/>
        </w:rPr>
        <w:t>2</w:t>
      </w:r>
      <w:r w:rsidRPr="001B6063">
        <w:rPr>
          <w:rFonts w:eastAsia="Times New Roman" w:cs="Times New Roman"/>
          <w:szCs w:val="28"/>
          <w:lang w:val="en-US"/>
        </w:rPr>
        <w:t xml:space="preserve"> , sắc mặt, ý thức, nhịp tim, mạch, huyết áp, tình trạng máy thở, khí máu (nếu có chỉ định). </w:t>
      </w:r>
    </w:p>
    <w:p w:rsidR="00A35BA8" w:rsidRPr="001B6063" w:rsidRDefault="00A35BA8" w:rsidP="00455EEC">
      <w:pPr>
        <w:numPr>
          <w:ilvl w:val="0"/>
          <w:numId w:val="100"/>
        </w:numPr>
        <w:tabs>
          <w:tab w:val="left" w:pos="284"/>
          <w:tab w:val="left" w:pos="426"/>
        </w:tabs>
        <w:spacing w:line="360" w:lineRule="auto"/>
        <w:ind w:left="0"/>
        <w:jc w:val="both"/>
        <w:rPr>
          <w:rFonts w:eastAsia="Times New Roman" w:cs="Times New Roman"/>
          <w:szCs w:val="28"/>
          <w:lang w:val="en-US"/>
        </w:rPr>
      </w:pPr>
      <w:r w:rsidRPr="001B6063">
        <w:rPr>
          <w:rFonts w:eastAsia="Times New Roman" w:cs="Times New Roman"/>
          <w:b/>
          <w:szCs w:val="28"/>
          <w:lang w:val="en-US"/>
        </w:rPr>
        <w:t xml:space="preserve">TAI BIẾN VÀ XỬ TRÍ </w:t>
      </w:r>
    </w:p>
    <w:p w:rsidR="00A35BA8" w:rsidRPr="001B6063" w:rsidRDefault="00A35BA8" w:rsidP="00455EEC">
      <w:pPr>
        <w:numPr>
          <w:ilvl w:val="0"/>
          <w:numId w:val="101"/>
        </w:numPr>
        <w:tabs>
          <w:tab w:val="left" w:pos="284"/>
          <w:tab w:val="left" w:pos="426"/>
        </w:tabs>
        <w:spacing w:line="360" w:lineRule="auto"/>
        <w:ind w:left="0"/>
        <w:jc w:val="both"/>
        <w:rPr>
          <w:rFonts w:eastAsia="Times New Roman" w:cs="Times New Roman"/>
          <w:szCs w:val="28"/>
          <w:lang w:val="en-US"/>
        </w:rPr>
      </w:pPr>
      <w:r w:rsidRPr="001B6063">
        <w:rPr>
          <w:rFonts w:eastAsia="Times New Roman" w:cs="Times New Roman"/>
          <w:b/>
          <w:szCs w:val="28"/>
          <w:lang w:val="en-US"/>
        </w:rPr>
        <w:t>Tổn thương niêm mạc mũi, họng</w:t>
      </w:r>
      <w:r w:rsidRPr="001B6063">
        <w:rPr>
          <w:rFonts w:eastAsia="Times New Roman" w:cs="Times New Roman"/>
          <w:szCs w:val="28"/>
          <w:lang w:val="en-US"/>
        </w:rPr>
        <w:t xml:space="preserve">: do kỹ thuật hút thô bạo, áp lực máy hút cao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 xml:space="preserve">Xử trí: điều chỉnh lại áp lực máy hút và thao tác kỹ thuật của Điều dưỡng. </w:t>
      </w:r>
    </w:p>
    <w:p w:rsidR="00A35BA8" w:rsidRPr="001B6063" w:rsidRDefault="00A35BA8" w:rsidP="00455EEC">
      <w:pPr>
        <w:numPr>
          <w:ilvl w:val="0"/>
          <w:numId w:val="101"/>
        </w:numPr>
        <w:tabs>
          <w:tab w:val="left" w:pos="284"/>
          <w:tab w:val="left" w:pos="426"/>
        </w:tabs>
        <w:spacing w:line="360" w:lineRule="auto"/>
        <w:ind w:left="0"/>
        <w:jc w:val="both"/>
        <w:rPr>
          <w:rFonts w:eastAsia="Times New Roman" w:cs="Times New Roman"/>
          <w:szCs w:val="28"/>
          <w:lang w:val="en-US"/>
        </w:rPr>
      </w:pPr>
      <w:r w:rsidRPr="001B6063">
        <w:rPr>
          <w:rFonts w:eastAsia="Times New Roman" w:cs="Times New Roman"/>
          <w:b/>
          <w:szCs w:val="28"/>
          <w:lang w:val="en-US"/>
        </w:rPr>
        <w:t xml:space="preserve">Kích thích, gây nôn, nguy cơ sặc vào phổi </w:t>
      </w:r>
      <w:r w:rsidRPr="001B6063">
        <w:rPr>
          <w:rFonts w:eastAsia="Times New Roman" w:cs="Times New Roman"/>
          <w:szCs w:val="28"/>
          <w:lang w:val="en-US"/>
        </w:rPr>
        <w:t>Xử trí:</w:t>
      </w:r>
      <w:r w:rsidRPr="001B6063">
        <w:rPr>
          <w:rFonts w:eastAsia="Times New Roman" w:cs="Times New Roman"/>
          <w:b/>
          <w:szCs w:val="28"/>
          <w:lang w:val="en-US"/>
        </w:rPr>
        <w:t xml:space="preserve"> </w:t>
      </w:r>
      <w:r w:rsidRPr="001B6063">
        <w:rPr>
          <w:rFonts w:eastAsia="Times New Roman" w:cs="Times New Roman"/>
          <w:szCs w:val="28"/>
          <w:lang w:val="en-US"/>
        </w:rPr>
        <w:t xml:space="preserve">ngừng hút, nghiêng đầu người bệnh, lau sạch mũi, miệng người bệnh.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 xml:space="preserve">Cho người bệnh nằm đầu cao 30 – 45 độ. </w:t>
      </w:r>
    </w:p>
    <w:p w:rsidR="00A35BA8" w:rsidRPr="001B6063" w:rsidRDefault="00A35BA8" w:rsidP="00455EEC">
      <w:pPr>
        <w:numPr>
          <w:ilvl w:val="0"/>
          <w:numId w:val="101"/>
        </w:numPr>
        <w:tabs>
          <w:tab w:val="left" w:pos="284"/>
          <w:tab w:val="left" w:pos="426"/>
        </w:tabs>
        <w:spacing w:line="360" w:lineRule="auto"/>
        <w:ind w:left="0"/>
        <w:jc w:val="both"/>
        <w:rPr>
          <w:rFonts w:eastAsia="Times New Roman" w:cs="Times New Roman"/>
          <w:szCs w:val="28"/>
          <w:lang w:val="en-US"/>
        </w:rPr>
      </w:pPr>
      <w:r w:rsidRPr="001B6063">
        <w:rPr>
          <w:rFonts w:eastAsia="Times New Roman" w:cs="Times New Roman"/>
          <w:b/>
          <w:szCs w:val="28"/>
          <w:lang w:val="en-US"/>
        </w:rPr>
        <w:t xml:space="preserve">Co thắt thanh quản, nhịp chậm phản xạ, loạn nhịp tim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Xử trí:</w:t>
      </w:r>
      <w:r w:rsidRPr="001B6063">
        <w:rPr>
          <w:rFonts w:eastAsia="Times New Roman" w:cs="Times New Roman"/>
          <w:b/>
          <w:szCs w:val="28"/>
          <w:lang w:val="en-US"/>
        </w:rPr>
        <w:t xml:space="preserve"> </w:t>
      </w:r>
      <w:r w:rsidRPr="001B6063">
        <w:rPr>
          <w:rFonts w:eastAsia="Times New Roman" w:cs="Times New Roman"/>
          <w:szCs w:val="28"/>
          <w:lang w:val="en-US"/>
        </w:rPr>
        <w:t>ngừng hút, cho thở oxy theo chỉ định, báo bác sỹ để có hướng xủ trí phù hợp và kịp thời</w:t>
      </w:r>
      <w:r w:rsidRPr="001B6063">
        <w:rPr>
          <w:rFonts w:eastAsia="Times New Roman" w:cs="Times New Roman"/>
          <w:b/>
          <w:szCs w:val="28"/>
          <w:lang w:val="en-US"/>
        </w:rPr>
        <w:t xml:space="preserve"> </w:t>
      </w:r>
    </w:p>
    <w:p w:rsidR="00A35BA8" w:rsidRPr="001B6063" w:rsidRDefault="00A35BA8" w:rsidP="00455EEC">
      <w:pPr>
        <w:numPr>
          <w:ilvl w:val="0"/>
          <w:numId w:val="101"/>
        </w:numPr>
        <w:tabs>
          <w:tab w:val="left" w:pos="284"/>
          <w:tab w:val="left" w:pos="426"/>
        </w:tabs>
        <w:spacing w:line="360" w:lineRule="auto"/>
        <w:ind w:left="0"/>
        <w:jc w:val="both"/>
        <w:rPr>
          <w:rFonts w:eastAsia="Times New Roman" w:cs="Times New Roman"/>
          <w:szCs w:val="28"/>
          <w:lang w:val="en-US"/>
        </w:rPr>
      </w:pPr>
      <w:r w:rsidRPr="001B6063">
        <w:rPr>
          <w:rFonts w:eastAsia="Times New Roman" w:cs="Times New Roman"/>
          <w:b/>
          <w:szCs w:val="28"/>
          <w:lang w:val="en-US"/>
        </w:rPr>
        <w:t xml:space="preserve">Thiếu oxy, giảm oxy máu, tăng áp lực nội sọ, tăng huyết áp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Xử trí:</w:t>
      </w:r>
      <w:r w:rsidRPr="001B6063">
        <w:rPr>
          <w:rFonts w:eastAsia="Times New Roman" w:cs="Times New Roman"/>
          <w:b/>
          <w:szCs w:val="28"/>
          <w:lang w:val="en-US"/>
        </w:rPr>
        <w:t xml:space="preserve"> </w:t>
      </w:r>
      <w:r w:rsidRPr="001B6063">
        <w:rPr>
          <w:rFonts w:eastAsia="Times New Roman" w:cs="Times New Roman"/>
          <w:szCs w:val="28"/>
          <w:lang w:val="en-US"/>
        </w:rPr>
        <w:t>ngừng hút, cho thở oxy theo chỉ định, báo bác sỹ để có hướng xủ trí phù hợp và kịp thời.</w:t>
      </w:r>
      <w:r w:rsidRPr="001B6063">
        <w:rPr>
          <w:rFonts w:eastAsia="Times New Roman" w:cs="Times New Roman"/>
          <w:b/>
          <w:szCs w:val="28"/>
          <w:lang w:val="en-US"/>
        </w:rPr>
        <w:t xml:space="preserve"> </w:t>
      </w:r>
    </w:p>
    <w:p w:rsidR="00A35BA8" w:rsidRPr="001B6063" w:rsidRDefault="00A35BA8" w:rsidP="00455EEC">
      <w:pPr>
        <w:numPr>
          <w:ilvl w:val="0"/>
          <w:numId w:val="101"/>
        </w:numPr>
        <w:tabs>
          <w:tab w:val="left" w:pos="284"/>
          <w:tab w:val="left" w:pos="426"/>
        </w:tabs>
        <w:spacing w:line="360" w:lineRule="auto"/>
        <w:ind w:left="0"/>
        <w:jc w:val="both"/>
        <w:rPr>
          <w:rFonts w:eastAsia="Times New Roman" w:cs="Times New Roman"/>
          <w:szCs w:val="28"/>
          <w:lang w:val="en-US"/>
        </w:rPr>
      </w:pPr>
      <w:r w:rsidRPr="001B6063">
        <w:rPr>
          <w:rFonts w:eastAsia="Times New Roman" w:cs="Times New Roman"/>
          <w:b/>
          <w:szCs w:val="28"/>
          <w:lang w:val="en-US"/>
        </w:rPr>
        <w:t xml:space="preserve">Ngừng tim, ngừng thở  </w:t>
      </w:r>
    </w:p>
    <w:p w:rsidR="00A35BA8" w:rsidRPr="001B6063" w:rsidRDefault="00A35BA8"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szCs w:val="28"/>
          <w:lang w:val="en-US"/>
        </w:rPr>
        <w:t>Xử trí:</w:t>
      </w:r>
      <w:r w:rsidRPr="001B6063">
        <w:rPr>
          <w:rFonts w:eastAsia="Times New Roman" w:cs="Times New Roman"/>
          <w:b/>
          <w:szCs w:val="28"/>
          <w:lang w:val="en-US"/>
        </w:rPr>
        <w:t xml:space="preserve"> </w:t>
      </w:r>
      <w:r w:rsidRPr="001B6063">
        <w:rPr>
          <w:rFonts w:eastAsia="Times New Roman" w:cs="Times New Roman"/>
          <w:szCs w:val="28"/>
          <w:lang w:val="en-US"/>
        </w:rPr>
        <w:t>Ngừng hút, phối hợp với bác sỹ để xử trí cấp cứu hồi sinh tim phổi.</w:t>
      </w:r>
    </w:p>
    <w:p w:rsidR="00A35BA8" w:rsidRPr="001B6063" w:rsidRDefault="00A35BA8" w:rsidP="001B6063">
      <w:pPr>
        <w:tabs>
          <w:tab w:val="left" w:pos="284"/>
          <w:tab w:val="left" w:pos="426"/>
        </w:tabs>
        <w:spacing w:line="360" w:lineRule="auto"/>
        <w:jc w:val="both"/>
        <w:rPr>
          <w:rFonts w:cs="Times New Roman"/>
          <w:b/>
          <w:szCs w:val="28"/>
        </w:rPr>
      </w:pPr>
      <w:r w:rsidRPr="001B6063">
        <w:rPr>
          <w:rFonts w:cs="Times New Roman"/>
          <w:b/>
          <w:szCs w:val="28"/>
        </w:rPr>
        <w:t xml:space="preserve">TÀI LIỆU THAM KHẢO </w:t>
      </w:r>
    </w:p>
    <w:p w:rsidR="00A35BA8" w:rsidRPr="001B6063" w:rsidRDefault="00A35BA8" w:rsidP="001B6063">
      <w:pPr>
        <w:tabs>
          <w:tab w:val="left" w:pos="284"/>
          <w:tab w:val="left" w:pos="426"/>
        </w:tabs>
        <w:spacing w:line="360" w:lineRule="auto"/>
        <w:jc w:val="both"/>
        <w:rPr>
          <w:rFonts w:cs="Times New Roman"/>
          <w:i/>
          <w:szCs w:val="28"/>
        </w:rPr>
      </w:pPr>
      <w:r w:rsidRPr="001B6063">
        <w:rPr>
          <w:rFonts w:cs="Times New Roman"/>
          <w:szCs w:val="28"/>
        </w:rPr>
        <w:t xml:space="preserve">HƯỚNG DẪN QUY TRÌNH KỸ THUẬT NỘI KHOA CHUYÊN NGÀNH THẦN KINH. </w:t>
      </w:r>
      <w:r w:rsidRPr="001B6063">
        <w:rPr>
          <w:rFonts w:cs="Times New Roman"/>
          <w:i/>
          <w:szCs w:val="28"/>
        </w:rPr>
        <w:t>(Ban hành kèm theo quyết định số:3154 / qđ-byt ngày 21 tháng 8 năm 2014 của bộ trưởng bộ y tế).</w:t>
      </w:r>
    </w:p>
    <w:p w:rsidR="00A35BA8" w:rsidRPr="001B6063" w:rsidRDefault="00A35BA8" w:rsidP="001B6063">
      <w:pPr>
        <w:tabs>
          <w:tab w:val="left" w:pos="284"/>
          <w:tab w:val="left" w:pos="426"/>
        </w:tabs>
        <w:spacing w:line="360" w:lineRule="auto"/>
        <w:jc w:val="both"/>
        <w:rPr>
          <w:rFonts w:cs="Times New Roman"/>
          <w:i/>
          <w:szCs w:val="28"/>
        </w:rPr>
      </w:pPr>
      <w:r w:rsidRPr="001B6063">
        <w:rPr>
          <w:rFonts w:cs="Times New Roman"/>
          <w:i/>
          <w:szCs w:val="28"/>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134" w:name="_Toc113371865"/>
      <w:r w:rsidRPr="001B6063">
        <w:rPr>
          <w:rFonts w:ascii="Times New Roman" w:hAnsi="Times New Roman" w:cs="Times New Roman"/>
          <w:b/>
          <w:color w:val="auto"/>
          <w:sz w:val="32"/>
          <w:szCs w:val="28"/>
        </w:rPr>
        <w:lastRenderedPageBreak/>
        <w:t>43. LẤY MÁU TĨNH MẠCH BẸN</w:t>
      </w:r>
      <w:bookmarkEnd w:id="134"/>
    </w:p>
    <w:p w:rsidR="00A35BA8" w:rsidRPr="001B6063" w:rsidRDefault="00A35BA8" w:rsidP="001B6063">
      <w:pPr>
        <w:tabs>
          <w:tab w:val="left" w:pos="284"/>
          <w:tab w:val="left" w:pos="426"/>
        </w:tabs>
        <w:spacing w:line="360" w:lineRule="auto"/>
        <w:jc w:val="both"/>
        <w:rPr>
          <w:rFonts w:cs="Times New Roman"/>
          <w:szCs w:val="28"/>
        </w:rPr>
      </w:pP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t xml:space="preserve">I. ĐẠI CƯƠNG – GIẢI PHẪU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t xml:space="preserve">1. Đại cương </w:t>
      </w:r>
      <w:r w:rsidRPr="001B6063">
        <w:rPr>
          <w:rFonts w:cs="Times New Roman"/>
          <w:szCs w:val="28"/>
        </w:rPr>
        <w:t xml:space="preserve">Lấy máu tĩnh mạch bẹn thường được dùng trong các khoa lâm sàng. Tuy nhiên thủ thuật này cũng có nguy cơ đặc biệt là nhiễm khuẩn. Có thể lấy máu tĩnh mạch bẹn để làm xét nghiệm máu. Nếu bắt buộc phải truyền máu hay dịch qua tĩnh mạch bẹn thì nhất thiết phải đặt catheter, không dùng kim vì dễ truyền dịch ra ngoài. </w:t>
      </w:r>
    </w:p>
    <w:p w:rsidR="00A35BA8" w:rsidRPr="001B6063" w:rsidRDefault="00A35BA8" w:rsidP="001B6063">
      <w:pPr>
        <w:tabs>
          <w:tab w:val="left" w:pos="284"/>
          <w:tab w:val="left" w:pos="426"/>
        </w:tabs>
        <w:spacing w:line="360" w:lineRule="auto"/>
        <w:jc w:val="both"/>
        <w:rPr>
          <w:rFonts w:cs="Times New Roman"/>
          <w:b/>
          <w:szCs w:val="28"/>
        </w:rPr>
      </w:pPr>
      <w:r w:rsidRPr="001B6063">
        <w:rPr>
          <w:rFonts w:cs="Times New Roman"/>
          <w:b/>
          <w:szCs w:val="28"/>
        </w:rPr>
        <w:t xml:space="preserve">2. Giải phẫu </w:t>
      </w:r>
      <w:r w:rsidRPr="001B6063">
        <w:rPr>
          <w:rFonts w:cs="Times New Roman"/>
          <w:b/>
          <w:i/>
          <w:szCs w:val="28"/>
        </w:rPr>
        <w:t>2.1. Tĩnh mạch bẹn nằm trong tam giác scarpa, đi trong đ ng mạch đùi, được gi i hạn bởi</w:t>
      </w:r>
      <w:r w:rsidRPr="001B6063">
        <w:rPr>
          <w:rFonts w:cs="Times New Roman"/>
          <w:szCs w:val="28"/>
        </w:rPr>
        <w:t xml:space="preserve">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 xml:space="preserve">Dây chằng bẹn - Cơ may - Cơ khép đùi </w:t>
      </w:r>
    </w:p>
    <w:p w:rsidR="00A35BA8" w:rsidRPr="001B6063" w:rsidRDefault="00A35BA8" w:rsidP="001B6063">
      <w:pPr>
        <w:tabs>
          <w:tab w:val="left" w:pos="284"/>
          <w:tab w:val="left" w:pos="426"/>
        </w:tabs>
        <w:spacing w:line="360" w:lineRule="auto"/>
        <w:jc w:val="both"/>
        <w:rPr>
          <w:rFonts w:cs="Times New Roman"/>
          <w:b/>
          <w:i/>
          <w:szCs w:val="28"/>
          <w:lang w:val="en-US"/>
        </w:rPr>
      </w:pPr>
      <w:r w:rsidRPr="001B6063">
        <w:rPr>
          <w:rFonts w:cs="Times New Roman"/>
          <w:b/>
          <w:i/>
          <w:szCs w:val="28"/>
          <w:lang w:val="en-US"/>
        </w:rPr>
        <w:t>2.2. Trong tam giác scarpa liên quan có</w:t>
      </w:r>
      <w:r w:rsidRPr="001B6063">
        <w:rPr>
          <w:rFonts w:cs="Times New Roman"/>
          <w:i/>
          <w:szCs w:val="28"/>
          <w:lang w:val="en-US"/>
        </w:rPr>
        <w:t xml:space="preserve"> </w:t>
      </w:r>
    </w:p>
    <w:p w:rsidR="00A35BA8" w:rsidRPr="001B6063" w:rsidRDefault="00A35BA8" w:rsidP="00455EEC">
      <w:pPr>
        <w:numPr>
          <w:ilvl w:val="0"/>
          <w:numId w:val="102"/>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Đỉnh tam giác: Dây thần kinh - Động mạch - Tĩnh mạch  </w:t>
      </w:r>
    </w:p>
    <w:p w:rsidR="00A35BA8" w:rsidRPr="001B6063" w:rsidRDefault="00A35BA8" w:rsidP="00455EEC">
      <w:pPr>
        <w:numPr>
          <w:ilvl w:val="0"/>
          <w:numId w:val="102"/>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Đáy tam giác: Cơ thắt lưng đáy chậu - Cơ lược - Cơ may </w:t>
      </w:r>
    </w:p>
    <w:p w:rsidR="00A35BA8" w:rsidRPr="001B6063" w:rsidRDefault="00A35BA8" w:rsidP="00455EEC">
      <w:pPr>
        <w:numPr>
          <w:ilvl w:val="0"/>
          <w:numId w:val="103"/>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CHỈ ĐỊNH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mc:AlternateContent>
          <mc:Choice Requires="wpg">
            <w:drawing>
              <wp:anchor distT="0" distB="0" distL="114300" distR="114300" simplePos="0" relativeHeight="251675648" behindDoc="0" locked="0" layoutInCell="1" allowOverlap="1" wp14:anchorId="35BCE884" wp14:editId="2B30CF45">
                <wp:simplePos x="0" y="0"/>
                <wp:positionH relativeFrom="column">
                  <wp:posOffset>3442030</wp:posOffset>
                </wp:positionH>
                <wp:positionV relativeFrom="paragraph">
                  <wp:posOffset>-1936943</wp:posOffset>
                </wp:positionV>
                <wp:extent cx="2682875" cy="3105151"/>
                <wp:effectExtent l="0" t="0" r="0" b="0"/>
                <wp:wrapSquare wrapText="bothSides"/>
                <wp:docPr id="2" name="Group 2"/>
                <wp:cNvGraphicFramePr/>
                <a:graphic xmlns:a="http://schemas.openxmlformats.org/drawingml/2006/main">
                  <a:graphicData uri="http://schemas.microsoft.com/office/word/2010/wordprocessingGroup">
                    <wpg:wgp>
                      <wpg:cNvGrpSpPr/>
                      <wpg:grpSpPr>
                        <a:xfrm>
                          <a:off x="0" y="0"/>
                          <a:ext cx="2682875" cy="3105151"/>
                          <a:chOff x="0" y="0"/>
                          <a:chExt cx="2682875" cy="3105151"/>
                        </a:xfrm>
                      </wpg:grpSpPr>
                      <wps:wsp>
                        <wps:cNvPr id="17" name="Shape 14176"/>
                        <wps:cNvSpPr/>
                        <wps:spPr>
                          <a:xfrm>
                            <a:off x="647700" y="0"/>
                            <a:ext cx="2012188" cy="1639697"/>
                          </a:xfrm>
                          <a:custGeom>
                            <a:avLst/>
                            <a:gdLst/>
                            <a:ahLst/>
                            <a:cxnLst/>
                            <a:rect l="0" t="0" r="0" b="0"/>
                            <a:pathLst>
                              <a:path w="2012188" h="1639697">
                                <a:moveTo>
                                  <a:pt x="170434" y="0"/>
                                </a:moveTo>
                                <a:lnTo>
                                  <a:pt x="1841754" y="0"/>
                                </a:lnTo>
                                <a:cubicBezTo>
                                  <a:pt x="1935861" y="0"/>
                                  <a:pt x="2012188" y="76327"/>
                                  <a:pt x="2012188" y="170435"/>
                                </a:cubicBezTo>
                                <a:lnTo>
                                  <a:pt x="2012188" y="1469263"/>
                                </a:lnTo>
                                <a:cubicBezTo>
                                  <a:pt x="2012188" y="1563497"/>
                                  <a:pt x="1935861" y="1639697"/>
                                  <a:pt x="1841754" y="1639697"/>
                                </a:cubicBezTo>
                                <a:lnTo>
                                  <a:pt x="170434" y="1639697"/>
                                </a:lnTo>
                                <a:cubicBezTo>
                                  <a:pt x="76327" y="1639697"/>
                                  <a:pt x="0" y="1563497"/>
                                  <a:pt x="0" y="1469263"/>
                                </a:cubicBezTo>
                                <a:lnTo>
                                  <a:pt x="0" y="170435"/>
                                </a:lnTo>
                                <a:cubicBezTo>
                                  <a:pt x="0" y="76327"/>
                                  <a:pt x="76327" y="0"/>
                                  <a:pt x="170434" y="0"/>
                                </a:cubicBezTo>
                                <a:close/>
                              </a:path>
                            </a:pathLst>
                          </a:custGeom>
                          <a:ln w="0" cap="flat">
                            <a:miter lim="127000"/>
                          </a:ln>
                        </wps:spPr>
                        <wps:style>
                          <a:lnRef idx="0">
                            <a:srgbClr val="000000">
                              <a:alpha val="0"/>
                            </a:srgbClr>
                          </a:lnRef>
                          <a:fillRef idx="1">
                            <a:srgbClr val="BFBFBF">
                              <a:alpha val="50196"/>
                            </a:srgbClr>
                          </a:fillRef>
                          <a:effectRef idx="0">
                            <a:scrgbClr r="0" g="0" b="0"/>
                          </a:effectRef>
                          <a:fontRef idx="none"/>
                        </wps:style>
                        <wps:bodyPr/>
                      </wps:wsp>
                      <wps:wsp>
                        <wps:cNvPr id="18" name="Shape 14177"/>
                        <wps:cNvSpPr/>
                        <wps:spPr>
                          <a:xfrm>
                            <a:off x="0" y="127000"/>
                            <a:ext cx="2682875" cy="2186305"/>
                          </a:xfrm>
                          <a:custGeom>
                            <a:avLst/>
                            <a:gdLst/>
                            <a:ahLst/>
                            <a:cxnLst/>
                            <a:rect l="0" t="0" r="0" b="0"/>
                            <a:pathLst>
                              <a:path w="2682875" h="2186305">
                                <a:moveTo>
                                  <a:pt x="227203" y="0"/>
                                </a:moveTo>
                                <a:lnTo>
                                  <a:pt x="2455672" y="0"/>
                                </a:lnTo>
                                <a:cubicBezTo>
                                  <a:pt x="2581148" y="0"/>
                                  <a:pt x="2682875" y="101727"/>
                                  <a:pt x="2682875" y="227203"/>
                                </a:cubicBezTo>
                                <a:lnTo>
                                  <a:pt x="2682875" y="1959103"/>
                                </a:lnTo>
                                <a:cubicBezTo>
                                  <a:pt x="2682875" y="2084578"/>
                                  <a:pt x="2581148" y="2186305"/>
                                  <a:pt x="2455672" y="2186305"/>
                                </a:cubicBezTo>
                                <a:lnTo>
                                  <a:pt x="227203" y="2186305"/>
                                </a:lnTo>
                                <a:cubicBezTo>
                                  <a:pt x="101727" y="2186305"/>
                                  <a:pt x="0" y="2084578"/>
                                  <a:pt x="0" y="1959103"/>
                                </a:cubicBezTo>
                                <a:lnTo>
                                  <a:pt x="0" y="227203"/>
                                </a:lnTo>
                                <a:cubicBezTo>
                                  <a:pt x="0" y="101727"/>
                                  <a:pt x="101727" y="0"/>
                                  <a:pt x="227203" y="0"/>
                                </a:cubicBez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19" name="Shape 14178"/>
                        <wps:cNvSpPr/>
                        <wps:spPr>
                          <a:xfrm>
                            <a:off x="0" y="127000"/>
                            <a:ext cx="2682875" cy="2186305"/>
                          </a:xfrm>
                          <a:custGeom>
                            <a:avLst/>
                            <a:gdLst/>
                            <a:ahLst/>
                            <a:cxnLst/>
                            <a:rect l="0" t="0" r="0" b="0"/>
                            <a:pathLst>
                              <a:path w="2682875" h="2186305">
                                <a:moveTo>
                                  <a:pt x="227203" y="0"/>
                                </a:moveTo>
                                <a:cubicBezTo>
                                  <a:pt x="101727" y="0"/>
                                  <a:pt x="0" y="101727"/>
                                  <a:pt x="0" y="227203"/>
                                </a:cubicBezTo>
                                <a:lnTo>
                                  <a:pt x="0" y="1959103"/>
                                </a:lnTo>
                                <a:cubicBezTo>
                                  <a:pt x="0" y="2084578"/>
                                  <a:pt x="101727" y="2186305"/>
                                  <a:pt x="227203" y="2186305"/>
                                </a:cubicBezTo>
                                <a:lnTo>
                                  <a:pt x="2455672" y="2186305"/>
                                </a:lnTo>
                                <a:cubicBezTo>
                                  <a:pt x="2581148" y="2186305"/>
                                  <a:pt x="2682875" y="2084578"/>
                                  <a:pt x="2682875" y="1959103"/>
                                </a:cubicBezTo>
                                <a:lnTo>
                                  <a:pt x="2682875" y="227203"/>
                                </a:lnTo>
                                <a:cubicBezTo>
                                  <a:pt x="2682875" y="101727"/>
                                  <a:pt x="2581148" y="0"/>
                                  <a:pt x="2455672" y="0"/>
                                </a:cubicBezTo>
                                <a:close/>
                              </a:path>
                            </a:pathLst>
                          </a:custGeom>
                          <a:ln w="9525" cap="rnd">
                            <a:round/>
                          </a:ln>
                        </wps:spPr>
                        <wps:style>
                          <a:lnRef idx="1">
                            <a:srgbClr val="4F81BD"/>
                          </a:lnRef>
                          <a:fillRef idx="0">
                            <a:srgbClr val="000000">
                              <a:alpha val="0"/>
                            </a:srgbClr>
                          </a:fillRef>
                          <a:effectRef idx="0">
                            <a:scrgbClr r="0" g="0" b="0"/>
                          </a:effectRef>
                          <a:fontRef idx="none"/>
                        </wps:style>
                        <wps:bodyPr/>
                      </wps:wsp>
                      <pic:pic xmlns:pic="http://schemas.openxmlformats.org/drawingml/2006/picture">
                        <pic:nvPicPr>
                          <pic:cNvPr id="20" name="Picture 20"/>
                          <pic:cNvPicPr/>
                        </pic:nvPicPr>
                        <pic:blipFill>
                          <a:blip r:embed="rId36"/>
                          <a:stretch>
                            <a:fillRect/>
                          </a:stretch>
                        </pic:blipFill>
                        <pic:spPr>
                          <a:xfrm rot="5399999">
                            <a:off x="-4126" y="703263"/>
                            <a:ext cx="2693035" cy="2110740"/>
                          </a:xfrm>
                          <a:prstGeom prst="rect">
                            <a:avLst/>
                          </a:prstGeom>
                        </pic:spPr>
                      </pic:pic>
                    </wpg:wgp>
                  </a:graphicData>
                </a:graphic>
              </wp:anchor>
            </w:drawing>
          </mc:Choice>
          <mc:Fallback>
            <w:pict>
              <v:group w14:anchorId="29497EE5" id="Group 2" o:spid="_x0000_s1026" style="position:absolute;margin-left:271.05pt;margin-top:-152.5pt;width:211.25pt;height:244.5pt;z-index:251675648" coordsize="26828,3105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">
                <v:shape id="Shape 14176" o:spid="_x0000_s1027" style="position:absolute;left:6477;width:20121;height:16396;visibility:visible;mso-wrap-style:square;v-text-anchor:top" coordsize="2012188,1639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" path="m170434,l1841754,v94107,,170434,76327,170434,170435l2012188,1469263v,94234,-76327,170434,-170434,170434l170434,1639697c76327,1639697,,1563497,,1469263l,170435c,76327,76327,,170434,xe" fillcolor="#bfbfbf" stroked="f" strokeweight="0">
                  <v:fill opacity="32896f"/>
                  <v:stroke miterlimit="83231f" joinstyle="miter"/>
                  <v:path arrowok="t" textboxrect="0,0,2012188,1639697"/>
                </v:shape>
                <v:shape id="Shape 14177" o:spid="_x0000_s1028" style="position:absolute;top:1270;width:26828;height:21863;visibility:visible;mso-wrap-style:square;v-text-anchor:top" coordsize="2682875,2186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" path="m227203,l2455672,v125476,,227203,101727,227203,227203l2682875,1959103v,125475,-101727,227202,-227203,227202l227203,2186305c101727,2186305,,2084578,,1959103l,227203c,101727,101727,,227203,xe" fillcolor="#4f81bd" stroked="f" strokeweight="0">
                  <v:stroke miterlimit="83231f" joinstyle="miter"/>
                  <v:path arrowok="t" textboxrect="0,0,2682875,2186305"/>
                </v:shape>
                <v:shape id="Shape 14178" o:spid="_x0000_s1029" style="position:absolute;top:1270;width:26828;height:21863;visibility:visible;mso-wrap-style:square;v-text-anchor:top" coordsize="2682875,2186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" path="m227203,c101727,,,101727,,227203l,1959103v,125475,101727,227202,227203,227202l2455672,2186305v125476,,227203,-101727,227203,-227202l2682875,227203c2682875,101727,2581148,,2455672,l227203,xe" filled="f" strokecolor="#4f81bd">
                  <v:stroke endcap="round"/>
                  <v:path arrowok="t" textboxrect="0,0,2682875,2186305"/>
                </v:shape>
                <v:shape id="Picture 20" o:spid="_x0000_s1030" type="#_x0000_t75" style="position:absolute;left:-41;top:7032;width:26930;height:21107;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">
                  <v:imagedata r:id="rId37" o:title=""/>
                </v:shape>
                <w10:wrap type="square"/>
              </v:group>
            </w:pict>
          </mc:Fallback>
        </mc:AlternateContent>
      </w:r>
      <w:r w:rsidRPr="001B6063">
        <w:rPr>
          <w:rFonts w:cs="Times New Roman"/>
          <w:szCs w:val="28"/>
          <w:lang w:val="en-US"/>
        </w:rPr>
        <w:t xml:space="preserve">Lấy máu để làm xét nghiệm, đặc biệt là các xét nghiệm khí máu, điện giải ở người bệnh tru  mạch, phù to toàn thân, quá béo, tĩnh mạch dễ vỡ, khó dùng các tĩnh mạch ngoại vi khác do tĩnh mạch bị tổn thương hoặc da vùng lấy máu bị bỏng, loét. </w:t>
      </w:r>
    </w:p>
    <w:p w:rsidR="00A35BA8" w:rsidRPr="001B6063" w:rsidRDefault="00A35BA8" w:rsidP="00455EEC">
      <w:pPr>
        <w:numPr>
          <w:ilvl w:val="0"/>
          <w:numId w:val="103"/>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CHỐNG CHỈ ĐỊNH</w:t>
      </w:r>
      <w:r w:rsidRPr="001B6063">
        <w:rPr>
          <w:rFonts w:cs="Times New Roman"/>
          <w:szCs w:val="28"/>
          <w:lang w:val="en-US"/>
        </w:rPr>
        <w:t xml:space="preserve">  </w:t>
      </w:r>
    </w:p>
    <w:p w:rsidR="00A35BA8" w:rsidRPr="001B6063" w:rsidRDefault="00A35BA8" w:rsidP="00455EEC">
      <w:pPr>
        <w:numPr>
          <w:ilvl w:val="0"/>
          <w:numId w:val="104"/>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Vùng tĩnh mạch bẹn bị tổn thương , bầm tím , bỏng ….. </w:t>
      </w:r>
    </w:p>
    <w:p w:rsidR="00A35BA8" w:rsidRPr="001B6063" w:rsidRDefault="00A35BA8" w:rsidP="00455EEC">
      <w:pPr>
        <w:numPr>
          <w:ilvl w:val="0"/>
          <w:numId w:val="104"/>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Thận trọng trong các trường hợp người bệnh bị bệnh rối loạn đông máu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IV. CHUẨN BỊ</w:t>
      </w:r>
      <w:r w:rsidRPr="001B6063">
        <w:rPr>
          <w:rFonts w:cs="Times New Roman"/>
          <w:szCs w:val="28"/>
          <w:lang w:val="en-US"/>
        </w:rPr>
        <w:t xml:space="preserve">  </w:t>
      </w:r>
    </w:p>
    <w:p w:rsidR="00A35BA8" w:rsidRPr="001B6063" w:rsidRDefault="00A35BA8" w:rsidP="00455EEC">
      <w:pPr>
        <w:numPr>
          <w:ilvl w:val="0"/>
          <w:numId w:val="105"/>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Người thực hiện: </w:t>
      </w:r>
      <w:r w:rsidRPr="001B6063">
        <w:rPr>
          <w:rFonts w:cs="Times New Roman"/>
          <w:szCs w:val="28"/>
          <w:lang w:val="en-US"/>
        </w:rPr>
        <w:t>Hai điều dưỡng</w:t>
      </w:r>
      <w:r w:rsidRPr="001B6063">
        <w:rPr>
          <w:rFonts w:cs="Times New Roman"/>
          <w:b/>
          <w:szCs w:val="28"/>
          <w:lang w:val="en-US"/>
        </w:rPr>
        <w:t xml:space="preserve"> </w:t>
      </w:r>
      <w:r w:rsidRPr="001B6063">
        <w:rPr>
          <w:rFonts w:cs="Times New Roman"/>
          <w:szCs w:val="28"/>
          <w:lang w:val="en-US"/>
        </w:rPr>
        <w:t xml:space="preserve">viên </w:t>
      </w:r>
    </w:p>
    <w:p w:rsidR="00A35BA8" w:rsidRPr="001B6063" w:rsidRDefault="00A35BA8" w:rsidP="00455EEC">
      <w:pPr>
        <w:numPr>
          <w:ilvl w:val="0"/>
          <w:numId w:val="105"/>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Phương tiện, dụng cụ, thuốc</w:t>
      </w:r>
      <w:r w:rsidRPr="001B6063">
        <w:rPr>
          <w:rFonts w:cs="Times New Roman"/>
          <w:szCs w:val="28"/>
          <w:lang w:val="en-US"/>
        </w:rPr>
        <w:t xml:space="preserve"> </w:t>
      </w:r>
    </w:p>
    <w:p w:rsidR="00A35BA8" w:rsidRPr="001B6063" w:rsidRDefault="00A35BA8" w:rsidP="001B6063">
      <w:pPr>
        <w:tabs>
          <w:tab w:val="left" w:pos="284"/>
          <w:tab w:val="left" w:pos="426"/>
        </w:tabs>
        <w:spacing w:line="360" w:lineRule="auto"/>
        <w:jc w:val="both"/>
        <w:rPr>
          <w:rFonts w:cs="Times New Roman"/>
          <w:b/>
          <w:i/>
          <w:szCs w:val="28"/>
          <w:lang w:val="en-US"/>
        </w:rPr>
      </w:pPr>
      <w:r w:rsidRPr="001B6063">
        <w:rPr>
          <w:rFonts w:cs="Times New Roman"/>
          <w:b/>
          <w:i/>
          <w:szCs w:val="28"/>
          <w:lang w:val="en-US"/>
        </w:rPr>
        <w:t xml:space="preserve">2.1. Dụng cụ vô khuẩn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Khay chữ nhật, khay hạt đậu, kìm kocher, ống cắm kìm kocher, hộp đựng bông cồn, bông khô vô khuẩn, gạc vô khuẩn, găng tay vô khuẩn - Bơm, kim tiêm vô trùng dùng một lần (cỡ số phù hợp).  </w:t>
      </w:r>
    </w:p>
    <w:p w:rsidR="00A35BA8" w:rsidRPr="001B6063" w:rsidRDefault="00A35BA8" w:rsidP="001B6063">
      <w:pPr>
        <w:tabs>
          <w:tab w:val="left" w:pos="284"/>
          <w:tab w:val="left" w:pos="426"/>
        </w:tabs>
        <w:spacing w:line="360" w:lineRule="auto"/>
        <w:jc w:val="both"/>
        <w:rPr>
          <w:rFonts w:cs="Times New Roman"/>
          <w:b/>
          <w:i/>
          <w:szCs w:val="28"/>
          <w:lang w:val="en-US"/>
        </w:rPr>
      </w:pPr>
      <w:r w:rsidRPr="001B6063">
        <w:rPr>
          <w:rFonts w:cs="Times New Roman"/>
          <w:b/>
          <w:i/>
          <w:szCs w:val="28"/>
          <w:lang w:val="en-US"/>
        </w:rPr>
        <w:lastRenderedPageBreak/>
        <w:t xml:space="preserve">2.2. Dụng cụ khác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Cồn 70</w:t>
      </w:r>
      <w:r w:rsidRPr="001B6063">
        <w:rPr>
          <w:rFonts w:cs="Times New Roman"/>
          <w:szCs w:val="28"/>
          <w:vertAlign w:val="superscript"/>
          <w:lang w:val="en-US"/>
        </w:rPr>
        <w:t>o</w:t>
      </w:r>
      <w:r w:rsidRPr="001B6063">
        <w:rPr>
          <w:rFonts w:cs="Times New Roman"/>
          <w:szCs w:val="28"/>
          <w:lang w:val="en-US"/>
        </w:rPr>
        <w:t xml:space="preserve">, cồn Iốt, cồn sát khuẩn tay nhanh, kéo, băng dính, băng ép, băng cuộn, gối kê mông, ống nghiệm, giá để ống nghiệm, bút ghi ống nghiệm, phiếu xét nghiệm. Hộp kháng thủng đựng vật sắc nhọn, xô hoặc túi đựng rác thải.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3. Người bệnh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Điều dưỡng: thăm hỏi người bệnh, giới thiệu tên, chức danh của mình.  - Thông báo, giải thích cho người bệnh hoặc người nhà biết về kỹ thuật sắp làm - Cho người bệnh nhịn ăn trước khi lấy máu theo yêu cầu của xét nghiệm.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4. Hồ sơ bệnh án: </w:t>
      </w:r>
      <w:r w:rsidRPr="001B6063">
        <w:rPr>
          <w:rFonts w:cs="Times New Roman"/>
          <w:szCs w:val="28"/>
          <w:lang w:val="en-US"/>
        </w:rPr>
        <w:t xml:space="preserve">có kèm theo phiếu theo dõi và chăm sóc người bệnh.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V. CÁC BƯỚC TIẾN HÀNH </w:t>
      </w:r>
    </w:p>
    <w:p w:rsidR="00A35BA8" w:rsidRPr="001B6063" w:rsidRDefault="00A35BA8" w:rsidP="00455EEC">
      <w:pPr>
        <w:numPr>
          <w:ilvl w:val="0"/>
          <w:numId w:val="106"/>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Kiểm tra hồ sơ</w:t>
      </w:r>
      <w:r w:rsidRPr="001B6063">
        <w:rPr>
          <w:rFonts w:cs="Times New Roman"/>
          <w:szCs w:val="28"/>
          <w:lang w:val="en-US"/>
        </w:rPr>
        <w:t xml:space="preserve">  </w:t>
      </w:r>
    </w:p>
    <w:p w:rsidR="00A35BA8" w:rsidRPr="001B6063" w:rsidRDefault="00A35BA8" w:rsidP="00455EEC">
      <w:pPr>
        <w:numPr>
          <w:ilvl w:val="0"/>
          <w:numId w:val="106"/>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Kiểm tra người bệnh: </w:t>
      </w:r>
      <w:r w:rsidRPr="001B6063">
        <w:rPr>
          <w:rFonts w:cs="Times New Roman"/>
          <w:szCs w:val="28"/>
          <w:lang w:val="en-US"/>
        </w:rPr>
        <w:t xml:space="preserve">đối chiếu với hồ sơ bệnh án.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Kiểm tra mạch, nhiệt độ, huyết áp. </w:t>
      </w:r>
    </w:p>
    <w:p w:rsidR="00A35BA8" w:rsidRPr="001B6063" w:rsidRDefault="00A35BA8" w:rsidP="00455EEC">
      <w:pPr>
        <w:numPr>
          <w:ilvl w:val="0"/>
          <w:numId w:val="106"/>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Thực hiện kỹ thuật </w:t>
      </w:r>
    </w:p>
    <w:p w:rsidR="00A35BA8" w:rsidRPr="001B6063" w:rsidRDefault="00A35BA8" w:rsidP="00455EEC">
      <w:pPr>
        <w:numPr>
          <w:ilvl w:val="1"/>
          <w:numId w:val="10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Điều dưỡng rửa tay, đội mũ, đeo khẩu trang </w:t>
      </w:r>
    </w:p>
    <w:p w:rsidR="00A35BA8" w:rsidRPr="001B6063" w:rsidRDefault="00A35BA8" w:rsidP="00455EEC">
      <w:pPr>
        <w:numPr>
          <w:ilvl w:val="1"/>
          <w:numId w:val="10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Mang dụng cụ đến bên giường người bệnh, Động viên người bệnh. </w:t>
      </w:r>
    </w:p>
    <w:p w:rsidR="00A35BA8" w:rsidRPr="001B6063" w:rsidRDefault="00A35BA8" w:rsidP="00455EEC">
      <w:pPr>
        <w:numPr>
          <w:ilvl w:val="1"/>
          <w:numId w:val="10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Ghi tên, tuổi, số giường, khoa phòng của người bệnh vào ống nghiệm </w:t>
      </w:r>
    </w:p>
    <w:p w:rsidR="00A35BA8" w:rsidRPr="001B6063" w:rsidRDefault="00A35BA8" w:rsidP="00455EEC">
      <w:pPr>
        <w:numPr>
          <w:ilvl w:val="1"/>
          <w:numId w:val="10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Đặt người bệnh ở tư thế thích hợp: nằm ngửa, đầu hơi cao, chân thấp, quay ra ngoài và duỗi thẳng (30 độ so với trục giữa thân), đặt gối kê mông để bộc lộ đường đi của tĩnh mạch bẹn. </w:t>
      </w:r>
    </w:p>
    <w:p w:rsidR="00A35BA8" w:rsidRPr="001B6063" w:rsidRDefault="00A35BA8" w:rsidP="00455EEC">
      <w:pPr>
        <w:numPr>
          <w:ilvl w:val="1"/>
          <w:numId w:val="10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Sát khuẩn tay nhanh, đi găng vô khuẩn </w:t>
      </w:r>
    </w:p>
    <w:p w:rsidR="00A35BA8" w:rsidRPr="001B6063" w:rsidRDefault="00A35BA8" w:rsidP="00455EEC">
      <w:pPr>
        <w:numPr>
          <w:ilvl w:val="1"/>
          <w:numId w:val="10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Sát khuẩn vùng làm thủ thuật bằng bông cồn theo hình xoáy trôn ốc 2 lần (cồn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Iốt trước, cồn 70</w:t>
      </w:r>
      <w:r w:rsidRPr="001B6063">
        <w:rPr>
          <w:rFonts w:cs="Times New Roman"/>
          <w:szCs w:val="28"/>
          <w:vertAlign w:val="superscript"/>
          <w:lang w:val="en-US"/>
        </w:rPr>
        <w:t xml:space="preserve">o </w:t>
      </w:r>
      <w:r w:rsidRPr="001B6063">
        <w:rPr>
          <w:rFonts w:cs="Times New Roman"/>
          <w:szCs w:val="28"/>
          <w:lang w:val="en-US"/>
        </w:rPr>
        <w:t xml:space="preserve">sau.  </w:t>
      </w:r>
    </w:p>
    <w:p w:rsidR="00A35BA8" w:rsidRPr="001B6063" w:rsidRDefault="00A35BA8" w:rsidP="00455EEC">
      <w:pPr>
        <w:numPr>
          <w:ilvl w:val="1"/>
          <w:numId w:val="10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Xác định động mạch đùi (Chỗ động mạch nảy mạnh nhất trên đường nếp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lằn bẹn), dùng ngón trỏ và giữa cố định động mạch đùi.  </w:t>
      </w:r>
    </w:p>
    <w:p w:rsidR="00A35BA8" w:rsidRPr="001B6063" w:rsidRDefault="00A35BA8" w:rsidP="00455EEC">
      <w:pPr>
        <w:numPr>
          <w:ilvl w:val="1"/>
          <w:numId w:val="10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Chọc kim chếch 45 độ so với bề mặt da tại vị trí dưới cung đùi 2cm, phía trong động mạch đùi 1cm, vừa chọc vừa hút chân không tới khi có dòng máu đỏ thẫm trào vào bơm tiêm thì dừng lại hút nhẹ nhàng đủ số lượng máu làm xét nghiệm.  </w:t>
      </w:r>
    </w:p>
    <w:p w:rsidR="00A35BA8" w:rsidRPr="001B6063" w:rsidRDefault="00A35BA8" w:rsidP="00455EEC">
      <w:pPr>
        <w:numPr>
          <w:ilvl w:val="1"/>
          <w:numId w:val="10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Rút kim nhanh, ấn giữ bông khô vô khuẩn tại nơi vừa lấy máu trong 3-5 phút đề cầm máu, đồng thời đặt bơm kim vào khay vô khuẩn.  </w:t>
      </w:r>
    </w:p>
    <w:p w:rsidR="00A35BA8" w:rsidRPr="001B6063" w:rsidRDefault="00A35BA8" w:rsidP="00455EEC">
      <w:pPr>
        <w:numPr>
          <w:ilvl w:val="1"/>
          <w:numId w:val="106"/>
        </w:numPr>
        <w:tabs>
          <w:tab w:val="left" w:pos="284"/>
          <w:tab w:val="left" w:pos="426"/>
        </w:tabs>
        <w:spacing w:line="360" w:lineRule="auto"/>
        <w:ind w:left="0"/>
        <w:jc w:val="both"/>
        <w:rPr>
          <w:rFonts w:cs="Times New Roman"/>
          <w:szCs w:val="28"/>
          <w:lang w:val="en-US"/>
        </w:rPr>
      </w:pPr>
      <w:r w:rsidRPr="001B6063">
        <w:rPr>
          <w:rFonts w:cs="Times New Roman"/>
          <w:szCs w:val="28"/>
          <w:lang w:val="en-US"/>
        </w:rPr>
        <w:lastRenderedPageBreak/>
        <w:t xml:space="preserve">Dùng băng dính băng ép điểm chọc kim. </w:t>
      </w:r>
    </w:p>
    <w:p w:rsidR="00A35BA8" w:rsidRPr="001B6063" w:rsidRDefault="00A35BA8" w:rsidP="00455EEC">
      <w:pPr>
        <w:numPr>
          <w:ilvl w:val="1"/>
          <w:numId w:val="10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Bơm máu nhẹ nhàng vào ống nghiệm, tránh để vỡ hồng cầu. Bỏ bơm kim tiêm vào nơi quy định, lắc nhẹ ống máu (nếu có chất chống đông).   </w:t>
      </w:r>
    </w:p>
    <w:p w:rsidR="00A35BA8" w:rsidRPr="001B6063" w:rsidRDefault="00A35BA8" w:rsidP="00455EEC">
      <w:pPr>
        <w:numPr>
          <w:ilvl w:val="1"/>
          <w:numId w:val="10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Giúp người bệnh về tư thế thoải mái. Dặn người bệnh  những điều cần thiết  </w:t>
      </w:r>
    </w:p>
    <w:p w:rsidR="00A35BA8" w:rsidRPr="001B6063" w:rsidRDefault="00A35BA8" w:rsidP="00455EEC">
      <w:pPr>
        <w:numPr>
          <w:ilvl w:val="1"/>
          <w:numId w:val="10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Thu gọn dụng cụ, tháo bỏ găng tay, rửa tay </w:t>
      </w:r>
    </w:p>
    <w:p w:rsidR="00A35BA8" w:rsidRPr="001B6063" w:rsidRDefault="00A35BA8" w:rsidP="00455EEC">
      <w:pPr>
        <w:numPr>
          <w:ilvl w:val="1"/>
          <w:numId w:val="10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Ghi phiếu theo dõi và chăm sóc. Gửi bệnh phẩm đi làm xét nghiệm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i/>
          <w:szCs w:val="28"/>
          <w:lang w:val="en-US"/>
        </w:rPr>
        <w:t xml:space="preserve">Chú ý: </w:t>
      </w:r>
      <w:r w:rsidRPr="001B6063">
        <w:rPr>
          <w:rFonts w:cs="Times New Roman"/>
          <w:szCs w:val="28"/>
          <w:lang w:val="en-US"/>
        </w:rPr>
        <w:t xml:space="preserve">Nên có người phụ để giúp: giữ và cố định người bệnh khi tiến hành lấy máu, đồng thời ấn giữ bông cầm máu tại điểm chọc kim sau khi lấy máu. </w:t>
      </w:r>
      <w:r w:rsidRPr="001B6063">
        <w:rPr>
          <w:rFonts w:cs="Times New Roman"/>
          <w:b/>
          <w:szCs w:val="28"/>
          <w:lang w:val="en-US"/>
        </w:rPr>
        <w:t xml:space="preserve">VI. THEO DÕI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Theo dõi sắc mặt và diễn biến của người bệnh trong và sau khi thực hiện kỹ thuật </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szCs w:val="28"/>
          <w:lang w:val="fr-FR"/>
        </w:rPr>
        <w:t xml:space="preserve">VII. TAI BIẾN VÀ XỬ TRÍ </w:t>
      </w:r>
    </w:p>
    <w:p w:rsidR="00A35BA8" w:rsidRPr="001B6063" w:rsidRDefault="00A35BA8" w:rsidP="00455EEC">
      <w:pPr>
        <w:numPr>
          <w:ilvl w:val="0"/>
          <w:numId w:val="107"/>
        </w:numPr>
        <w:tabs>
          <w:tab w:val="left" w:pos="284"/>
          <w:tab w:val="left" w:pos="426"/>
        </w:tabs>
        <w:spacing w:line="360" w:lineRule="auto"/>
        <w:ind w:left="0"/>
        <w:jc w:val="both"/>
        <w:rPr>
          <w:rFonts w:cs="Times New Roman"/>
          <w:szCs w:val="28"/>
          <w:lang w:val="fr-FR"/>
        </w:rPr>
      </w:pPr>
      <w:r w:rsidRPr="001B6063">
        <w:rPr>
          <w:rFonts w:cs="Times New Roman"/>
          <w:b/>
          <w:szCs w:val="28"/>
          <w:lang w:val="fr-FR"/>
        </w:rPr>
        <w:t>Chọc nhầm vào động mạch</w:t>
      </w:r>
      <w:r w:rsidRPr="001B6063">
        <w:rPr>
          <w:rFonts w:cs="Times New Roman"/>
          <w:szCs w:val="28"/>
          <w:lang w:val="fr-FR"/>
        </w:rPr>
        <w:t xml:space="preserve"> hoặc vào dây thần kinh→ rút ngay kim và băng ép tại điểm chọc, báo bác sỹ để có hướng xử trí phù hợp và kịp thời </w:t>
      </w:r>
    </w:p>
    <w:p w:rsidR="00A35BA8" w:rsidRPr="001B6063" w:rsidRDefault="00A35BA8" w:rsidP="00455EEC">
      <w:pPr>
        <w:numPr>
          <w:ilvl w:val="0"/>
          <w:numId w:val="107"/>
        </w:numPr>
        <w:tabs>
          <w:tab w:val="left" w:pos="284"/>
          <w:tab w:val="left" w:pos="426"/>
        </w:tabs>
        <w:spacing w:line="360" w:lineRule="auto"/>
        <w:ind w:left="0"/>
        <w:jc w:val="both"/>
        <w:rPr>
          <w:rFonts w:cs="Times New Roman"/>
          <w:szCs w:val="28"/>
          <w:lang w:val="fr-FR"/>
        </w:rPr>
      </w:pPr>
      <w:r w:rsidRPr="001B6063">
        <w:rPr>
          <w:rFonts w:cs="Times New Roman"/>
          <w:b/>
          <w:szCs w:val="28"/>
          <w:lang w:val="fr-FR"/>
        </w:rPr>
        <w:t>Chảy máu tại điểm chọc</w:t>
      </w:r>
      <w:r w:rsidRPr="001B6063">
        <w:rPr>
          <w:rFonts w:cs="Times New Roman"/>
          <w:szCs w:val="28"/>
          <w:lang w:val="fr-FR"/>
        </w:rPr>
        <w:t xml:space="preserve">: do giữ bông không chặt và không đủ thời gian sau lấy máu hoặc người bệnh bị rối loạn đông máu → Băng ép tại điểm chọc.  </w:t>
      </w:r>
    </w:p>
    <w:p w:rsidR="00A35BA8" w:rsidRPr="001B6063" w:rsidRDefault="00A35BA8" w:rsidP="00455EEC">
      <w:pPr>
        <w:numPr>
          <w:ilvl w:val="0"/>
          <w:numId w:val="107"/>
        </w:numPr>
        <w:tabs>
          <w:tab w:val="left" w:pos="284"/>
          <w:tab w:val="left" w:pos="426"/>
        </w:tabs>
        <w:spacing w:line="360" w:lineRule="auto"/>
        <w:ind w:left="0"/>
        <w:jc w:val="both"/>
        <w:rPr>
          <w:rFonts w:cs="Times New Roman"/>
          <w:szCs w:val="28"/>
          <w:lang w:val="fr-FR"/>
        </w:rPr>
      </w:pPr>
      <w:r w:rsidRPr="001B6063">
        <w:rPr>
          <w:rFonts w:cs="Times New Roman"/>
          <w:b/>
          <w:szCs w:val="28"/>
          <w:lang w:val="fr-FR"/>
        </w:rPr>
        <w:t>Tụ máu vùng bẹn</w:t>
      </w:r>
      <w:r w:rsidRPr="001B6063">
        <w:rPr>
          <w:rFonts w:cs="Times New Roman"/>
          <w:szCs w:val="28"/>
          <w:lang w:val="fr-FR"/>
        </w:rPr>
        <w:t xml:space="preserve"> do chảy máu tại điểm chọc → Băng ép bằng gạc lạnh quanh nơi tụ máu. </w:t>
      </w:r>
    </w:p>
    <w:p w:rsidR="00A35BA8" w:rsidRPr="001B6063" w:rsidRDefault="00A35BA8" w:rsidP="00455EEC">
      <w:pPr>
        <w:numPr>
          <w:ilvl w:val="0"/>
          <w:numId w:val="107"/>
        </w:numPr>
        <w:tabs>
          <w:tab w:val="left" w:pos="284"/>
          <w:tab w:val="left" w:pos="426"/>
        </w:tabs>
        <w:spacing w:line="360" w:lineRule="auto"/>
        <w:ind w:left="0"/>
        <w:jc w:val="both"/>
        <w:rPr>
          <w:rFonts w:cs="Times New Roman"/>
          <w:szCs w:val="28"/>
          <w:lang w:val="fr-FR"/>
        </w:rPr>
      </w:pPr>
      <w:r w:rsidRPr="001B6063">
        <w:rPr>
          <w:rFonts w:cs="Times New Roman"/>
          <w:b/>
          <w:szCs w:val="28"/>
          <w:lang w:val="fr-FR"/>
        </w:rPr>
        <w:t>Một số tai biến ít gặp hơn</w:t>
      </w:r>
      <w:r w:rsidRPr="001B6063">
        <w:rPr>
          <w:rFonts w:cs="Times New Roman"/>
          <w:szCs w:val="28"/>
          <w:lang w:val="fr-FR"/>
        </w:rPr>
        <w:t>:</w:t>
      </w:r>
      <w:r w:rsidRPr="001B6063">
        <w:rPr>
          <w:rFonts w:cs="Times New Roman"/>
          <w:b/>
          <w:szCs w:val="28"/>
          <w:lang w:val="fr-FR"/>
        </w:rPr>
        <w:t xml:space="preserve"> </w:t>
      </w:r>
      <w:r w:rsidRPr="001B6063">
        <w:rPr>
          <w:rFonts w:cs="Times New Roman"/>
          <w:szCs w:val="28"/>
          <w:lang w:val="fr-FR"/>
        </w:rPr>
        <w:t xml:space="preserve">nhiễm trùng tại điểm chọc, viêm tĩnh mạch, huyết khối tĩnh mạch chủ, tắc mạch phổi, chảy máu vào ổ bụng, thiếu máu cục bộ do tắc  </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động mạch chi →Theo dõi sát dấu hiệu sinh tồn và toàn trạng, báo bác sỹ để có hướng xử trí phù hợp và kịp thời.  </w:t>
      </w:r>
    </w:p>
    <w:p w:rsidR="00A35BA8" w:rsidRPr="001B6063" w:rsidRDefault="00A35BA8"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 xml:space="preserve">TÀI LIỆU THAM KHẢO </w:t>
      </w:r>
    </w:p>
    <w:p w:rsidR="00A35BA8" w:rsidRPr="001B6063" w:rsidRDefault="00A35BA8" w:rsidP="001B6063">
      <w:pPr>
        <w:tabs>
          <w:tab w:val="left" w:pos="284"/>
          <w:tab w:val="left" w:pos="426"/>
        </w:tabs>
        <w:spacing w:line="360" w:lineRule="auto"/>
        <w:jc w:val="both"/>
        <w:rPr>
          <w:rFonts w:cs="Times New Roman"/>
          <w:i/>
          <w:szCs w:val="28"/>
        </w:rPr>
      </w:pPr>
      <w:r w:rsidRPr="001B6063">
        <w:rPr>
          <w:rFonts w:cs="Times New Roman"/>
          <w:szCs w:val="28"/>
        </w:rPr>
        <w:t xml:space="preserve">HƯỚNG DẪN QUY TRÌNH KỸ THUẬT NỘI KHOA CHUYÊN NGÀNH THẦN KINH. </w:t>
      </w:r>
      <w:r w:rsidRPr="001B6063">
        <w:rPr>
          <w:rFonts w:cs="Times New Roman"/>
          <w:i/>
          <w:szCs w:val="28"/>
        </w:rPr>
        <w:t>(Ban hành kèm theo quyết định số:3154 / qđ-byt ngày 21 tháng 8 năm 2014 của bộ trưởng bộ y tế).</w:t>
      </w:r>
    </w:p>
    <w:p w:rsidR="00A35BA8" w:rsidRPr="001B6063" w:rsidRDefault="00A35BA8" w:rsidP="001B6063">
      <w:pPr>
        <w:tabs>
          <w:tab w:val="left" w:pos="284"/>
          <w:tab w:val="left" w:pos="426"/>
        </w:tabs>
        <w:spacing w:line="360" w:lineRule="auto"/>
        <w:jc w:val="both"/>
        <w:rPr>
          <w:rFonts w:cs="Times New Roman"/>
          <w:i/>
          <w:szCs w:val="28"/>
        </w:rPr>
      </w:pPr>
      <w:r w:rsidRPr="001B6063">
        <w:rPr>
          <w:rFonts w:cs="Times New Roman"/>
          <w:i/>
          <w:szCs w:val="28"/>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135" w:name="_Toc113371866"/>
      <w:r w:rsidRPr="001B6063">
        <w:rPr>
          <w:rFonts w:ascii="Times New Roman" w:hAnsi="Times New Roman" w:cs="Times New Roman"/>
          <w:b/>
          <w:color w:val="auto"/>
          <w:sz w:val="32"/>
          <w:szCs w:val="28"/>
        </w:rPr>
        <w:lastRenderedPageBreak/>
        <w:t>44. NUÔI DƯỠNG NGƯỜI BỆNH LIÊN TỤC BẰNG MÁY, TRUYỀN THỨC ĂN QUA THỰC QUẢN, DẠ DÀY</w:t>
      </w:r>
      <w:bookmarkEnd w:id="135"/>
    </w:p>
    <w:p w:rsidR="00A35BA8" w:rsidRPr="001B6063" w:rsidRDefault="00A35BA8" w:rsidP="001B6063">
      <w:pPr>
        <w:tabs>
          <w:tab w:val="left" w:pos="284"/>
          <w:tab w:val="left" w:pos="426"/>
        </w:tabs>
        <w:spacing w:line="360" w:lineRule="auto"/>
        <w:jc w:val="both"/>
        <w:rPr>
          <w:rFonts w:cs="Times New Roman"/>
          <w:szCs w:val="28"/>
        </w:rPr>
      </w:pP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t xml:space="preserve">I.  ĐẠI CƯƠNG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 xml:space="preserve"> * Nuôi dưỡng qua đường tiêu hóa được chia làm hai loại: </w:t>
      </w:r>
    </w:p>
    <w:p w:rsidR="00A35BA8" w:rsidRPr="001B6063" w:rsidRDefault="00A35BA8" w:rsidP="00455EEC">
      <w:pPr>
        <w:numPr>
          <w:ilvl w:val="0"/>
          <w:numId w:val="108"/>
        </w:numPr>
        <w:tabs>
          <w:tab w:val="left" w:pos="284"/>
          <w:tab w:val="left" w:pos="426"/>
        </w:tabs>
        <w:spacing w:line="360" w:lineRule="auto"/>
        <w:ind w:left="0"/>
        <w:jc w:val="both"/>
        <w:rPr>
          <w:rFonts w:cs="Times New Roman"/>
          <w:szCs w:val="28"/>
        </w:rPr>
      </w:pPr>
      <w:r w:rsidRPr="001B6063">
        <w:rPr>
          <w:rFonts w:cs="Times New Roman"/>
          <w:szCs w:val="28"/>
        </w:rPr>
        <w:t xml:space="preserve">Nuôi dưỡng ngắn hạn (&lt; 4 tuần): qua ống thông mũi - dạ dày hay mũi - ruột  </w:t>
      </w:r>
    </w:p>
    <w:p w:rsidR="00A35BA8" w:rsidRPr="001B6063" w:rsidRDefault="00A35BA8" w:rsidP="00455EEC">
      <w:pPr>
        <w:numPr>
          <w:ilvl w:val="0"/>
          <w:numId w:val="108"/>
        </w:numPr>
        <w:tabs>
          <w:tab w:val="left" w:pos="284"/>
          <w:tab w:val="left" w:pos="426"/>
        </w:tabs>
        <w:spacing w:line="360" w:lineRule="auto"/>
        <w:ind w:left="0"/>
        <w:jc w:val="both"/>
        <w:rPr>
          <w:rFonts w:cs="Times New Roman"/>
          <w:szCs w:val="28"/>
        </w:rPr>
      </w:pPr>
      <w:r w:rsidRPr="001B6063">
        <w:rPr>
          <w:rFonts w:cs="Times New Roman"/>
          <w:szCs w:val="28"/>
        </w:rPr>
        <w:t xml:space="preserve">Nuôi dưỡng dài hạn (long-tern feeding): thời gian từ 4 tuần trở lên, bằng các phương pháp mở dạ dày nuôi ăn </w:t>
      </w:r>
    </w:p>
    <w:p w:rsidR="00A35BA8" w:rsidRPr="001B6063" w:rsidRDefault="00A35BA8" w:rsidP="00455EEC">
      <w:pPr>
        <w:numPr>
          <w:ilvl w:val="0"/>
          <w:numId w:val="109"/>
        </w:numPr>
        <w:tabs>
          <w:tab w:val="left" w:pos="284"/>
          <w:tab w:val="left" w:pos="426"/>
        </w:tabs>
        <w:spacing w:line="360" w:lineRule="auto"/>
        <w:ind w:left="0"/>
        <w:jc w:val="both"/>
        <w:rPr>
          <w:rFonts w:cs="Times New Roman"/>
          <w:szCs w:val="28"/>
        </w:rPr>
      </w:pPr>
      <w:r w:rsidRPr="001B6063">
        <w:rPr>
          <w:rFonts w:cs="Times New Roman"/>
          <w:szCs w:val="28"/>
        </w:rPr>
        <w:t xml:space="preserve">Đây là phương pháp thường được chọn lựa vì phù hợp với chức năng sinh lý đường tiêu hóa, giá thành thấp, giúp mau lành vết thương, giảm tình trạng nhiễm trùng, giảm thời gian nằm viện và nguy cơ rủi ro thấp hơn so với nuôi dưỡng bằng đường ngoại vi.  </w:t>
      </w:r>
    </w:p>
    <w:p w:rsidR="00A35BA8" w:rsidRPr="001B6063" w:rsidRDefault="00A35BA8" w:rsidP="00455EEC">
      <w:pPr>
        <w:numPr>
          <w:ilvl w:val="0"/>
          <w:numId w:val="109"/>
        </w:numPr>
        <w:tabs>
          <w:tab w:val="left" w:pos="284"/>
          <w:tab w:val="left" w:pos="426"/>
        </w:tabs>
        <w:spacing w:line="360" w:lineRule="auto"/>
        <w:ind w:left="0"/>
        <w:jc w:val="both"/>
        <w:rPr>
          <w:rFonts w:cs="Times New Roman"/>
          <w:szCs w:val="28"/>
        </w:rPr>
      </w:pPr>
      <w:r w:rsidRPr="001B6063">
        <w:rPr>
          <w:rFonts w:cs="Times New Roman"/>
          <w:szCs w:val="28"/>
        </w:rPr>
        <w:t xml:space="preserve">Nuôi dưỡng liên tục bằng máy truyền thức ăn qua thực quản dạ dày là phương pháp an toàn hiệu quả giúp đảm bảo dinh dưỡng hợp lý cho người bệnh, đồng thời kiểm soát lượng dịch vào ra chính xác hơn.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II. CHỈ ĐỊNH</w:t>
      </w:r>
      <w:r w:rsidRPr="001B6063">
        <w:rPr>
          <w:rFonts w:cs="Times New Roman"/>
          <w:szCs w:val="28"/>
          <w:lang w:val="en-US"/>
        </w:rPr>
        <w:t xml:space="preserve">          </w:t>
      </w:r>
    </w:p>
    <w:p w:rsidR="00A35BA8" w:rsidRPr="001B6063" w:rsidRDefault="00A35BA8" w:rsidP="00455EEC">
      <w:pPr>
        <w:numPr>
          <w:ilvl w:val="0"/>
          <w:numId w:val="110"/>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Hôn mê, co giật, dị dạng đường tiêu hóa nặng, u thực quản, u lưỡi </w:t>
      </w:r>
      <w:r w:rsidRPr="001B6063">
        <w:rPr>
          <w:rFonts w:cs="Times New Roman"/>
          <w:i/>
          <w:szCs w:val="28"/>
          <w:lang w:val="en-US"/>
        </w:rPr>
        <w:t xml:space="preserve"> </w:t>
      </w:r>
    </w:p>
    <w:p w:rsidR="00A35BA8" w:rsidRPr="001B6063" w:rsidRDefault="00A35BA8" w:rsidP="00455EEC">
      <w:pPr>
        <w:numPr>
          <w:ilvl w:val="0"/>
          <w:numId w:val="110"/>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Chấn thương vùng hàm mặt, gãy xương hàm phải cố định </w:t>
      </w:r>
      <w:r w:rsidRPr="001B6063">
        <w:rPr>
          <w:rFonts w:cs="Times New Roman"/>
          <w:i/>
          <w:szCs w:val="28"/>
          <w:lang w:val="en-US"/>
        </w:rPr>
        <w:t xml:space="preserve"> </w:t>
      </w:r>
    </w:p>
    <w:p w:rsidR="00A35BA8" w:rsidRPr="001B6063" w:rsidRDefault="00A35BA8" w:rsidP="00455EEC">
      <w:pPr>
        <w:numPr>
          <w:ilvl w:val="0"/>
          <w:numId w:val="110"/>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Người bệnh sau đặt ống nội khí quản, mở khí quản </w:t>
      </w:r>
      <w:r w:rsidRPr="001B6063">
        <w:rPr>
          <w:rFonts w:cs="Times New Roman"/>
          <w:szCs w:val="28"/>
          <w:lang w:val="en-US"/>
        </w:rPr>
        <w:t xml:space="preserve"> 24 giờ, thở máy  </w:t>
      </w:r>
    </w:p>
    <w:p w:rsidR="00A35BA8" w:rsidRPr="001B6063" w:rsidRDefault="00A35BA8" w:rsidP="00455EEC">
      <w:pPr>
        <w:numPr>
          <w:ilvl w:val="0"/>
          <w:numId w:val="110"/>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Cần cung cấp nhiều năng lượng hơn bình thường (bỏng, nhiễm khuẩn...)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III. CHỐNG CHỈ ĐỊNH </w:t>
      </w:r>
    </w:p>
    <w:p w:rsidR="00A35BA8" w:rsidRPr="001B6063" w:rsidRDefault="00A35BA8" w:rsidP="00455EEC">
      <w:pPr>
        <w:numPr>
          <w:ilvl w:val="0"/>
          <w:numId w:val="111"/>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Tắc ruột, bán tắc ruột, hẹp khít môn vị.  </w:t>
      </w:r>
    </w:p>
    <w:p w:rsidR="00A35BA8" w:rsidRPr="001B6063" w:rsidRDefault="00A35BA8" w:rsidP="00455EEC">
      <w:pPr>
        <w:numPr>
          <w:ilvl w:val="0"/>
          <w:numId w:val="111"/>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Bỏng thực quản, dạ dày do axít, kiềm mạnh, áp xe thành họng, teo thực quản, các lỗ thông thực quản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IV. CHUẨN BỊ </w:t>
      </w:r>
    </w:p>
    <w:p w:rsidR="00A35BA8" w:rsidRPr="001B6063" w:rsidRDefault="00A35BA8" w:rsidP="00455EEC">
      <w:pPr>
        <w:numPr>
          <w:ilvl w:val="0"/>
          <w:numId w:val="112"/>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Người thực hiện quy trình kỹ thuật</w:t>
      </w:r>
      <w:r w:rsidRPr="001B6063">
        <w:rPr>
          <w:rFonts w:cs="Times New Roman"/>
          <w:szCs w:val="28"/>
          <w:lang w:val="en-US"/>
        </w:rPr>
        <w:t xml:space="preserve">: Một điều dưỡng viên </w:t>
      </w:r>
    </w:p>
    <w:p w:rsidR="00A35BA8" w:rsidRPr="001B6063" w:rsidRDefault="00A35BA8" w:rsidP="00455EEC">
      <w:pPr>
        <w:numPr>
          <w:ilvl w:val="0"/>
          <w:numId w:val="112"/>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Phương tiện, dụng cụ, thuốc  </w:t>
      </w:r>
    </w:p>
    <w:p w:rsidR="00A35BA8" w:rsidRPr="001B6063" w:rsidRDefault="00A35BA8" w:rsidP="00455EEC">
      <w:pPr>
        <w:numPr>
          <w:ilvl w:val="0"/>
          <w:numId w:val="113"/>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Bộ dây truyền nhỏ giọt thức ăn, bơm cho ăn 50ml </w:t>
      </w:r>
    </w:p>
    <w:p w:rsidR="00A35BA8" w:rsidRPr="001B6063" w:rsidRDefault="00A35BA8" w:rsidP="00455EEC">
      <w:pPr>
        <w:numPr>
          <w:ilvl w:val="0"/>
          <w:numId w:val="113"/>
        </w:numPr>
        <w:tabs>
          <w:tab w:val="left" w:pos="284"/>
          <w:tab w:val="left" w:pos="426"/>
        </w:tabs>
        <w:spacing w:line="360" w:lineRule="auto"/>
        <w:ind w:left="0"/>
        <w:jc w:val="both"/>
        <w:rPr>
          <w:rFonts w:cs="Times New Roman"/>
          <w:szCs w:val="28"/>
          <w:lang w:val="en-US"/>
        </w:rPr>
      </w:pPr>
      <w:r w:rsidRPr="001B6063">
        <w:rPr>
          <w:rFonts w:cs="Times New Roman"/>
          <w:szCs w:val="28"/>
          <w:lang w:val="en-US"/>
        </w:rPr>
        <w:t>Túi /chai thức ăn lỏng (số lượng tùy thuộc vào bệnh lý và theo chỉ định) nhiệt độ 37</w:t>
      </w:r>
      <w:r w:rsidRPr="001B6063">
        <w:rPr>
          <w:rFonts w:cs="Times New Roman"/>
          <w:szCs w:val="28"/>
          <w:vertAlign w:val="superscript"/>
          <w:lang w:val="en-US"/>
        </w:rPr>
        <w:t>o</w:t>
      </w:r>
      <w:r w:rsidRPr="001B6063">
        <w:rPr>
          <w:rFonts w:cs="Times New Roman"/>
          <w:szCs w:val="28"/>
          <w:lang w:val="en-US"/>
        </w:rPr>
        <w:t>C - 40</w:t>
      </w:r>
      <w:r w:rsidRPr="001B6063">
        <w:rPr>
          <w:rFonts w:cs="Times New Roman"/>
          <w:szCs w:val="28"/>
          <w:vertAlign w:val="superscript"/>
          <w:lang w:val="en-US"/>
        </w:rPr>
        <w:t>o</w:t>
      </w:r>
      <w:r w:rsidRPr="001B6063">
        <w:rPr>
          <w:rFonts w:cs="Times New Roman"/>
          <w:szCs w:val="28"/>
          <w:lang w:val="en-US"/>
        </w:rPr>
        <w:t xml:space="preserve">C, có trường hợp phải cho thức ăn lạnh </w:t>
      </w:r>
    </w:p>
    <w:p w:rsidR="00A35BA8" w:rsidRPr="001B6063" w:rsidRDefault="00A35BA8" w:rsidP="00455EEC">
      <w:pPr>
        <w:numPr>
          <w:ilvl w:val="0"/>
          <w:numId w:val="113"/>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01 chai nước chín, 01 cốc nước chín, 01 cốc sạch </w:t>
      </w:r>
    </w:p>
    <w:p w:rsidR="00A35BA8" w:rsidRPr="001B6063" w:rsidRDefault="00A35BA8" w:rsidP="00455EEC">
      <w:pPr>
        <w:numPr>
          <w:ilvl w:val="0"/>
          <w:numId w:val="113"/>
        </w:numPr>
        <w:tabs>
          <w:tab w:val="left" w:pos="284"/>
          <w:tab w:val="left" w:pos="426"/>
        </w:tabs>
        <w:spacing w:line="360" w:lineRule="auto"/>
        <w:ind w:left="0"/>
        <w:jc w:val="both"/>
        <w:rPr>
          <w:rFonts w:cs="Times New Roman"/>
          <w:szCs w:val="28"/>
          <w:lang w:val="en-US"/>
        </w:rPr>
      </w:pPr>
      <w:r w:rsidRPr="001B6063">
        <w:rPr>
          <w:rFonts w:cs="Times New Roman"/>
          <w:szCs w:val="28"/>
          <w:lang w:val="en-US"/>
        </w:rPr>
        <w:lastRenderedPageBreak/>
        <w:t xml:space="preserve">Khay chữ nhật, gạc miếng, băng dính, ống nghe, khăn bông </w:t>
      </w:r>
    </w:p>
    <w:p w:rsidR="00A35BA8" w:rsidRPr="001B6063" w:rsidRDefault="00A35BA8" w:rsidP="00455EEC">
      <w:pPr>
        <w:numPr>
          <w:ilvl w:val="0"/>
          <w:numId w:val="113"/>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Máy truyền đếm giọt, cọc truyền, quang treo chai thức ăn </w:t>
      </w:r>
    </w:p>
    <w:p w:rsidR="00A35BA8" w:rsidRPr="001B6063" w:rsidRDefault="00A35BA8" w:rsidP="00455EEC">
      <w:pPr>
        <w:numPr>
          <w:ilvl w:val="0"/>
          <w:numId w:val="113"/>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Phiếu theo dõi và chăm sóc người bệnh </w:t>
      </w:r>
    </w:p>
    <w:p w:rsidR="00A35BA8" w:rsidRPr="001B6063" w:rsidRDefault="00A35BA8" w:rsidP="00455EEC">
      <w:pPr>
        <w:numPr>
          <w:ilvl w:val="0"/>
          <w:numId w:val="114"/>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Người bệnh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Thông báo và giải thích cho người bệnh hoặc người nhà an tâm và hợp tác khi tiến hành thủ thuật. </w:t>
      </w:r>
    </w:p>
    <w:p w:rsidR="00A35BA8" w:rsidRPr="001B6063" w:rsidRDefault="00A35BA8" w:rsidP="00455EEC">
      <w:pPr>
        <w:numPr>
          <w:ilvl w:val="0"/>
          <w:numId w:val="114"/>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Hồ sơ bệnh án: </w:t>
      </w:r>
      <w:r w:rsidRPr="001B6063">
        <w:rPr>
          <w:rFonts w:cs="Times New Roman"/>
          <w:szCs w:val="28"/>
          <w:lang w:val="en-US"/>
        </w:rPr>
        <w:t xml:space="preserve">có kèm theo phiếu theo dõi và chăm sóc người bệnh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V. CÁC BƯỚC TIẾN HÀNH </w:t>
      </w:r>
    </w:p>
    <w:p w:rsidR="00A35BA8" w:rsidRPr="001B6063" w:rsidRDefault="00A35BA8" w:rsidP="00455EEC">
      <w:pPr>
        <w:numPr>
          <w:ilvl w:val="0"/>
          <w:numId w:val="115"/>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Kiểm tra hồ sơ </w:t>
      </w:r>
    </w:p>
    <w:p w:rsidR="00A35BA8" w:rsidRPr="001B6063" w:rsidRDefault="00A35BA8" w:rsidP="00455EEC">
      <w:pPr>
        <w:numPr>
          <w:ilvl w:val="0"/>
          <w:numId w:val="115"/>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Kiểm tra người bệnh: </w:t>
      </w:r>
      <w:r w:rsidRPr="001B6063">
        <w:rPr>
          <w:rFonts w:cs="Times New Roman"/>
          <w:szCs w:val="28"/>
          <w:lang w:val="en-US"/>
        </w:rPr>
        <w:t xml:space="preserve">đối chiếu với hồ sơ bệnh án </w:t>
      </w:r>
    </w:p>
    <w:p w:rsidR="00A35BA8" w:rsidRPr="001B6063" w:rsidRDefault="00A35BA8" w:rsidP="00455EEC">
      <w:pPr>
        <w:numPr>
          <w:ilvl w:val="0"/>
          <w:numId w:val="115"/>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Thực hiện kỹ thuật </w:t>
      </w:r>
    </w:p>
    <w:p w:rsidR="00A35BA8" w:rsidRPr="001B6063" w:rsidRDefault="00A35BA8" w:rsidP="00455EEC">
      <w:pPr>
        <w:numPr>
          <w:ilvl w:val="1"/>
          <w:numId w:val="115"/>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Điều dưỡng rửa tay, đội mũ, đeo khẩu trang. </w:t>
      </w:r>
    </w:p>
    <w:p w:rsidR="00A35BA8" w:rsidRPr="001B6063" w:rsidRDefault="00A35BA8" w:rsidP="00455EEC">
      <w:pPr>
        <w:numPr>
          <w:ilvl w:val="1"/>
          <w:numId w:val="115"/>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Ðưa dụng cụ đến bên giường bệnh.  </w:t>
      </w:r>
    </w:p>
    <w:p w:rsidR="00A35BA8" w:rsidRPr="001B6063" w:rsidRDefault="00A35BA8" w:rsidP="00455EEC">
      <w:pPr>
        <w:numPr>
          <w:ilvl w:val="1"/>
          <w:numId w:val="115"/>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Đối chiếu người bệnh, giải thích, động viên người bệnh hoặc người nhà. </w:t>
      </w:r>
    </w:p>
    <w:p w:rsidR="00A35BA8" w:rsidRPr="001B6063" w:rsidRDefault="00A35BA8" w:rsidP="00455EEC">
      <w:pPr>
        <w:numPr>
          <w:ilvl w:val="1"/>
          <w:numId w:val="115"/>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Đặt người bệnh ở tư thế đầu cao 30 – 45 độ. Choàng khăn bông trước ngực và quanh cổ người bệnh.  </w:t>
      </w:r>
    </w:p>
    <w:p w:rsidR="00A35BA8" w:rsidRPr="001B6063" w:rsidRDefault="00A35BA8" w:rsidP="00455EEC">
      <w:pPr>
        <w:numPr>
          <w:ilvl w:val="1"/>
          <w:numId w:val="115"/>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Kiểm tra vị trí ống thông, kiểm tra dịch tồn dư trong dạ dày người bệnh.  </w:t>
      </w:r>
    </w:p>
    <w:p w:rsidR="00A35BA8" w:rsidRPr="001B6063" w:rsidRDefault="00A35BA8" w:rsidP="00455EEC">
      <w:pPr>
        <w:numPr>
          <w:ilvl w:val="1"/>
          <w:numId w:val="115"/>
        </w:numPr>
        <w:tabs>
          <w:tab w:val="left" w:pos="284"/>
          <w:tab w:val="left" w:pos="426"/>
        </w:tabs>
        <w:spacing w:line="360" w:lineRule="auto"/>
        <w:ind w:left="0"/>
        <w:jc w:val="both"/>
        <w:rPr>
          <w:rFonts w:cs="Times New Roman"/>
          <w:szCs w:val="28"/>
          <w:lang w:val="en-US"/>
        </w:rPr>
      </w:pPr>
      <w:r w:rsidRPr="001B6063">
        <w:rPr>
          <w:rFonts w:cs="Times New Roman"/>
          <w:szCs w:val="28"/>
          <w:lang w:val="en-US"/>
        </w:rPr>
        <w:t>Đặt cọc truyền ở vị trí thích hợp, gắn máy truyền đếm giọt lên cọc truyền, nối nguồn điện vào máy, đèn “</w:t>
      </w:r>
      <w:r w:rsidRPr="001B6063">
        <w:rPr>
          <w:rFonts w:cs="Times New Roman"/>
          <w:b/>
          <w:szCs w:val="28"/>
          <w:lang w:val="en-US"/>
        </w:rPr>
        <w:t>CHARGE</w:t>
      </w:r>
      <w:r w:rsidRPr="001B6063">
        <w:rPr>
          <w:rFonts w:cs="Times New Roman"/>
          <w:szCs w:val="28"/>
          <w:lang w:val="en-US"/>
        </w:rPr>
        <w:t xml:space="preserve">” sáng. </w:t>
      </w:r>
    </w:p>
    <w:p w:rsidR="00A35BA8" w:rsidRPr="001B6063" w:rsidRDefault="00A35BA8" w:rsidP="00455EEC">
      <w:pPr>
        <w:numPr>
          <w:ilvl w:val="1"/>
          <w:numId w:val="115"/>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Kiểm tra thức ăn, cắm dây truyền nhỏ giọt vào chai/túi đựng thức ăn và đuổi hết khí, khóa lại.  </w:t>
      </w:r>
    </w:p>
    <w:p w:rsidR="00A35BA8" w:rsidRPr="001B6063" w:rsidRDefault="00A35BA8" w:rsidP="00455EEC">
      <w:pPr>
        <w:numPr>
          <w:ilvl w:val="1"/>
          <w:numId w:val="115"/>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Mở cửa máy truyền </w:t>
      </w:r>
      <w:r w:rsidRPr="001B6063">
        <w:rPr>
          <w:rFonts w:cs="Times New Roman"/>
          <w:b/>
          <w:szCs w:val="28"/>
          <w:lang w:val="en-US"/>
        </w:rPr>
        <w:t xml:space="preserve">→ </w:t>
      </w:r>
      <w:r w:rsidRPr="001B6063">
        <w:rPr>
          <w:rFonts w:cs="Times New Roman"/>
          <w:szCs w:val="28"/>
          <w:lang w:val="en-US"/>
        </w:rPr>
        <w:t>ấn và giữ nút “</w:t>
      </w:r>
      <w:r w:rsidRPr="001B6063">
        <w:rPr>
          <w:rFonts w:cs="Times New Roman"/>
          <w:b/>
          <w:szCs w:val="28"/>
          <w:lang w:val="en-US"/>
        </w:rPr>
        <w:t>POWER</w:t>
      </w:r>
      <w:r w:rsidRPr="001B6063">
        <w:rPr>
          <w:rFonts w:cs="Times New Roman"/>
          <w:szCs w:val="28"/>
          <w:lang w:val="en-US"/>
        </w:rPr>
        <w:t xml:space="preserve">”  để máy tự kiểm tra </w:t>
      </w:r>
      <w:r w:rsidRPr="001B6063">
        <w:rPr>
          <w:rFonts w:cs="Times New Roman"/>
          <w:b/>
          <w:szCs w:val="28"/>
          <w:lang w:val="en-US"/>
        </w:rPr>
        <w:t>→</w:t>
      </w:r>
      <w:r w:rsidRPr="001B6063">
        <w:rPr>
          <w:rFonts w:cs="Times New Roman"/>
          <w:szCs w:val="28"/>
          <w:lang w:val="en-US"/>
        </w:rPr>
        <w:t xml:space="preserve"> lắp dây truyền nhỏ giọt vào máy  </w:t>
      </w:r>
      <w:r w:rsidRPr="001B6063">
        <w:rPr>
          <w:rFonts w:cs="Times New Roman"/>
          <w:b/>
          <w:szCs w:val="28"/>
          <w:lang w:val="en-US"/>
        </w:rPr>
        <w:t xml:space="preserve">→ </w:t>
      </w:r>
      <w:r w:rsidRPr="001B6063">
        <w:rPr>
          <w:rFonts w:cs="Times New Roman"/>
          <w:szCs w:val="28"/>
          <w:lang w:val="en-US"/>
        </w:rPr>
        <w:t xml:space="preserve">đóng cửa máy truyền. </w:t>
      </w:r>
    </w:p>
    <w:p w:rsidR="00A35BA8" w:rsidRPr="001B6063" w:rsidRDefault="00A35BA8" w:rsidP="00455EEC">
      <w:pPr>
        <w:numPr>
          <w:ilvl w:val="1"/>
          <w:numId w:val="115"/>
        </w:numPr>
        <w:tabs>
          <w:tab w:val="left" w:pos="284"/>
          <w:tab w:val="left" w:pos="426"/>
        </w:tabs>
        <w:spacing w:line="360" w:lineRule="auto"/>
        <w:ind w:left="0"/>
        <w:jc w:val="both"/>
        <w:rPr>
          <w:rFonts w:cs="Times New Roman"/>
          <w:szCs w:val="28"/>
          <w:lang w:val="en-US"/>
        </w:rPr>
      </w:pPr>
      <w:r w:rsidRPr="001B6063">
        <w:rPr>
          <w:rFonts w:cs="Times New Roman"/>
          <w:szCs w:val="28"/>
          <w:lang w:val="en-US"/>
        </w:rPr>
        <w:t>Đặt tốc độ truyền thức ăn theo y lệnh (ml/h), đèn “</w:t>
      </w:r>
      <w:r w:rsidRPr="001B6063">
        <w:rPr>
          <w:rFonts w:cs="Times New Roman"/>
          <w:b/>
          <w:szCs w:val="28"/>
          <w:lang w:val="en-US"/>
        </w:rPr>
        <w:t>RATE</w:t>
      </w:r>
      <w:r w:rsidRPr="001B6063">
        <w:rPr>
          <w:rFonts w:cs="Times New Roman"/>
          <w:szCs w:val="28"/>
          <w:lang w:val="en-US"/>
        </w:rPr>
        <w:t>” sáng, sau đó ấn nút “</w:t>
      </w:r>
      <w:r w:rsidRPr="001B6063">
        <w:rPr>
          <w:rFonts w:cs="Times New Roman"/>
          <w:b/>
          <w:szCs w:val="28"/>
          <w:lang w:val="en-US"/>
        </w:rPr>
        <w:t>SELECT</w:t>
      </w:r>
      <w:r w:rsidRPr="001B6063">
        <w:rPr>
          <w:rFonts w:cs="Times New Roman"/>
          <w:szCs w:val="28"/>
          <w:lang w:val="en-US"/>
        </w:rPr>
        <w:t xml:space="preserve">” để nhớ. </w:t>
      </w:r>
    </w:p>
    <w:p w:rsidR="00A35BA8" w:rsidRPr="001B6063" w:rsidRDefault="00A35BA8" w:rsidP="00455EEC">
      <w:pPr>
        <w:numPr>
          <w:ilvl w:val="1"/>
          <w:numId w:val="115"/>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Bơm 20 ml nước chín vào ống thông dạ dày (tráng ống thông). </w:t>
      </w:r>
    </w:p>
    <w:p w:rsidR="00A35BA8" w:rsidRPr="001B6063" w:rsidRDefault="00A35BA8" w:rsidP="00455EEC">
      <w:pPr>
        <w:numPr>
          <w:ilvl w:val="1"/>
          <w:numId w:val="115"/>
        </w:numPr>
        <w:tabs>
          <w:tab w:val="left" w:pos="284"/>
          <w:tab w:val="left" w:pos="426"/>
        </w:tabs>
        <w:spacing w:line="360" w:lineRule="auto"/>
        <w:ind w:left="0"/>
        <w:jc w:val="both"/>
        <w:rPr>
          <w:rFonts w:cs="Times New Roman"/>
          <w:szCs w:val="28"/>
          <w:lang w:val="en-US"/>
        </w:rPr>
      </w:pPr>
      <w:r w:rsidRPr="001B6063">
        <w:rPr>
          <w:rFonts w:cs="Times New Roman"/>
          <w:szCs w:val="28"/>
          <w:lang w:val="en-US"/>
        </w:rPr>
        <w:t>Nối dây truyền nhỏ giọt với ống thông dạ dày, mở thông khí và mở khóa dây truyền nhỏ giọt, sau đó ấn nút “</w:t>
      </w:r>
      <w:r w:rsidRPr="001B6063">
        <w:rPr>
          <w:rFonts w:cs="Times New Roman"/>
          <w:b/>
          <w:szCs w:val="28"/>
          <w:lang w:val="en-US"/>
        </w:rPr>
        <w:t>START</w:t>
      </w:r>
      <w:r w:rsidRPr="001B6063">
        <w:rPr>
          <w:rFonts w:cs="Times New Roman"/>
          <w:szCs w:val="28"/>
          <w:lang w:val="en-US"/>
        </w:rPr>
        <w:t>” để bắt đầu truyền thức ăn. 3.12. Hết thức ăn chuyển sang chai nước chín, truyền 30ml để tráng ống thông.  3.13. Kết thúc quá trình truyền: đèn “</w:t>
      </w:r>
      <w:r w:rsidRPr="001B6063">
        <w:rPr>
          <w:rFonts w:cs="Times New Roman"/>
          <w:b/>
          <w:szCs w:val="28"/>
          <w:lang w:val="en-US"/>
        </w:rPr>
        <w:t>COMPLETE</w:t>
      </w:r>
      <w:r w:rsidRPr="001B6063">
        <w:rPr>
          <w:rFonts w:cs="Times New Roman"/>
          <w:szCs w:val="28"/>
          <w:lang w:val="en-US"/>
        </w:rPr>
        <w:t xml:space="preserve">” bật sáng và chuông kêu → ấn nút </w:t>
      </w:r>
      <w:r w:rsidRPr="001B6063">
        <w:rPr>
          <w:rFonts w:cs="Times New Roman"/>
          <w:szCs w:val="28"/>
          <w:lang w:val="en-US"/>
        </w:rPr>
        <w:lastRenderedPageBreak/>
        <w:t>“</w:t>
      </w:r>
      <w:r w:rsidRPr="001B6063">
        <w:rPr>
          <w:rFonts w:cs="Times New Roman"/>
          <w:b/>
          <w:szCs w:val="28"/>
          <w:lang w:val="en-US"/>
        </w:rPr>
        <w:t>STOP</w:t>
      </w:r>
      <w:r w:rsidRPr="001B6063">
        <w:rPr>
          <w:rFonts w:cs="Times New Roman"/>
          <w:szCs w:val="28"/>
          <w:lang w:val="en-US"/>
        </w:rPr>
        <w:t>” để dừng truyền→khóa truyền lại rồi ấn nút “</w:t>
      </w:r>
      <w:r w:rsidRPr="001B6063">
        <w:rPr>
          <w:rFonts w:cs="Times New Roman"/>
          <w:b/>
          <w:szCs w:val="28"/>
          <w:lang w:val="en-US"/>
        </w:rPr>
        <w:t>POWER</w:t>
      </w:r>
      <w:r w:rsidRPr="001B6063">
        <w:rPr>
          <w:rFonts w:cs="Times New Roman"/>
          <w:szCs w:val="28"/>
          <w:lang w:val="en-US"/>
        </w:rPr>
        <w:t xml:space="preserve">” tắt máy→tháo bỏ dây truyền ra khỏi máy và ống thông dạ dày. Nút kín đầu ống thông. </w:t>
      </w:r>
    </w:p>
    <w:p w:rsidR="00A35BA8" w:rsidRPr="001B6063" w:rsidRDefault="00A35BA8" w:rsidP="00455EEC">
      <w:pPr>
        <w:numPr>
          <w:ilvl w:val="1"/>
          <w:numId w:val="11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Giúp người bệnh về tư thế thoải mái, đầu cao 30 - 45 độ.  </w:t>
      </w:r>
    </w:p>
    <w:p w:rsidR="00A35BA8" w:rsidRPr="001B6063" w:rsidRDefault="00A35BA8" w:rsidP="00455EEC">
      <w:pPr>
        <w:numPr>
          <w:ilvl w:val="1"/>
          <w:numId w:val="11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Thu dọn dụng cụ, rửa tay. Ghi phiếu theo dõi và chăm sóc người bệnh.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VI. THEO DÕI: </w:t>
      </w:r>
      <w:r w:rsidRPr="001B6063">
        <w:rPr>
          <w:rFonts w:cs="Times New Roman"/>
          <w:szCs w:val="28"/>
          <w:lang w:val="en-US"/>
        </w:rPr>
        <w:t xml:space="preserve">Theo dõi các thông số của người bệnh, bao gồm:  </w:t>
      </w:r>
    </w:p>
    <w:p w:rsidR="00A35BA8" w:rsidRPr="001B6063" w:rsidRDefault="00A35BA8" w:rsidP="00455EEC">
      <w:pPr>
        <w:numPr>
          <w:ilvl w:val="0"/>
          <w:numId w:val="117"/>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Tình trạng tiêu hoá (táo bón, ỉa chảy). </w:t>
      </w:r>
    </w:p>
    <w:p w:rsidR="00A35BA8" w:rsidRPr="001B6063" w:rsidRDefault="00A35BA8" w:rsidP="00455EEC">
      <w:pPr>
        <w:numPr>
          <w:ilvl w:val="0"/>
          <w:numId w:val="117"/>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Theo dõi cân nặng và các xét nghiệm theo chỉ định.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Lưu ý: </w:t>
      </w:r>
    </w:p>
    <w:p w:rsidR="00A35BA8" w:rsidRPr="001B6063" w:rsidRDefault="00A35BA8" w:rsidP="00455EEC">
      <w:pPr>
        <w:numPr>
          <w:ilvl w:val="0"/>
          <w:numId w:val="117"/>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Trong ngày cần dừng truyền ít nhất 4 giờ để giúp cho dạ dày tiết lại dịch vị. - Kiểm tra dịch tồn dư trong dạ dày mỗi 3 giờ và theo dõi sát các dấu hiệu trào ngược để có hướng xử trí thích hợp. </w:t>
      </w:r>
    </w:p>
    <w:p w:rsidR="00A35BA8" w:rsidRPr="001B6063" w:rsidRDefault="00A35BA8" w:rsidP="00455EEC">
      <w:pPr>
        <w:numPr>
          <w:ilvl w:val="0"/>
          <w:numId w:val="117"/>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Thức ăn chỉ được sử dụng trong vòng 4 giờ sau pha, nấu (tránh lên men). </w:t>
      </w:r>
    </w:p>
    <w:p w:rsidR="00A35BA8" w:rsidRPr="001B6063" w:rsidRDefault="00A35BA8" w:rsidP="00455EEC">
      <w:pPr>
        <w:numPr>
          <w:ilvl w:val="0"/>
          <w:numId w:val="117"/>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Ống thông phải được thay ít nhất mỗi tuần 1 lần. Vệ sinh răng miệng, mũi thường xuyên trong suốt quá trình đặt ống thông cho ăn. </w:t>
      </w:r>
    </w:p>
    <w:p w:rsidR="00A35BA8" w:rsidRPr="001B6063" w:rsidRDefault="00A35BA8" w:rsidP="00455EEC">
      <w:pPr>
        <w:numPr>
          <w:ilvl w:val="0"/>
          <w:numId w:val="117"/>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Tham vấn bác sỹ và tiết chế dinh dưỡng lâm sàng để cân đối dịch truyền nuôi dưỡng tĩnh mạch và nuôi ăn đường tiêu hóa.  </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szCs w:val="28"/>
          <w:lang w:val="fr-FR"/>
        </w:rPr>
        <w:t xml:space="preserve">VII. TAI BIẾN VÀ XỬ TRÍ </w:t>
      </w:r>
    </w:p>
    <w:p w:rsidR="00A35BA8" w:rsidRPr="001B6063" w:rsidRDefault="00A35BA8" w:rsidP="00455EEC">
      <w:pPr>
        <w:numPr>
          <w:ilvl w:val="0"/>
          <w:numId w:val="118"/>
        </w:numPr>
        <w:tabs>
          <w:tab w:val="left" w:pos="284"/>
          <w:tab w:val="left" w:pos="426"/>
        </w:tabs>
        <w:spacing w:line="360" w:lineRule="auto"/>
        <w:ind w:left="0"/>
        <w:jc w:val="both"/>
        <w:rPr>
          <w:rFonts w:cs="Times New Roman"/>
          <w:szCs w:val="28"/>
          <w:lang w:val="fr-FR"/>
        </w:rPr>
      </w:pPr>
      <w:r w:rsidRPr="001B6063">
        <w:rPr>
          <w:rFonts w:cs="Times New Roman"/>
          <w:b/>
          <w:szCs w:val="28"/>
          <w:lang w:val="fr-FR"/>
        </w:rPr>
        <w:t>Nôn, trào ngược</w:t>
      </w:r>
      <w:r w:rsidRPr="001B6063">
        <w:rPr>
          <w:rFonts w:cs="Times New Roman"/>
          <w:szCs w:val="28"/>
          <w:lang w:val="fr-FR"/>
        </w:rPr>
        <w:t xml:space="preserve">: đôi khi xảy ra do tốc độ truyền quá nhanh, quá nhiều trong một lần, do chỉ định không đúng hoặc để người bệnh nằm ở tư thế không an toàn </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 Nghiêng đầu sang một bên, hút dịch ở hầu họng và phế quản → Cho người bệnh nằm đầu cao 30 - 45 độ. </w:t>
      </w:r>
    </w:p>
    <w:p w:rsidR="00A35BA8" w:rsidRPr="001B6063" w:rsidRDefault="00A35BA8" w:rsidP="00455EEC">
      <w:pPr>
        <w:numPr>
          <w:ilvl w:val="0"/>
          <w:numId w:val="118"/>
        </w:numPr>
        <w:tabs>
          <w:tab w:val="left" w:pos="284"/>
          <w:tab w:val="left" w:pos="426"/>
        </w:tabs>
        <w:spacing w:line="360" w:lineRule="auto"/>
        <w:ind w:left="0"/>
        <w:jc w:val="both"/>
        <w:rPr>
          <w:rFonts w:cs="Times New Roman"/>
          <w:szCs w:val="28"/>
          <w:lang w:val="fr-FR"/>
        </w:rPr>
      </w:pPr>
      <w:r w:rsidRPr="001B6063">
        <w:rPr>
          <w:rFonts w:cs="Times New Roman"/>
          <w:b/>
          <w:szCs w:val="28"/>
          <w:lang w:val="fr-FR"/>
        </w:rPr>
        <w:t>Ỉa chảy, táo b n</w:t>
      </w:r>
      <w:r w:rsidRPr="001B6063">
        <w:rPr>
          <w:rFonts w:cs="Times New Roman"/>
          <w:szCs w:val="28"/>
          <w:lang w:val="fr-FR"/>
        </w:rPr>
        <w:t xml:space="preserve">: Bù nước và điện giải, đánh giá sự tương tác thuốc và thực phẩm, dị ứng thức ăn, tình trạng dung nạp thức ăn, kháng sinh dài ngày... Kiểm tra vệ sinh an toàn thực phẩm, kiểm tra các thao tác của điều dưỡng. </w:t>
      </w:r>
    </w:p>
    <w:p w:rsidR="00A35BA8" w:rsidRPr="001B6063" w:rsidRDefault="00A35BA8" w:rsidP="00455EEC">
      <w:pPr>
        <w:numPr>
          <w:ilvl w:val="0"/>
          <w:numId w:val="118"/>
        </w:numPr>
        <w:tabs>
          <w:tab w:val="left" w:pos="284"/>
          <w:tab w:val="left" w:pos="426"/>
        </w:tabs>
        <w:spacing w:line="360" w:lineRule="auto"/>
        <w:ind w:left="0"/>
        <w:jc w:val="both"/>
        <w:rPr>
          <w:rFonts w:cs="Times New Roman"/>
          <w:szCs w:val="28"/>
          <w:lang w:val="en-US"/>
        </w:rPr>
      </w:pPr>
      <w:r w:rsidRPr="001B6063">
        <w:rPr>
          <w:rFonts w:cs="Times New Roman"/>
          <w:b/>
          <w:szCs w:val="28"/>
          <w:lang w:val="fr-FR"/>
        </w:rPr>
        <w:t>Chướng bụng</w:t>
      </w:r>
      <w:r w:rsidRPr="001B6063">
        <w:rPr>
          <w:rFonts w:cs="Times New Roman"/>
          <w:szCs w:val="28"/>
          <w:lang w:val="fr-FR"/>
        </w:rPr>
        <w:t xml:space="preserve">: giảm bớt tốc độ dịch truyền, theo dõi tình trạng dung nạp thức ăn. </w:t>
      </w:r>
      <w:r w:rsidRPr="001B6063">
        <w:rPr>
          <w:rFonts w:cs="Times New Roman"/>
          <w:szCs w:val="28"/>
          <w:lang w:val="en-US"/>
        </w:rPr>
        <w:t xml:space="preserve">Thực hiện thuốc theo chỉ định. </w:t>
      </w:r>
    </w:p>
    <w:p w:rsidR="00A35BA8" w:rsidRPr="001B6063" w:rsidRDefault="00A35BA8" w:rsidP="00455EEC">
      <w:pPr>
        <w:numPr>
          <w:ilvl w:val="0"/>
          <w:numId w:val="118"/>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Viêm phổi do hít</w:t>
      </w:r>
      <w:r w:rsidRPr="001B6063">
        <w:rPr>
          <w:rFonts w:cs="Times New Roman"/>
          <w:szCs w:val="28"/>
          <w:lang w:val="en-US"/>
        </w:rPr>
        <w:t xml:space="preserve">: do số lượng dịch đưa vào quá nhiều trong một lần, người bệnh nằm ở tư thế không an toàn hoặc do hiện tượng không dung nạp thức ăn.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Giảm lượng dịch nuôi ăn mỗi bữa, cho người bệnh nằm đầu cao 30 - 45 độ trong và sau khi cho ăn 1 giờ.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 </w:t>
      </w:r>
    </w:p>
    <w:p w:rsidR="00A35BA8" w:rsidRPr="001B6063" w:rsidRDefault="00A35BA8"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lastRenderedPageBreak/>
        <w:t xml:space="preserve">TÀI LIỆU THAM KHẢO </w:t>
      </w:r>
    </w:p>
    <w:p w:rsidR="00A35BA8" w:rsidRPr="001B6063" w:rsidRDefault="00A35BA8" w:rsidP="001B6063">
      <w:pPr>
        <w:tabs>
          <w:tab w:val="left" w:pos="284"/>
          <w:tab w:val="left" w:pos="426"/>
        </w:tabs>
        <w:spacing w:line="360" w:lineRule="auto"/>
        <w:jc w:val="both"/>
        <w:rPr>
          <w:rFonts w:cs="Times New Roman"/>
          <w:i/>
          <w:szCs w:val="28"/>
        </w:rPr>
      </w:pPr>
      <w:r w:rsidRPr="001B6063">
        <w:rPr>
          <w:rFonts w:cs="Times New Roman"/>
          <w:szCs w:val="28"/>
        </w:rPr>
        <w:t xml:space="preserve">HƯỚNG DẪN QUY TRÌNH KỸ THUẬT NỘI KHOA CHUYÊN NGÀNH THẦN KINH. </w:t>
      </w:r>
      <w:r w:rsidRPr="001B6063">
        <w:rPr>
          <w:rFonts w:cs="Times New Roman"/>
          <w:i/>
          <w:szCs w:val="28"/>
        </w:rPr>
        <w:t>(Ban hành kèm theo quyết định số:3154 / qđ-byt ngày 21 tháng 8 năm 2014 của bộ trưởng bộ y tế).</w:t>
      </w:r>
    </w:p>
    <w:p w:rsidR="00A35BA8" w:rsidRPr="001B6063" w:rsidRDefault="00A35BA8" w:rsidP="001B6063">
      <w:pPr>
        <w:tabs>
          <w:tab w:val="left" w:pos="284"/>
          <w:tab w:val="left" w:pos="426"/>
        </w:tabs>
        <w:spacing w:line="360" w:lineRule="auto"/>
        <w:jc w:val="both"/>
        <w:rPr>
          <w:rFonts w:cs="Times New Roman"/>
          <w:i/>
          <w:szCs w:val="28"/>
        </w:rPr>
      </w:pPr>
      <w:r w:rsidRPr="001B6063">
        <w:rPr>
          <w:rFonts w:cs="Times New Roman"/>
          <w:i/>
          <w:szCs w:val="28"/>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136" w:name="_Toc113371867"/>
      <w:r w:rsidRPr="001B6063">
        <w:rPr>
          <w:rFonts w:ascii="Times New Roman" w:hAnsi="Times New Roman" w:cs="Times New Roman"/>
          <w:b/>
          <w:color w:val="auto"/>
          <w:sz w:val="32"/>
          <w:szCs w:val="28"/>
        </w:rPr>
        <w:lastRenderedPageBreak/>
        <w:t>45. SIÊU ÂM DOPPLER XUYÊN SỌ</w:t>
      </w:r>
      <w:bookmarkEnd w:id="136"/>
    </w:p>
    <w:p w:rsidR="00A35BA8" w:rsidRPr="001B6063" w:rsidRDefault="00A35BA8" w:rsidP="001B6063">
      <w:pPr>
        <w:tabs>
          <w:tab w:val="left" w:pos="284"/>
          <w:tab w:val="left" w:pos="426"/>
        </w:tabs>
        <w:spacing w:line="360" w:lineRule="auto"/>
        <w:jc w:val="both"/>
        <w:rPr>
          <w:rFonts w:cs="Times New Roman"/>
          <w:szCs w:val="28"/>
        </w:rPr>
      </w:pP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t xml:space="preserve">I. ĐẠI CƯƠNG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 Siêu âm Doppler xuyên sọ dựa trên nguyên lý các sóng siêu âm sẽ phản chiếu lại khi xuyên qua một vật thể chuyển động trong dòng máu (hồng cầu)với tần số sóng phản xạ thay đổi theo tốc độ và hướng chuyển động của hồng cầu. - Các tín hiệu ghi được qua thăm dò vùng thái dương (temporal window) cho phép xác định các thông số về động mạch não giữa, não trước, não sau. Qua cửa sổ dưới chẩm cho biết các thông số của động mạch đốt sống và thân nền. Qua cửa sổ ổ mắt có thể xác định được các thông số của động mạch mắt và động mạch cảnh trong.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b/>
          <w:szCs w:val="28"/>
        </w:rPr>
        <w:t>II. CHỈ ĐỊNH</w:t>
      </w:r>
      <w:r w:rsidRPr="001B6063">
        <w:rPr>
          <w:rFonts w:cs="Times New Roman"/>
          <w:szCs w:val="28"/>
        </w:rPr>
        <w:t xml:space="preserve">: TCD được ứng dụng trong </w:t>
      </w:r>
    </w:p>
    <w:p w:rsidR="00A35BA8" w:rsidRPr="001B6063" w:rsidRDefault="00A35BA8" w:rsidP="00455EEC">
      <w:pPr>
        <w:numPr>
          <w:ilvl w:val="0"/>
          <w:numId w:val="119"/>
        </w:numPr>
        <w:tabs>
          <w:tab w:val="left" w:pos="284"/>
          <w:tab w:val="left" w:pos="426"/>
        </w:tabs>
        <w:spacing w:line="360" w:lineRule="auto"/>
        <w:ind w:left="0" w:right="9"/>
        <w:jc w:val="both"/>
        <w:rPr>
          <w:rFonts w:cs="Times New Roman"/>
          <w:szCs w:val="28"/>
        </w:rPr>
      </w:pPr>
      <w:r w:rsidRPr="001B6063">
        <w:rPr>
          <w:rFonts w:cs="Times New Roman"/>
          <w:szCs w:val="28"/>
        </w:rPr>
        <w:t xml:space="preserve">Nghiên cứu huyết động học trong não </w:t>
      </w:r>
    </w:p>
    <w:p w:rsidR="00A35BA8" w:rsidRPr="001B6063" w:rsidRDefault="00A35BA8" w:rsidP="00455EEC">
      <w:pPr>
        <w:numPr>
          <w:ilvl w:val="0"/>
          <w:numId w:val="119"/>
        </w:numPr>
        <w:tabs>
          <w:tab w:val="left" w:pos="284"/>
          <w:tab w:val="left" w:pos="426"/>
        </w:tabs>
        <w:spacing w:line="360" w:lineRule="auto"/>
        <w:ind w:left="0" w:right="9"/>
        <w:jc w:val="both"/>
        <w:rPr>
          <w:rFonts w:cs="Times New Roman"/>
          <w:szCs w:val="28"/>
        </w:rPr>
      </w:pPr>
      <w:r w:rsidRPr="001B6063">
        <w:rPr>
          <w:rFonts w:cs="Times New Roman"/>
          <w:szCs w:val="28"/>
        </w:rPr>
        <w:t xml:space="preserve">Phát hiện và theo dõi tình trạng co thắt mạch sau chảy máu dưới nhện </w:t>
      </w:r>
    </w:p>
    <w:p w:rsidR="00A35BA8" w:rsidRPr="001B6063" w:rsidRDefault="00A35BA8" w:rsidP="00455EEC">
      <w:pPr>
        <w:numPr>
          <w:ilvl w:val="0"/>
          <w:numId w:val="119"/>
        </w:numPr>
        <w:tabs>
          <w:tab w:val="left" w:pos="284"/>
          <w:tab w:val="left" w:pos="426"/>
        </w:tabs>
        <w:spacing w:line="360" w:lineRule="auto"/>
        <w:ind w:left="0" w:right="9"/>
        <w:jc w:val="both"/>
        <w:rPr>
          <w:rFonts w:cs="Times New Roman"/>
          <w:szCs w:val="28"/>
        </w:rPr>
      </w:pPr>
      <w:r w:rsidRPr="001B6063">
        <w:rPr>
          <w:rFonts w:cs="Times New Roman"/>
          <w:szCs w:val="28"/>
        </w:rPr>
        <w:t xml:space="preserve">Phát hiện các dị dạng thông động tĩnh mạch não </w:t>
      </w:r>
    </w:p>
    <w:p w:rsidR="00A35BA8" w:rsidRPr="001B6063" w:rsidRDefault="00A35BA8" w:rsidP="00455EEC">
      <w:pPr>
        <w:numPr>
          <w:ilvl w:val="0"/>
          <w:numId w:val="119"/>
        </w:numPr>
        <w:tabs>
          <w:tab w:val="left" w:pos="284"/>
          <w:tab w:val="left" w:pos="426"/>
        </w:tabs>
        <w:spacing w:line="360" w:lineRule="auto"/>
        <w:ind w:left="0" w:right="9"/>
        <w:jc w:val="both"/>
        <w:rPr>
          <w:rFonts w:cs="Times New Roman"/>
          <w:szCs w:val="28"/>
        </w:rPr>
      </w:pPr>
      <w:r w:rsidRPr="001B6063">
        <w:rPr>
          <w:rFonts w:cs="Times New Roman"/>
          <w:szCs w:val="28"/>
        </w:rPr>
        <w:t xml:space="preserve">Chẩn đoán và theo dõi tăng áp lực trong sọ </w:t>
      </w:r>
    </w:p>
    <w:p w:rsidR="00A35BA8" w:rsidRPr="001B6063" w:rsidRDefault="00A35BA8" w:rsidP="00455EEC">
      <w:pPr>
        <w:numPr>
          <w:ilvl w:val="0"/>
          <w:numId w:val="119"/>
        </w:numPr>
        <w:tabs>
          <w:tab w:val="left" w:pos="284"/>
          <w:tab w:val="left" w:pos="426"/>
        </w:tabs>
        <w:spacing w:line="360" w:lineRule="auto"/>
        <w:ind w:left="0" w:right="9"/>
        <w:jc w:val="both"/>
        <w:rPr>
          <w:rFonts w:cs="Times New Roman"/>
          <w:szCs w:val="28"/>
        </w:rPr>
      </w:pPr>
      <w:r w:rsidRPr="001B6063">
        <w:rPr>
          <w:rFonts w:cs="Times New Roman"/>
          <w:szCs w:val="28"/>
        </w:rPr>
        <w:t xml:space="preserve">Chẩn đoán chết não </w:t>
      </w:r>
    </w:p>
    <w:p w:rsidR="00A35BA8" w:rsidRPr="001B6063" w:rsidRDefault="00A35BA8" w:rsidP="00455EEC">
      <w:pPr>
        <w:numPr>
          <w:ilvl w:val="0"/>
          <w:numId w:val="119"/>
        </w:numPr>
        <w:tabs>
          <w:tab w:val="left" w:pos="284"/>
          <w:tab w:val="left" w:pos="426"/>
        </w:tabs>
        <w:spacing w:line="360" w:lineRule="auto"/>
        <w:ind w:left="0" w:right="9"/>
        <w:jc w:val="both"/>
        <w:rPr>
          <w:rFonts w:cs="Times New Roman"/>
          <w:szCs w:val="28"/>
        </w:rPr>
      </w:pPr>
      <w:r w:rsidRPr="001B6063">
        <w:rPr>
          <w:rFonts w:cs="Times New Roman"/>
          <w:szCs w:val="28"/>
        </w:rPr>
        <w:t>Theo dõi trong phẫu thuật -</w:t>
      </w:r>
      <w:r w:rsidRPr="001B6063">
        <w:rPr>
          <w:rFonts w:eastAsia="Arial" w:cs="Times New Roman"/>
          <w:szCs w:val="28"/>
        </w:rPr>
        <w:t xml:space="preserve"> </w:t>
      </w:r>
      <w:r w:rsidRPr="001B6063">
        <w:rPr>
          <w:rFonts w:eastAsia="Arial" w:cs="Times New Roman"/>
          <w:szCs w:val="28"/>
        </w:rPr>
        <w:tab/>
      </w:r>
      <w:r w:rsidRPr="001B6063">
        <w:rPr>
          <w:rFonts w:cs="Times New Roman"/>
          <w:szCs w:val="28"/>
        </w:rPr>
        <w:t xml:space="preserve">Migraine </w:t>
      </w:r>
    </w:p>
    <w:p w:rsidR="00A35BA8" w:rsidRPr="001B6063" w:rsidRDefault="00A35BA8" w:rsidP="00455EEC">
      <w:pPr>
        <w:numPr>
          <w:ilvl w:val="0"/>
          <w:numId w:val="119"/>
        </w:numPr>
        <w:tabs>
          <w:tab w:val="left" w:pos="284"/>
          <w:tab w:val="left" w:pos="426"/>
        </w:tabs>
        <w:spacing w:line="360" w:lineRule="auto"/>
        <w:ind w:left="0" w:right="9"/>
        <w:jc w:val="both"/>
        <w:rPr>
          <w:rFonts w:cs="Times New Roman"/>
          <w:szCs w:val="28"/>
        </w:rPr>
      </w:pPr>
      <w:r w:rsidRPr="001B6063">
        <w:rPr>
          <w:rFonts w:cs="Times New Roman"/>
          <w:szCs w:val="28"/>
        </w:rPr>
        <w:t xml:space="preserve">Phát hiện tắc mạch não, phát hiện tín hiệu vi tắc mạch. </w:t>
      </w:r>
    </w:p>
    <w:p w:rsidR="00A35BA8" w:rsidRPr="001B6063" w:rsidRDefault="00A35BA8" w:rsidP="00455EEC">
      <w:pPr>
        <w:numPr>
          <w:ilvl w:val="0"/>
          <w:numId w:val="120"/>
        </w:numPr>
        <w:tabs>
          <w:tab w:val="left" w:pos="284"/>
          <w:tab w:val="left" w:pos="426"/>
        </w:tabs>
        <w:spacing w:line="360" w:lineRule="auto"/>
        <w:ind w:left="0" w:right="5"/>
        <w:jc w:val="both"/>
        <w:rPr>
          <w:rFonts w:cs="Times New Roman"/>
          <w:szCs w:val="28"/>
        </w:rPr>
      </w:pPr>
      <w:r w:rsidRPr="001B6063">
        <w:rPr>
          <w:rFonts w:cs="Times New Roman"/>
          <w:b/>
          <w:szCs w:val="28"/>
        </w:rPr>
        <w:t>CHỐNG CHỈ ĐỊNH</w:t>
      </w:r>
      <w:r w:rsidRPr="001B6063">
        <w:rPr>
          <w:rFonts w:cs="Times New Roman"/>
          <w:szCs w:val="28"/>
        </w:rPr>
        <w:t xml:space="preserve">: TCD là kỹ thuật không xâm nhập, không nguy hại nên không có chống chỉ định </w:t>
      </w:r>
    </w:p>
    <w:p w:rsidR="00A35BA8" w:rsidRPr="001B6063" w:rsidRDefault="00A35BA8" w:rsidP="00455EEC">
      <w:pPr>
        <w:numPr>
          <w:ilvl w:val="0"/>
          <w:numId w:val="120"/>
        </w:numPr>
        <w:tabs>
          <w:tab w:val="left" w:pos="284"/>
          <w:tab w:val="left" w:pos="426"/>
        </w:tabs>
        <w:spacing w:line="360" w:lineRule="auto"/>
        <w:ind w:left="0" w:right="5"/>
        <w:jc w:val="both"/>
        <w:rPr>
          <w:rFonts w:cs="Times New Roman"/>
          <w:szCs w:val="28"/>
        </w:rPr>
      </w:pPr>
      <w:r w:rsidRPr="001B6063">
        <w:rPr>
          <w:rFonts w:cs="Times New Roman"/>
          <w:b/>
          <w:szCs w:val="28"/>
        </w:rPr>
        <w:t>CHUẨN BỊ</w:t>
      </w:r>
      <w:r w:rsidRPr="001B6063">
        <w:rPr>
          <w:rFonts w:cs="Times New Roman"/>
          <w:szCs w:val="28"/>
        </w:rPr>
        <w:t xml:space="preserve"> </w:t>
      </w:r>
    </w:p>
    <w:p w:rsidR="00A35BA8" w:rsidRPr="001B6063" w:rsidRDefault="00A35BA8" w:rsidP="00455EEC">
      <w:pPr>
        <w:numPr>
          <w:ilvl w:val="0"/>
          <w:numId w:val="121"/>
        </w:numPr>
        <w:tabs>
          <w:tab w:val="left" w:pos="284"/>
          <w:tab w:val="left" w:pos="426"/>
        </w:tabs>
        <w:spacing w:line="360" w:lineRule="auto"/>
        <w:ind w:left="0" w:right="9"/>
        <w:jc w:val="both"/>
        <w:rPr>
          <w:rFonts w:cs="Times New Roman"/>
          <w:szCs w:val="28"/>
        </w:rPr>
      </w:pPr>
      <w:r w:rsidRPr="001B6063">
        <w:rPr>
          <w:rFonts w:cs="Times New Roman"/>
          <w:b/>
          <w:szCs w:val="28"/>
        </w:rPr>
        <w:t>Người thực hiện</w:t>
      </w:r>
      <w:r w:rsidRPr="001B6063">
        <w:rPr>
          <w:rFonts w:cs="Times New Roman"/>
          <w:szCs w:val="28"/>
        </w:rPr>
        <w:t xml:space="preserve">: Một bác sỹ và một điều dưỡng  </w:t>
      </w:r>
    </w:p>
    <w:p w:rsidR="00A35BA8" w:rsidRPr="001B6063" w:rsidRDefault="00A35BA8" w:rsidP="00455EEC">
      <w:pPr>
        <w:numPr>
          <w:ilvl w:val="0"/>
          <w:numId w:val="121"/>
        </w:numPr>
        <w:tabs>
          <w:tab w:val="left" w:pos="284"/>
          <w:tab w:val="left" w:pos="426"/>
        </w:tabs>
        <w:spacing w:line="360" w:lineRule="auto"/>
        <w:ind w:left="0" w:right="9"/>
        <w:jc w:val="both"/>
        <w:rPr>
          <w:rFonts w:cs="Times New Roman"/>
          <w:szCs w:val="28"/>
        </w:rPr>
      </w:pPr>
      <w:r w:rsidRPr="001B6063">
        <w:rPr>
          <w:rFonts w:cs="Times New Roman"/>
          <w:b/>
          <w:szCs w:val="28"/>
        </w:rPr>
        <w:t>Phương tiện, dụng cụ, thuốc</w:t>
      </w:r>
      <w:r w:rsidRPr="001B6063">
        <w:rPr>
          <w:rFonts w:cs="Times New Roman"/>
          <w:szCs w:val="28"/>
        </w:rPr>
        <w:t xml:space="preserve">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Máy siêu âm Doppler xuyên sọ, gel bôi đầu dò, khăn lau, bàn cho người bệnh nằm hoặc ghế cho người bệnhngồi, máy vi tính, máy in. </w:t>
      </w:r>
    </w:p>
    <w:p w:rsidR="00A35BA8" w:rsidRPr="001B6063" w:rsidRDefault="00A35BA8" w:rsidP="00455EEC">
      <w:pPr>
        <w:numPr>
          <w:ilvl w:val="0"/>
          <w:numId w:val="121"/>
        </w:numPr>
        <w:tabs>
          <w:tab w:val="left" w:pos="284"/>
          <w:tab w:val="left" w:pos="426"/>
        </w:tabs>
        <w:spacing w:line="360" w:lineRule="auto"/>
        <w:ind w:left="0" w:right="9"/>
        <w:jc w:val="both"/>
        <w:rPr>
          <w:rFonts w:cs="Times New Roman"/>
          <w:szCs w:val="28"/>
        </w:rPr>
      </w:pPr>
      <w:r w:rsidRPr="001B6063">
        <w:rPr>
          <w:rFonts w:cs="Times New Roman"/>
          <w:b/>
          <w:szCs w:val="28"/>
        </w:rPr>
        <w:t>Người bệnh</w:t>
      </w:r>
      <w:r w:rsidRPr="001B6063">
        <w:rPr>
          <w:rFonts w:cs="Times New Roman"/>
          <w:szCs w:val="28"/>
        </w:rPr>
        <w:t xml:space="preserve">: trong tư thế ngồi hoặc nằm, các vùng cửa sổ siêu âm được vệ sinh sạch sẽ và được bộc lộ tốt. </w:t>
      </w:r>
    </w:p>
    <w:p w:rsidR="00A35BA8" w:rsidRPr="001B6063" w:rsidRDefault="00A35BA8" w:rsidP="00455EEC">
      <w:pPr>
        <w:numPr>
          <w:ilvl w:val="0"/>
          <w:numId w:val="121"/>
        </w:numPr>
        <w:tabs>
          <w:tab w:val="left" w:pos="284"/>
          <w:tab w:val="left" w:pos="426"/>
        </w:tabs>
        <w:spacing w:line="360" w:lineRule="auto"/>
        <w:ind w:left="0" w:right="9"/>
        <w:jc w:val="both"/>
        <w:rPr>
          <w:rFonts w:cs="Times New Roman"/>
          <w:szCs w:val="28"/>
        </w:rPr>
      </w:pPr>
      <w:r w:rsidRPr="001B6063">
        <w:rPr>
          <w:rFonts w:cs="Times New Roman"/>
          <w:b/>
          <w:szCs w:val="28"/>
        </w:rPr>
        <w:t>Hồ sơ bệnh án</w:t>
      </w:r>
      <w:r w:rsidRPr="001B6063">
        <w:rPr>
          <w:rFonts w:cs="Times New Roman"/>
          <w:szCs w:val="28"/>
        </w:rPr>
        <w:t xml:space="preserve">: cần ghi rõ tên tuổi địa chỉ, giới tính, chẩn đoán lâm sàng, ngày làm siêu âm và bác sỹ làm siêu âm.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t xml:space="preserve">V. CÁC BƯỚC TIẾN HÀNH </w:t>
      </w:r>
    </w:p>
    <w:p w:rsidR="00A35BA8" w:rsidRPr="001B6063" w:rsidRDefault="00A35BA8" w:rsidP="001B6063">
      <w:pPr>
        <w:tabs>
          <w:tab w:val="left" w:pos="284"/>
          <w:tab w:val="left" w:pos="426"/>
        </w:tabs>
        <w:spacing w:line="360" w:lineRule="auto"/>
        <w:ind w:right="3783"/>
        <w:jc w:val="both"/>
        <w:rPr>
          <w:rFonts w:cs="Times New Roman"/>
          <w:szCs w:val="28"/>
        </w:rPr>
      </w:pPr>
      <w:r w:rsidRPr="001B6063">
        <w:rPr>
          <w:rFonts w:cs="Times New Roman"/>
          <w:b/>
          <w:szCs w:val="28"/>
        </w:rPr>
        <w:lastRenderedPageBreak/>
        <w:t xml:space="preserve">1. Các bước siêu âm qua cửa sổ thái dương </w:t>
      </w:r>
      <w:r w:rsidRPr="001B6063">
        <w:rPr>
          <w:rFonts w:cs="Times New Roman"/>
          <w:b/>
          <w:i/>
          <w:szCs w:val="28"/>
        </w:rPr>
        <w:t xml:space="preserve"> Bước1: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t xml:space="preserve">Đặt độ sâu khoảng 50-56mm (điểm giữa của đoạn M1 MCA được thiết lập ở độ sâu xấp xỉ 50mm).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t xml:space="preserve">Đặt đầu dò ở vị trí trên cung gò má, chĩa đầu dò hơi hướng lên trên và ra trước tới tai bên đối diện.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Tìm bất cứ tín hiệu dòng chảy nào và tránh tạo góc quá ra trước hoặc quá ra sau.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t xml:space="preserve">Bằng việc giảm độ sâu, theo dõi tín hiệu đến điểm đầu xa của M1 mà không mất tín hiệu. Thường thì việc điều chỉnh nhẹ góc đầu dò là cần thiết.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t xml:space="preserve">Lưu lại tín hiệu đầu xa của M1 MCA tại độ sâu 45mm. Nếu các tín hiệu ở cả hai hướng được tìm thấy, lưu lại tín hiệu tốc độ cao nhất ở mỗi hướng (các nhánh đầu xa M1-đầu gần M2). </w:t>
      </w:r>
      <w:r w:rsidRPr="001B6063">
        <w:rPr>
          <w:rFonts w:cs="Times New Roman"/>
          <w:b/>
          <w:i/>
          <w:szCs w:val="28"/>
        </w:rPr>
        <w:t xml:space="preserve">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b/>
          <w:i/>
          <w:szCs w:val="28"/>
        </w:rPr>
        <w:t xml:space="preserve">Bước2: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t xml:space="preserve">Theo dõi các tín hiệu cho đến tận khi chúng biến mất ở độ sâu 35-45mm.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t xml:space="preserve">Lưu lại bất kỳ tín hiệu bất thường nào. - Quay trở lại với tín hiệu của M1 MCA đầu xa. </w:t>
      </w:r>
    </w:p>
    <w:p w:rsidR="00A35BA8" w:rsidRPr="001B6063" w:rsidRDefault="00A35BA8" w:rsidP="001B6063">
      <w:pPr>
        <w:tabs>
          <w:tab w:val="left" w:pos="284"/>
          <w:tab w:val="left" w:pos="426"/>
        </w:tabs>
        <w:spacing w:line="360" w:lineRule="auto"/>
        <w:ind w:right="3447"/>
        <w:jc w:val="both"/>
        <w:rPr>
          <w:rFonts w:cs="Times New Roman"/>
          <w:szCs w:val="28"/>
        </w:rPr>
      </w:pPr>
      <w:r w:rsidRPr="001B6063">
        <w:rPr>
          <w:rFonts w:cs="Times New Roman"/>
          <w:b/>
          <w:i/>
          <w:szCs w:val="28"/>
        </w:rPr>
        <w:t xml:space="preserve"> Bước3: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t xml:space="preserve">Theo dõi thân của M1MCA đến tận gốc của nó ở độ sâu 60-70mm phụ thuộc vào kích thước hộp sọ ở người bệnhngười lớn. Chú ý tới sự thay đổi về tốc độ dòng chảy và âm thanh khi siêu âm tới đoạn tận động mạch cảnh trong cũng có thể ở những độ sâu này.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t xml:space="preserve">Tìm chỗ phân chia của động mạch cảnh trong ở độ sâu xấp xỉ 65mm (phạm vi từ 58-70mm ở người lớn) và nhận những tín hiệu cả hai đầu xa của M1 MCA và đầu gần A1 ACA.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t xml:space="preserve">Lưu lại những tín hiệu hai hướng ở chỗ phân chia (M1/A1). </w:t>
      </w:r>
    </w:p>
    <w:p w:rsidR="00A35BA8" w:rsidRPr="001B6063" w:rsidRDefault="00A35BA8" w:rsidP="001B6063">
      <w:pPr>
        <w:tabs>
          <w:tab w:val="left" w:pos="284"/>
          <w:tab w:val="left" w:pos="426"/>
        </w:tabs>
        <w:spacing w:line="360" w:lineRule="auto"/>
        <w:ind w:right="3447"/>
        <w:jc w:val="both"/>
        <w:rPr>
          <w:rFonts w:cs="Times New Roman"/>
          <w:szCs w:val="28"/>
        </w:rPr>
      </w:pPr>
      <w:r w:rsidRPr="001B6063">
        <w:rPr>
          <w:rFonts w:cs="Times New Roman"/>
          <w:b/>
          <w:i/>
          <w:szCs w:val="28"/>
        </w:rPr>
        <w:t xml:space="preserve"> Bước4: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t xml:space="preserve">Theo dõi tín hiệu A1 ACA cho đến tận những độ sâu 70-75mm.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t xml:space="preserve">Lưu lại tín hiệu A1 ACA ở độ sâu 70mm. </w:t>
      </w:r>
    </w:p>
    <w:p w:rsidR="00A35BA8" w:rsidRPr="001B6063" w:rsidRDefault="00A35BA8" w:rsidP="001B6063">
      <w:pPr>
        <w:tabs>
          <w:tab w:val="left" w:pos="284"/>
          <w:tab w:val="left" w:pos="426"/>
        </w:tabs>
        <w:spacing w:line="360" w:lineRule="auto"/>
        <w:ind w:right="3447"/>
        <w:jc w:val="both"/>
        <w:rPr>
          <w:rFonts w:cs="Times New Roman"/>
          <w:szCs w:val="28"/>
        </w:rPr>
      </w:pPr>
      <w:r w:rsidRPr="001B6063">
        <w:rPr>
          <w:rFonts w:cs="Times New Roman"/>
          <w:b/>
          <w:i/>
          <w:szCs w:val="28"/>
        </w:rPr>
        <w:t xml:space="preserve"> Bước5: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lastRenderedPageBreak/>
        <w:t xml:space="preserve">Theo dõi tín hiệu A1 ACA đến tận phạm vi độ sâu đường giữa (75-80mm). Tín hiệu A1 ACA có thể biến mất hoặc tín hiệu hai hướng có thể xuất hiện ở độ sâu đường giữa.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t xml:space="preserve">Lưu lại bất cứ tín hiệu bất thường nào. - Quay trở lại chỗ phân chia ở độ sâu 65mm. </w:t>
      </w:r>
    </w:p>
    <w:p w:rsidR="00A35BA8" w:rsidRPr="001B6063" w:rsidRDefault="00A35BA8" w:rsidP="001B6063">
      <w:pPr>
        <w:tabs>
          <w:tab w:val="left" w:pos="284"/>
          <w:tab w:val="left" w:pos="426"/>
        </w:tabs>
        <w:spacing w:line="360" w:lineRule="auto"/>
        <w:ind w:right="3447"/>
        <w:jc w:val="both"/>
        <w:rPr>
          <w:rFonts w:cs="Times New Roman"/>
          <w:szCs w:val="28"/>
        </w:rPr>
      </w:pPr>
      <w:r w:rsidRPr="001B6063">
        <w:rPr>
          <w:rFonts w:cs="Times New Roman"/>
          <w:b/>
          <w:i/>
          <w:szCs w:val="28"/>
        </w:rPr>
        <w:t xml:space="preserve"> Bước6: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t xml:space="preserve">Tìm tín hiệu chỗ kết thúc của động mạch cảnh trong ngay phía dưới và thỉnh thoảng hơi phía sau chỗ phân chia ở độ sâu 60-65mm. Nếu đầu dò được tạo góc phía dưới và phía trước tới chỗ phân chia của động mạch cảnh trong ở các độ sâu 60-70mm, phần xa của động mạch cảnh đoạn siphon có thể được tìm thấy qua cửa sổ thái dương.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t xml:space="preserve">Lưu lại bất cứ tín hiệu bất thường nào. </w:t>
      </w:r>
    </w:p>
    <w:p w:rsidR="00A35BA8" w:rsidRPr="001B6063" w:rsidRDefault="00A35BA8" w:rsidP="001B6063">
      <w:pPr>
        <w:tabs>
          <w:tab w:val="left" w:pos="284"/>
          <w:tab w:val="left" w:pos="426"/>
        </w:tabs>
        <w:spacing w:line="360" w:lineRule="auto"/>
        <w:ind w:right="4229"/>
        <w:jc w:val="both"/>
        <w:rPr>
          <w:rFonts w:cs="Times New Roman"/>
          <w:szCs w:val="28"/>
        </w:rPr>
      </w:pPr>
      <w:r w:rsidRPr="001B6063">
        <w:rPr>
          <w:rFonts w:cs="Times New Roman"/>
          <w:szCs w:val="28"/>
        </w:rPr>
        <w:t xml:space="preserve">Quay lại chỗ phân chia ở độ sâu 65mm. </w:t>
      </w:r>
      <w:r w:rsidRPr="001B6063">
        <w:rPr>
          <w:rFonts w:cs="Times New Roman"/>
          <w:b/>
          <w:i/>
          <w:szCs w:val="28"/>
        </w:rPr>
        <w:t xml:space="preserve"> Bước7: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t>Đặt độ sâu ở 63mm và xoay đầu dò ra phía sau 10-30</w:t>
      </w:r>
      <w:r w:rsidRPr="001B6063">
        <w:rPr>
          <w:rFonts w:cs="Times New Roman"/>
          <w:szCs w:val="28"/>
          <w:vertAlign w:val="superscript"/>
        </w:rPr>
        <w:t>0</w:t>
      </w:r>
      <w:r w:rsidRPr="001B6063">
        <w:rPr>
          <w:rFonts w:cs="Times New Roman"/>
          <w:szCs w:val="28"/>
        </w:rPr>
        <w:t xml:space="preserve">.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t xml:space="preserve">Thường có một khoảng trống dòng chảy giữa chỗ phân chia của động mạch cảnh trong và các tín hiệu của động mạch não sau.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t xml:space="preserve">Tìm các tín hiệu của PCA cùng hướng đầu dò (P1) và ngược hướng đầu dò (P2) và ở độ sâu trong phạm vi 55-75mm. </w:t>
      </w:r>
    </w:p>
    <w:p w:rsidR="00A35BA8" w:rsidRPr="001B6063" w:rsidRDefault="00A35BA8" w:rsidP="00455EEC">
      <w:pPr>
        <w:numPr>
          <w:ilvl w:val="0"/>
          <w:numId w:val="122"/>
        </w:numPr>
        <w:tabs>
          <w:tab w:val="left" w:pos="284"/>
          <w:tab w:val="left" w:pos="426"/>
        </w:tabs>
        <w:spacing w:line="360" w:lineRule="auto"/>
        <w:ind w:left="0" w:right="9"/>
        <w:jc w:val="both"/>
        <w:rPr>
          <w:rFonts w:cs="Times New Roman"/>
          <w:szCs w:val="28"/>
        </w:rPr>
      </w:pPr>
      <w:r w:rsidRPr="001B6063">
        <w:rPr>
          <w:rFonts w:cs="Times New Roman"/>
          <w:szCs w:val="28"/>
        </w:rPr>
        <w:t xml:space="preserve">Lưu lại các tín hiệu PCA với tốc độ dòng chảy cao nhất. </w:t>
      </w:r>
    </w:p>
    <w:p w:rsidR="00A35BA8" w:rsidRPr="001B6063" w:rsidRDefault="00A35BA8" w:rsidP="001B6063">
      <w:pPr>
        <w:tabs>
          <w:tab w:val="left" w:pos="284"/>
          <w:tab w:val="left" w:pos="426"/>
        </w:tabs>
        <w:spacing w:line="360" w:lineRule="auto"/>
        <w:ind w:right="4349"/>
        <w:jc w:val="both"/>
        <w:rPr>
          <w:rFonts w:cs="Times New Roman"/>
          <w:szCs w:val="28"/>
        </w:rPr>
      </w:pPr>
      <w:r w:rsidRPr="001B6063">
        <w:rPr>
          <w:rFonts w:cs="Times New Roman"/>
          <w:b/>
          <w:szCs w:val="28"/>
        </w:rPr>
        <w:t xml:space="preserve">2. Các bước siêu âm qua cửa sổ ổ mắt </w:t>
      </w:r>
      <w:r w:rsidRPr="001B6063">
        <w:rPr>
          <w:rFonts w:cs="Times New Roman"/>
          <w:b/>
          <w:i/>
          <w:szCs w:val="28"/>
        </w:rPr>
        <w:t xml:space="preserve"> Bước1: </w:t>
      </w:r>
    </w:p>
    <w:p w:rsidR="00A35BA8" w:rsidRPr="001B6063" w:rsidRDefault="00A35BA8" w:rsidP="00455EEC">
      <w:pPr>
        <w:numPr>
          <w:ilvl w:val="0"/>
          <w:numId w:val="123"/>
        </w:numPr>
        <w:tabs>
          <w:tab w:val="left" w:pos="284"/>
          <w:tab w:val="left" w:pos="426"/>
        </w:tabs>
        <w:spacing w:line="360" w:lineRule="auto"/>
        <w:ind w:left="0" w:right="9"/>
        <w:jc w:val="both"/>
        <w:rPr>
          <w:rFonts w:cs="Times New Roman"/>
          <w:szCs w:val="28"/>
        </w:rPr>
      </w:pPr>
      <w:r w:rsidRPr="001B6063">
        <w:rPr>
          <w:rFonts w:cs="Times New Roman"/>
          <w:szCs w:val="28"/>
        </w:rPr>
        <w:t xml:space="preserve">Giảm năng lượng (Power) tới mức thấp nhất (17mW) hoặc 10%. </w:t>
      </w:r>
    </w:p>
    <w:p w:rsidR="00A35BA8" w:rsidRPr="001B6063" w:rsidRDefault="00A35BA8" w:rsidP="00455EEC">
      <w:pPr>
        <w:numPr>
          <w:ilvl w:val="0"/>
          <w:numId w:val="123"/>
        </w:numPr>
        <w:tabs>
          <w:tab w:val="left" w:pos="284"/>
          <w:tab w:val="left" w:pos="426"/>
        </w:tabs>
        <w:spacing w:line="360" w:lineRule="auto"/>
        <w:ind w:left="0" w:right="9"/>
        <w:jc w:val="both"/>
        <w:rPr>
          <w:rFonts w:cs="Times New Roman"/>
          <w:szCs w:val="28"/>
        </w:rPr>
      </w:pPr>
      <w:r w:rsidRPr="001B6063">
        <w:rPr>
          <w:rFonts w:cs="Times New Roman"/>
          <w:szCs w:val="28"/>
        </w:rPr>
        <w:t xml:space="preserve">Đặt độ sâu ở mức 50-52mm, đặt đầu dò trên mí mắt và tạo một góc nhẹ với đường giữa. </w:t>
      </w:r>
    </w:p>
    <w:p w:rsidR="00A35BA8" w:rsidRPr="001B6063" w:rsidRDefault="00A35BA8" w:rsidP="00455EEC">
      <w:pPr>
        <w:numPr>
          <w:ilvl w:val="0"/>
          <w:numId w:val="123"/>
        </w:numPr>
        <w:tabs>
          <w:tab w:val="left" w:pos="284"/>
          <w:tab w:val="left" w:pos="426"/>
        </w:tabs>
        <w:spacing w:line="360" w:lineRule="auto"/>
        <w:ind w:left="0" w:right="9"/>
        <w:jc w:val="both"/>
        <w:rPr>
          <w:rFonts w:cs="Times New Roman"/>
          <w:szCs w:val="28"/>
        </w:rPr>
      </w:pPr>
      <w:r w:rsidRPr="001B6063">
        <w:rPr>
          <w:rFonts w:cs="Times New Roman"/>
          <w:szCs w:val="28"/>
        </w:rPr>
        <w:t xml:space="preserve">Xác định mạch và hướng dòng chảy đầu xa động mạch mắt. - Lưu lại tín hiệu dòng chảy đầu xa động mạch mắt ở độ sâu 52mm. </w:t>
      </w:r>
      <w:r w:rsidRPr="001B6063">
        <w:rPr>
          <w:rFonts w:cs="Times New Roman"/>
          <w:b/>
          <w:i/>
          <w:szCs w:val="28"/>
        </w:rPr>
        <w:t xml:space="preserve"> Bước2: </w:t>
      </w:r>
    </w:p>
    <w:p w:rsidR="00A35BA8" w:rsidRPr="001B6063" w:rsidRDefault="00A35BA8" w:rsidP="00455EEC">
      <w:pPr>
        <w:numPr>
          <w:ilvl w:val="0"/>
          <w:numId w:val="123"/>
        </w:numPr>
        <w:tabs>
          <w:tab w:val="left" w:pos="284"/>
          <w:tab w:val="left" w:pos="426"/>
        </w:tabs>
        <w:spacing w:line="360" w:lineRule="auto"/>
        <w:ind w:left="0" w:right="9"/>
        <w:jc w:val="both"/>
        <w:rPr>
          <w:rFonts w:cs="Times New Roman"/>
          <w:szCs w:val="28"/>
        </w:rPr>
      </w:pPr>
      <w:r w:rsidRPr="001B6063">
        <w:rPr>
          <w:rFonts w:cs="Times New Roman"/>
          <w:szCs w:val="28"/>
        </w:rPr>
        <w:t xml:space="preserve">Tăng độ sâu lên tới 60-64mm tìm các tín hiệu dòng chảy động mạch cảnh trong đoạn Siphon. </w:t>
      </w:r>
    </w:p>
    <w:p w:rsidR="00A35BA8" w:rsidRPr="001B6063" w:rsidRDefault="00A35BA8" w:rsidP="00455EEC">
      <w:pPr>
        <w:numPr>
          <w:ilvl w:val="0"/>
          <w:numId w:val="123"/>
        </w:numPr>
        <w:tabs>
          <w:tab w:val="left" w:pos="284"/>
          <w:tab w:val="left" w:pos="426"/>
        </w:tabs>
        <w:spacing w:line="360" w:lineRule="auto"/>
        <w:ind w:left="0" w:right="9"/>
        <w:jc w:val="both"/>
        <w:rPr>
          <w:rFonts w:cs="Times New Roman"/>
          <w:szCs w:val="28"/>
        </w:rPr>
      </w:pPr>
      <w:r w:rsidRPr="001B6063">
        <w:rPr>
          <w:rFonts w:cs="Times New Roman"/>
          <w:szCs w:val="28"/>
        </w:rPr>
        <w:t xml:space="preserve">Các tín hiệu của đoạn Siphon thường ở chính giữa cửa sổ ổ mắt. </w:t>
      </w:r>
    </w:p>
    <w:p w:rsidR="00A35BA8" w:rsidRPr="001B6063" w:rsidRDefault="00A35BA8" w:rsidP="00455EEC">
      <w:pPr>
        <w:numPr>
          <w:ilvl w:val="0"/>
          <w:numId w:val="123"/>
        </w:numPr>
        <w:tabs>
          <w:tab w:val="left" w:pos="284"/>
          <w:tab w:val="left" w:pos="426"/>
        </w:tabs>
        <w:spacing w:line="360" w:lineRule="auto"/>
        <w:ind w:left="0" w:right="9"/>
        <w:jc w:val="both"/>
        <w:rPr>
          <w:rFonts w:cs="Times New Roman"/>
          <w:szCs w:val="28"/>
        </w:rPr>
      </w:pPr>
      <w:r w:rsidRPr="001B6063">
        <w:rPr>
          <w:rFonts w:cs="Times New Roman"/>
          <w:szCs w:val="28"/>
        </w:rPr>
        <w:t xml:space="preserve">Lưu lại các tín hiệu hai hướng ở độ sâu 62mm (C3 hoặc gối Siphon). </w:t>
      </w:r>
    </w:p>
    <w:p w:rsidR="00A35BA8" w:rsidRPr="001B6063" w:rsidRDefault="00A35BA8" w:rsidP="00455EEC">
      <w:pPr>
        <w:numPr>
          <w:ilvl w:val="0"/>
          <w:numId w:val="123"/>
        </w:numPr>
        <w:tabs>
          <w:tab w:val="left" w:pos="284"/>
          <w:tab w:val="left" w:pos="426"/>
        </w:tabs>
        <w:spacing w:line="360" w:lineRule="auto"/>
        <w:ind w:left="0" w:right="9"/>
        <w:jc w:val="both"/>
        <w:rPr>
          <w:rFonts w:cs="Times New Roman"/>
          <w:szCs w:val="28"/>
        </w:rPr>
      </w:pPr>
      <w:r w:rsidRPr="001B6063">
        <w:rPr>
          <w:rFonts w:cs="Times New Roman"/>
          <w:szCs w:val="28"/>
        </w:rPr>
        <w:lastRenderedPageBreak/>
        <w:t xml:space="preserve">Nếu tín hiệu chỉ ở một hướng, lưu lại các tín hiệu cùng hướng đầu dò (C4 hoặc cánh tay dưới của Siphon) và ngược hướng đầu dò (C2 hoặc cánh tay trên của Siphon). </w:t>
      </w:r>
    </w:p>
    <w:p w:rsidR="00A35BA8" w:rsidRPr="001B6063" w:rsidRDefault="00A35BA8" w:rsidP="001B6063">
      <w:pPr>
        <w:tabs>
          <w:tab w:val="left" w:pos="284"/>
          <w:tab w:val="left" w:pos="426"/>
        </w:tabs>
        <w:spacing w:line="360" w:lineRule="auto"/>
        <w:ind w:right="3746"/>
        <w:jc w:val="both"/>
        <w:rPr>
          <w:rFonts w:cs="Times New Roman"/>
          <w:szCs w:val="28"/>
        </w:rPr>
      </w:pPr>
      <w:r w:rsidRPr="001B6063">
        <w:rPr>
          <w:rFonts w:cs="Times New Roman"/>
          <w:b/>
          <w:szCs w:val="28"/>
        </w:rPr>
        <w:t xml:space="preserve">3. Các bước siêu âm qua cửa sổ dưới chẩm </w:t>
      </w:r>
      <w:r w:rsidRPr="001B6063">
        <w:rPr>
          <w:rFonts w:cs="Times New Roman"/>
          <w:b/>
          <w:i/>
          <w:szCs w:val="28"/>
        </w:rPr>
        <w:t xml:space="preserve"> Bước1: </w:t>
      </w:r>
    </w:p>
    <w:p w:rsidR="00A35BA8" w:rsidRPr="001B6063" w:rsidRDefault="00A35BA8" w:rsidP="00455EEC">
      <w:pPr>
        <w:numPr>
          <w:ilvl w:val="0"/>
          <w:numId w:val="124"/>
        </w:numPr>
        <w:tabs>
          <w:tab w:val="left" w:pos="284"/>
          <w:tab w:val="left" w:pos="426"/>
        </w:tabs>
        <w:spacing w:line="360" w:lineRule="auto"/>
        <w:ind w:left="0" w:right="9"/>
        <w:jc w:val="both"/>
        <w:rPr>
          <w:rFonts w:cs="Times New Roman"/>
          <w:szCs w:val="28"/>
        </w:rPr>
      </w:pPr>
      <w:r w:rsidRPr="001B6063">
        <w:rPr>
          <w:rFonts w:cs="Times New Roman"/>
          <w:szCs w:val="28"/>
        </w:rPr>
        <w:t xml:space="preserve">Đặt lại hệ thống mức năng lượng (Power) cao nhất. </w:t>
      </w:r>
    </w:p>
    <w:p w:rsidR="00A35BA8" w:rsidRPr="001B6063" w:rsidRDefault="00A35BA8" w:rsidP="00455EEC">
      <w:pPr>
        <w:numPr>
          <w:ilvl w:val="0"/>
          <w:numId w:val="124"/>
        </w:numPr>
        <w:tabs>
          <w:tab w:val="left" w:pos="284"/>
          <w:tab w:val="left" w:pos="426"/>
        </w:tabs>
        <w:spacing w:line="360" w:lineRule="auto"/>
        <w:ind w:left="0" w:right="9"/>
        <w:jc w:val="both"/>
        <w:rPr>
          <w:rFonts w:cs="Times New Roman"/>
          <w:szCs w:val="28"/>
        </w:rPr>
      </w:pPr>
      <w:r w:rsidRPr="001B6063">
        <w:rPr>
          <w:rFonts w:cs="Times New Roman"/>
          <w:szCs w:val="28"/>
        </w:rPr>
        <w:t xml:space="preserve">Đặt đầu dò ở đường giữa và dưới 1 inch (2,54cm) so với gờ xương sọ và chĩa tới sống mũi. </w:t>
      </w:r>
    </w:p>
    <w:p w:rsidR="00A35BA8" w:rsidRPr="001B6063" w:rsidRDefault="00A35BA8" w:rsidP="00455EEC">
      <w:pPr>
        <w:numPr>
          <w:ilvl w:val="0"/>
          <w:numId w:val="124"/>
        </w:numPr>
        <w:tabs>
          <w:tab w:val="left" w:pos="284"/>
          <w:tab w:val="left" w:pos="426"/>
        </w:tabs>
        <w:spacing w:line="360" w:lineRule="auto"/>
        <w:ind w:left="0" w:right="9"/>
        <w:jc w:val="both"/>
        <w:rPr>
          <w:rFonts w:cs="Times New Roman"/>
          <w:szCs w:val="28"/>
        </w:rPr>
      </w:pPr>
      <w:r w:rsidRPr="001B6063">
        <w:rPr>
          <w:rFonts w:cs="Times New Roman"/>
          <w:szCs w:val="28"/>
        </w:rPr>
        <w:t xml:space="preserve">Đặt độ sâu ở 75mm (vị trí được cho là điểm kết thúc của động mạch đốt sống và bắt đầu động mạch thân nền). </w:t>
      </w:r>
    </w:p>
    <w:p w:rsidR="00A35BA8" w:rsidRPr="001B6063" w:rsidRDefault="00A35BA8" w:rsidP="00455EEC">
      <w:pPr>
        <w:numPr>
          <w:ilvl w:val="0"/>
          <w:numId w:val="124"/>
        </w:numPr>
        <w:tabs>
          <w:tab w:val="left" w:pos="284"/>
          <w:tab w:val="left" w:pos="426"/>
        </w:tabs>
        <w:spacing w:line="360" w:lineRule="auto"/>
        <w:ind w:left="0" w:right="9"/>
        <w:jc w:val="both"/>
        <w:rPr>
          <w:rFonts w:cs="Times New Roman"/>
          <w:szCs w:val="28"/>
        </w:rPr>
      </w:pPr>
      <w:r w:rsidRPr="001B6063">
        <w:rPr>
          <w:rFonts w:cs="Times New Roman"/>
          <w:szCs w:val="28"/>
        </w:rPr>
        <w:t xml:space="preserve">Xác định tín hiệu dòng chảy ngược hướng đầu dò. </w:t>
      </w:r>
    </w:p>
    <w:p w:rsidR="00A35BA8" w:rsidRPr="001B6063" w:rsidRDefault="00A35BA8" w:rsidP="00455EEC">
      <w:pPr>
        <w:numPr>
          <w:ilvl w:val="0"/>
          <w:numId w:val="124"/>
        </w:numPr>
        <w:tabs>
          <w:tab w:val="left" w:pos="284"/>
          <w:tab w:val="left" w:pos="426"/>
        </w:tabs>
        <w:spacing w:line="360" w:lineRule="auto"/>
        <w:ind w:left="0" w:right="9"/>
        <w:jc w:val="both"/>
        <w:rPr>
          <w:rFonts w:cs="Times New Roman"/>
          <w:szCs w:val="28"/>
        </w:rPr>
      </w:pPr>
      <w:r w:rsidRPr="001B6063">
        <w:rPr>
          <w:rFonts w:cs="Times New Roman"/>
          <w:szCs w:val="28"/>
        </w:rPr>
        <w:t xml:space="preserve">Tín hiệu này có thể là đoạn tận của động mạch đốt sống (góc đầu dò hơi chếch sang phía bên) hoặc của đầu gần động mạch thân nền (đầu dò đặt ở chính giữa và hơi hướng lên trên). </w:t>
      </w:r>
    </w:p>
    <w:p w:rsidR="00A35BA8" w:rsidRPr="001B6063" w:rsidRDefault="00A35BA8" w:rsidP="001B6063">
      <w:pPr>
        <w:tabs>
          <w:tab w:val="left" w:pos="284"/>
          <w:tab w:val="left" w:pos="426"/>
        </w:tabs>
        <w:spacing w:line="360" w:lineRule="auto"/>
        <w:ind w:right="9"/>
        <w:jc w:val="both"/>
        <w:rPr>
          <w:rFonts w:cs="Times New Roman"/>
          <w:b/>
          <w:i/>
          <w:szCs w:val="28"/>
        </w:rPr>
      </w:pPr>
      <w:r w:rsidRPr="001B6063">
        <w:rPr>
          <w:rFonts w:cs="Times New Roman"/>
          <w:szCs w:val="28"/>
        </w:rPr>
        <w:t xml:space="preserve">Tăng độ sâu, theo dõi dòng chảy ngược hướng đầu dò. Độ sâu tăng lên được cho là tập trung chùm tia vào đầu gần của động mạch thân nền. - Lưu lại tín hiệu đầu gần động mạch thân nền tới độ sâu 80mm. </w:t>
      </w:r>
      <w:r w:rsidRPr="001B6063">
        <w:rPr>
          <w:rFonts w:cs="Times New Roman"/>
          <w:b/>
          <w:i/>
          <w:szCs w:val="28"/>
        </w:rPr>
        <w:t xml:space="preserve">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b/>
          <w:i/>
          <w:szCs w:val="28"/>
        </w:rPr>
        <w:t xml:space="preserve">Bước2: </w:t>
      </w:r>
    </w:p>
    <w:p w:rsidR="00A35BA8" w:rsidRPr="001B6063" w:rsidRDefault="00A35BA8" w:rsidP="00455EEC">
      <w:pPr>
        <w:numPr>
          <w:ilvl w:val="0"/>
          <w:numId w:val="124"/>
        </w:numPr>
        <w:tabs>
          <w:tab w:val="left" w:pos="284"/>
          <w:tab w:val="left" w:pos="426"/>
        </w:tabs>
        <w:spacing w:line="360" w:lineRule="auto"/>
        <w:ind w:left="0" w:right="9"/>
        <w:jc w:val="both"/>
        <w:rPr>
          <w:rFonts w:cs="Times New Roman"/>
          <w:szCs w:val="28"/>
        </w:rPr>
      </w:pPr>
      <w:r w:rsidRPr="001B6063">
        <w:rPr>
          <w:rFonts w:cs="Times New Roman"/>
          <w:szCs w:val="28"/>
        </w:rPr>
        <w:t xml:space="preserve">Theo dõi động mạch thân nền tới độ sâu 90mm (đoạn giữa động mạch thân nền). </w:t>
      </w:r>
    </w:p>
    <w:p w:rsidR="00A35BA8" w:rsidRPr="001B6063" w:rsidRDefault="00A35BA8" w:rsidP="00455EEC">
      <w:pPr>
        <w:numPr>
          <w:ilvl w:val="0"/>
          <w:numId w:val="124"/>
        </w:numPr>
        <w:tabs>
          <w:tab w:val="left" w:pos="284"/>
          <w:tab w:val="left" w:pos="426"/>
        </w:tabs>
        <w:spacing w:line="360" w:lineRule="auto"/>
        <w:ind w:left="0" w:right="9"/>
        <w:jc w:val="both"/>
        <w:rPr>
          <w:rFonts w:cs="Times New Roman"/>
          <w:szCs w:val="28"/>
        </w:rPr>
      </w:pPr>
      <w:r w:rsidRPr="001B6063">
        <w:rPr>
          <w:rFonts w:cs="Times New Roman"/>
          <w:szCs w:val="28"/>
        </w:rPr>
        <w:t xml:space="preserve">Các tín hiệu hai hướng có thể được tìm thấy ở các độ sâu khác nhau với dòng chảy sức trở kháng thấp của các động mạch tiểu não cùng hướng đầu dò. </w:t>
      </w:r>
    </w:p>
    <w:p w:rsidR="00A35BA8" w:rsidRPr="001B6063" w:rsidRDefault="00A35BA8" w:rsidP="00455EEC">
      <w:pPr>
        <w:numPr>
          <w:ilvl w:val="0"/>
          <w:numId w:val="124"/>
        </w:numPr>
        <w:tabs>
          <w:tab w:val="left" w:pos="284"/>
          <w:tab w:val="left" w:pos="426"/>
        </w:tabs>
        <w:spacing w:line="360" w:lineRule="auto"/>
        <w:ind w:left="0" w:right="9"/>
        <w:jc w:val="both"/>
        <w:rPr>
          <w:rFonts w:cs="Times New Roman"/>
          <w:szCs w:val="28"/>
        </w:rPr>
      </w:pPr>
      <w:r w:rsidRPr="001B6063">
        <w:rPr>
          <w:rFonts w:cs="Times New Roman"/>
          <w:szCs w:val="28"/>
        </w:rPr>
        <w:t xml:space="preserve">Lưu lại các tín hiệu bất thường. </w:t>
      </w:r>
      <w:r w:rsidRPr="001B6063">
        <w:rPr>
          <w:rFonts w:cs="Times New Roman"/>
          <w:b/>
          <w:i/>
          <w:szCs w:val="28"/>
        </w:rPr>
        <w:t xml:space="preserve">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b/>
          <w:i/>
          <w:szCs w:val="28"/>
        </w:rPr>
        <w:t xml:space="preserve">Bước3: </w:t>
      </w:r>
    </w:p>
    <w:p w:rsidR="00A35BA8" w:rsidRPr="001B6063" w:rsidRDefault="00A35BA8" w:rsidP="00455EEC">
      <w:pPr>
        <w:numPr>
          <w:ilvl w:val="0"/>
          <w:numId w:val="124"/>
        </w:numPr>
        <w:tabs>
          <w:tab w:val="left" w:pos="284"/>
          <w:tab w:val="left" w:pos="426"/>
        </w:tabs>
        <w:spacing w:line="360" w:lineRule="auto"/>
        <w:ind w:left="0" w:right="9"/>
        <w:jc w:val="both"/>
        <w:rPr>
          <w:rFonts w:cs="Times New Roman"/>
          <w:szCs w:val="28"/>
        </w:rPr>
      </w:pPr>
      <w:r w:rsidRPr="001B6063">
        <w:rPr>
          <w:rFonts w:cs="Times New Roman"/>
          <w:szCs w:val="28"/>
        </w:rPr>
        <w:t xml:space="preserve">Theo dõi động mạch thân nền đầu xa tới độ sâu 100+mm đến tận khi nó biến mất hoặc thay thế bởi tín hiệu tuần hoàn phía trước. </w:t>
      </w:r>
    </w:p>
    <w:p w:rsidR="00A35BA8" w:rsidRPr="001B6063" w:rsidRDefault="00A35BA8" w:rsidP="00455EEC">
      <w:pPr>
        <w:numPr>
          <w:ilvl w:val="0"/>
          <w:numId w:val="124"/>
        </w:numPr>
        <w:tabs>
          <w:tab w:val="left" w:pos="284"/>
          <w:tab w:val="left" w:pos="426"/>
        </w:tabs>
        <w:spacing w:line="360" w:lineRule="auto"/>
        <w:ind w:left="0" w:right="9"/>
        <w:jc w:val="both"/>
        <w:rPr>
          <w:rFonts w:cs="Times New Roman"/>
          <w:szCs w:val="28"/>
        </w:rPr>
      </w:pPr>
      <w:r w:rsidRPr="001B6063">
        <w:rPr>
          <w:rFonts w:cs="Times New Roman"/>
          <w:szCs w:val="28"/>
        </w:rPr>
        <w:t xml:space="preserve">Lưu lại tín hiệu tốc độ cao nhất ở độ sâu đầu xa động mạch thân nền. </w:t>
      </w:r>
    </w:p>
    <w:p w:rsidR="00A35BA8" w:rsidRPr="001B6063" w:rsidRDefault="00A35BA8" w:rsidP="001B6063">
      <w:pPr>
        <w:tabs>
          <w:tab w:val="left" w:pos="284"/>
          <w:tab w:val="left" w:pos="426"/>
        </w:tabs>
        <w:spacing w:line="360" w:lineRule="auto"/>
        <w:ind w:right="3447"/>
        <w:jc w:val="both"/>
        <w:rPr>
          <w:rFonts w:cs="Times New Roman"/>
          <w:szCs w:val="28"/>
        </w:rPr>
      </w:pPr>
      <w:r w:rsidRPr="001B6063">
        <w:rPr>
          <w:rFonts w:cs="Times New Roman"/>
          <w:b/>
          <w:i/>
          <w:szCs w:val="28"/>
        </w:rPr>
        <w:t xml:space="preserve"> Bước4: </w:t>
      </w:r>
    </w:p>
    <w:p w:rsidR="00A35BA8" w:rsidRPr="001B6063" w:rsidRDefault="00A35BA8" w:rsidP="001B6063">
      <w:pPr>
        <w:tabs>
          <w:tab w:val="left" w:pos="284"/>
          <w:tab w:val="left" w:pos="426"/>
        </w:tabs>
        <w:spacing w:line="360" w:lineRule="auto"/>
        <w:ind w:right="9"/>
        <w:jc w:val="both"/>
        <w:rPr>
          <w:rFonts w:cs="Times New Roman"/>
          <w:b/>
          <w:i/>
          <w:szCs w:val="28"/>
        </w:rPr>
      </w:pPr>
      <w:r w:rsidRPr="001B6063">
        <w:rPr>
          <w:rFonts w:cs="Times New Roman"/>
          <w:szCs w:val="28"/>
        </w:rPr>
        <w:t xml:space="preserve">Theo dõi thân động mạch thân nền quay về phía trước trong khi giảm độ sâu của siêu âm tới 80mm và khẳng định những dấu hiệu trước đó. </w:t>
      </w:r>
      <w:r w:rsidRPr="001B6063">
        <w:rPr>
          <w:rFonts w:cs="Times New Roman"/>
          <w:b/>
          <w:i/>
          <w:szCs w:val="28"/>
        </w:rPr>
        <w:t xml:space="preserve">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b/>
          <w:i/>
          <w:szCs w:val="28"/>
        </w:rPr>
        <w:t xml:space="preserve">Bước5: </w:t>
      </w:r>
    </w:p>
    <w:p w:rsidR="00A35BA8" w:rsidRPr="001B6063" w:rsidRDefault="00A35BA8" w:rsidP="00455EEC">
      <w:pPr>
        <w:numPr>
          <w:ilvl w:val="0"/>
          <w:numId w:val="124"/>
        </w:numPr>
        <w:tabs>
          <w:tab w:val="left" w:pos="284"/>
          <w:tab w:val="left" w:pos="426"/>
        </w:tabs>
        <w:spacing w:line="360" w:lineRule="auto"/>
        <w:ind w:left="0" w:right="9"/>
        <w:jc w:val="both"/>
        <w:rPr>
          <w:rFonts w:cs="Times New Roman"/>
          <w:szCs w:val="28"/>
        </w:rPr>
      </w:pPr>
      <w:r w:rsidRPr="001B6063">
        <w:rPr>
          <w:rFonts w:cs="Times New Roman"/>
          <w:szCs w:val="28"/>
        </w:rPr>
        <w:lastRenderedPageBreak/>
        <w:t xml:space="preserve">Đặt đầu dò khoảng 1 inch sang bên so với đường giữa và chĩa về hướng sống mũi hoặc hơi chếch về mắt bên đối diện. </w:t>
      </w:r>
    </w:p>
    <w:p w:rsidR="00A35BA8" w:rsidRPr="001B6063" w:rsidRDefault="00A35BA8" w:rsidP="00455EEC">
      <w:pPr>
        <w:numPr>
          <w:ilvl w:val="0"/>
          <w:numId w:val="124"/>
        </w:numPr>
        <w:tabs>
          <w:tab w:val="left" w:pos="284"/>
          <w:tab w:val="left" w:pos="426"/>
        </w:tabs>
        <w:spacing w:line="360" w:lineRule="auto"/>
        <w:ind w:left="0" w:right="9"/>
        <w:jc w:val="both"/>
        <w:rPr>
          <w:rFonts w:cs="Times New Roman"/>
          <w:szCs w:val="28"/>
        </w:rPr>
      </w:pPr>
      <w:r w:rsidRPr="001B6063">
        <w:rPr>
          <w:rFonts w:cs="Times New Roman"/>
          <w:szCs w:val="28"/>
        </w:rPr>
        <w:t xml:space="preserve">Tìm tín hiệu dòng chảy của động mạch đốt sống ngược hướng với đầu dò. - Theo dõi đường đi của đoạn động mạch đốt sống trong sọ từ độ sâu 80mm đến 40mm. </w:t>
      </w:r>
    </w:p>
    <w:p w:rsidR="00A35BA8" w:rsidRPr="001B6063" w:rsidRDefault="00A35BA8" w:rsidP="00455EEC">
      <w:pPr>
        <w:numPr>
          <w:ilvl w:val="0"/>
          <w:numId w:val="124"/>
        </w:numPr>
        <w:tabs>
          <w:tab w:val="left" w:pos="284"/>
          <w:tab w:val="left" w:pos="426"/>
        </w:tabs>
        <w:spacing w:line="360" w:lineRule="auto"/>
        <w:ind w:left="0" w:right="9"/>
        <w:jc w:val="both"/>
        <w:rPr>
          <w:rFonts w:cs="Times New Roman"/>
          <w:szCs w:val="28"/>
        </w:rPr>
      </w:pPr>
      <w:r w:rsidRPr="001B6063">
        <w:rPr>
          <w:rFonts w:cs="Times New Roman"/>
          <w:szCs w:val="28"/>
        </w:rPr>
        <w:t xml:space="preserve">Lưu lại tín hiệu của động mạch đốt sống ở độ sâu 60mm hoặc tín hiệu tốc độ dòng chảy cao nhất. </w:t>
      </w:r>
    </w:p>
    <w:p w:rsidR="00A35BA8" w:rsidRPr="001B6063" w:rsidRDefault="00A35BA8" w:rsidP="001B6063">
      <w:pPr>
        <w:tabs>
          <w:tab w:val="left" w:pos="284"/>
          <w:tab w:val="left" w:pos="426"/>
        </w:tabs>
        <w:spacing w:line="360" w:lineRule="auto"/>
        <w:ind w:right="3447"/>
        <w:jc w:val="both"/>
        <w:rPr>
          <w:rFonts w:cs="Times New Roman"/>
          <w:szCs w:val="28"/>
        </w:rPr>
      </w:pPr>
      <w:r w:rsidRPr="001B6063">
        <w:rPr>
          <w:rFonts w:cs="Times New Roman"/>
          <w:b/>
          <w:i/>
          <w:szCs w:val="28"/>
        </w:rPr>
        <w:t xml:space="preserve"> Bước6: </w:t>
      </w:r>
    </w:p>
    <w:p w:rsidR="00A35BA8" w:rsidRPr="001B6063" w:rsidRDefault="00A35BA8" w:rsidP="00455EEC">
      <w:pPr>
        <w:numPr>
          <w:ilvl w:val="0"/>
          <w:numId w:val="124"/>
        </w:numPr>
        <w:tabs>
          <w:tab w:val="left" w:pos="284"/>
          <w:tab w:val="left" w:pos="426"/>
        </w:tabs>
        <w:spacing w:line="360" w:lineRule="auto"/>
        <w:ind w:left="0" w:right="9"/>
        <w:jc w:val="both"/>
        <w:rPr>
          <w:rFonts w:cs="Times New Roman"/>
          <w:szCs w:val="28"/>
        </w:rPr>
      </w:pPr>
      <w:r w:rsidRPr="001B6063">
        <w:rPr>
          <w:rFonts w:cs="Times New Roman"/>
          <w:szCs w:val="28"/>
        </w:rPr>
        <w:t xml:space="preserve">Đặt đầu dò ở vị trí bên đối diện lệch 1 inch so với đường giữa. </w:t>
      </w:r>
    </w:p>
    <w:p w:rsidR="00A35BA8" w:rsidRPr="001B6063" w:rsidRDefault="00A35BA8" w:rsidP="00455EEC">
      <w:pPr>
        <w:numPr>
          <w:ilvl w:val="0"/>
          <w:numId w:val="124"/>
        </w:numPr>
        <w:tabs>
          <w:tab w:val="left" w:pos="284"/>
          <w:tab w:val="left" w:pos="426"/>
        </w:tabs>
        <w:spacing w:line="360" w:lineRule="auto"/>
        <w:ind w:left="0" w:right="9"/>
        <w:jc w:val="both"/>
        <w:rPr>
          <w:rFonts w:cs="Times New Roman"/>
          <w:szCs w:val="28"/>
        </w:rPr>
      </w:pPr>
      <w:r w:rsidRPr="001B6063">
        <w:rPr>
          <w:rFonts w:cs="Times New Roman"/>
          <w:szCs w:val="28"/>
        </w:rPr>
        <w:t xml:space="preserve">Nhắc lại các bước kiểm tra động mạch đốt sống cho bên đối diện từ 80 tới 40mm. </w:t>
      </w:r>
    </w:p>
    <w:p w:rsidR="00A35BA8" w:rsidRPr="001B6063" w:rsidRDefault="00A35BA8" w:rsidP="00455EEC">
      <w:pPr>
        <w:numPr>
          <w:ilvl w:val="0"/>
          <w:numId w:val="124"/>
        </w:numPr>
        <w:tabs>
          <w:tab w:val="left" w:pos="284"/>
          <w:tab w:val="left" w:pos="426"/>
        </w:tabs>
        <w:spacing w:line="360" w:lineRule="auto"/>
        <w:ind w:left="0" w:right="9"/>
        <w:jc w:val="both"/>
        <w:rPr>
          <w:rFonts w:cs="Times New Roman"/>
          <w:szCs w:val="28"/>
        </w:rPr>
      </w:pPr>
      <w:r w:rsidRPr="001B6063">
        <w:rPr>
          <w:rFonts w:cs="Times New Roman"/>
          <w:szCs w:val="28"/>
        </w:rPr>
        <w:t xml:space="preserve">Lưu lại tín hiệu động mạch đốt sống ở độ sâu 60mm hoặc tín hiệu tốc độ dòng chảy cao nhất. </w:t>
      </w:r>
    </w:p>
    <w:p w:rsidR="00A35BA8" w:rsidRPr="001B6063" w:rsidRDefault="00A35BA8" w:rsidP="00455EEC">
      <w:pPr>
        <w:numPr>
          <w:ilvl w:val="0"/>
          <w:numId w:val="125"/>
        </w:numPr>
        <w:tabs>
          <w:tab w:val="left" w:pos="284"/>
          <w:tab w:val="left" w:pos="426"/>
        </w:tabs>
        <w:spacing w:line="360" w:lineRule="auto"/>
        <w:ind w:left="0" w:right="9"/>
        <w:jc w:val="both"/>
        <w:rPr>
          <w:rFonts w:cs="Times New Roman"/>
          <w:szCs w:val="28"/>
        </w:rPr>
      </w:pPr>
      <w:r w:rsidRPr="001B6063">
        <w:rPr>
          <w:rFonts w:cs="Times New Roman"/>
          <w:b/>
          <w:szCs w:val="28"/>
        </w:rPr>
        <w:t>THEO DÕI</w:t>
      </w:r>
      <w:r w:rsidRPr="001B6063">
        <w:rPr>
          <w:rFonts w:cs="Times New Roman"/>
          <w:szCs w:val="28"/>
        </w:rPr>
        <w:t xml:space="preserve">: đối với các người bệnhnặng cần theo dõi các chức năng sống. </w:t>
      </w:r>
    </w:p>
    <w:p w:rsidR="00A35BA8" w:rsidRPr="001B6063" w:rsidRDefault="00A35BA8" w:rsidP="00455EEC">
      <w:pPr>
        <w:numPr>
          <w:ilvl w:val="0"/>
          <w:numId w:val="125"/>
        </w:numPr>
        <w:tabs>
          <w:tab w:val="left" w:pos="284"/>
          <w:tab w:val="left" w:pos="426"/>
        </w:tabs>
        <w:spacing w:line="360" w:lineRule="auto"/>
        <w:ind w:left="0" w:right="9"/>
        <w:jc w:val="both"/>
        <w:rPr>
          <w:rFonts w:cs="Times New Roman"/>
          <w:szCs w:val="28"/>
        </w:rPr>
      </w:pPr>
      <w:r w:rsidRPr="001B6063">
        <w:rPr>
          <w:rFonts w:cs="Times New Roman"/>
          <w:b/>
          <w:szCs w:val="28"/>
        </w:rPr>
        <w:t>TAI BIẾN VÀ XỬ TRÍ</w:t>
      </w:r>
      <w:r w:rsidRPr="001B6063">
        <w:rPr>
          <w:rFonts w:cs="Times New Roman"/>
          <w:szCs w:val="28"/>
        </w:rPr>
        <w:t xml:space="preserve">: không có tai biến do siêu âm xuyên sọ gây ra. </w:t>
      </w:r>
    </w:p>
    <w:p w:rsidR="00A35BA8" w:rsidRPr="001B6063" w:rsidRDefault="00A35BA8" w:rsidP="001B6063">
      <w:pPr>
        <w:spacing w:after="160" w:line="360" w:lineRule="auto"/>
        <w:rPr>
          <w:rFonts w:cs="Times New Roman"/>
          <w:szCs w:val="28"/>
        </w:rPr>
      </w:pPr>
      <w:r w:rsidRPr="001B6063">
        <w:rPr>
          <w:rFonts w:cs="Times New Roman"/>
          <w:szCs w:val="28"/>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137" w:name="_Toc113371868"/>
      <w:r w:rsidRPr="001B6063">
        <w:rPr>
          <w:rFonts w:ascii="Times New Roman" w:hAnsi="Times New Roman" w:cs="Times New Roman"/>
          <w:b/>
          <w:color w:val="auto"/>
          <w:sz w:val="32"/>
          <w:szCs w:val="28"/>
        </w:rPr>
        <w:lastRenderedPageBreak/>
        <w:t>46. SOI ĐÁY MẮT CẤP CỨU TẠI GIƯỜNG</w:t>
      </w:r>
      <w:bookmarkEnd w:id="137"/>
    </w:p>
    <w:p w:rsidR="00A35BA8" w:rsidRPr="001B6063" w:rsidRDefault="00A35BA8" w:rsidP="001B6063">
      <w:pPr>
        <w:tabs>
          <w:tab w:val="left" w:pos="284"/>
          <w:tab w:val="left" w:pos="426"/>
        </w:tabs>
        <w:spacing w:line="360" w:lineRule="auto"/>
        <w:jc w:val="both"/>
        <w:rPr>
          <w:rFonts w:cs="Times New Roman"/>
          <w:b/>
          <w:szCs w:val="28"/>
        </w:rPr>
      </w:pPr>
    </w:p>
    <w:p w:rsidR="00A35BA8" w:rsidRPr="001B6063" w:rsidRDefault="00A35BA8" w:rsidP="00455EEC">
      <w:pPr>
        <w:numPr>
          <w:ilvl w:val="0"/>
          <w:numId w:val="126"/>
        </w:numPr>
        <w:tabs>
          <w:tab w:val="left" w:pos="284"/>
          <w:tab w:val="left" w:pos="426"/>
        </w:tabs>
        <w:spacing w:line="360" w:lineRule="auto"/>
        <w:ind w:left="0"/>
        <w:jc w:val="both"/>
        <w:rPr>
          <w:rFonts w:eastAsia="Times New Roman" w:cs="Times New Roman"/>
          <w:szCs w:val="28"/>
          <w:lang w:val="en-US"/>
        </w:rPr>
      </w:pPr>
      <w:r w:rsidRPr="001B6063">
        <w:rPr>
          <w:rFonts w:eastAsia="Times New Roman" w:cs="Times New Roman"/>
          <w:b/>
          <w:szCs w:val="28"/>
          <w:lang w:val="en-US"/>
        </w:rPr>
        <w:t xml:space="preserve">ĐẠI CƯƠNG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 xml:space="preserve">Phù gai thị là triệu chứng khách quan và có giá trị nhất trong hội chứng tăng áp lực nội sọ. Tùy mức độ của tăng áp lực nội sọ mà gai thị diễn biến theo các giai đoạn khác nhau từ nhẹ đến nặng. Tình trạng tăng áp lực nội sọ kéo dài có thể dẫn đến tình trạng teo gai thị gây giảm sút thị lực thậm chí mù lòa. Do đó trong thực hành lâm sàng, có thể ứng dụng kĩ thuật soi đáy mắt giúp cho quá trình chẩn đoán, theo dõi bệnh và điều trị kịp thời tránh biến chứng teo gai gây tổn hại thị lực không thể hồi phục của người bệnh.  </w:t>
      </w:r>
    </w:p>
    <w:p w:rsidR="00A35BA8" w:rsidRPr="001B6063" w:rsidRDefault="00A35BA8" w:rsidP="00455EEC">
      <w:pPr>
        <w:numPr>
          <w:ilvl w:val="0"/>
          <w:numId w:val="126"/>
        </w:numPr>
        <w:tabs>
          <w:tab w:val="left" w:pos="284"/>
          <w:tab w:val="left" w:pos="426"/>
        </w:tabs>
        <w:spacing w:line="360" w:lineRule="auto"/>
        <w:ind w:left="0"/>
        <w:jc w:val="both"/>
        <w:rPr>
          <w:rFonts w:eastAsia="Times New Roman" w:cs="Times New Roman"/>
          <w:szCs w:val="28"/>
          <w:lang w:val="en-US"/>
        </w:rPr>
      </w:pPr>
      <w:r w:rsidRPr="001B6063">
        <w:rPr>
          <w:rFonts w:eastAsia="Times New Roman" w:cs="Times New Roman"/>
          <w:b/>
          <w:szCs w:val="28"/>
          <w:lang w:val="en-US"/>
        </w:rPr>
        <w:t xml:space="preserve">CHỈ ĐỊNH </w:t>
      </w:r>
    </w:p>
    <w:p w:rsidR="00A35BA8" w:rsidRPr="001B6063" w:rsidRDefault="00A35BA8" w:rsidP="00455EEC">
      <w:pPr>
        <w:numPr>
          <w:ilvl w:val="0"/>
          <w:numId w:val="127"/>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Người bệnhnghi ngờ tăng áp lực nội sọ. </w:t>
      </w:r>
    </w:p>
    <w:p w:rsidR="00A35BA8" w:rsidRPr="001B6063" w:rsidRDefault="00A35BA8" w:rsidP="00455EEC">
      <w:pPr>
        <w:numPr>
          <w:ilvl w:val="0"/>
          <w:numId w:val="127"/>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Người bệnhcó tổn thương sọ não (các khối choán chỗ tại não, chấn thương sọ não, TBMN, viêm màng não, viêm não cấp, não úng thủy…). </w:t>
      </w:r>
    </w:p>
    <w:p w:rsidR="00A35BA8" w:rsidRPr="001B6063" w:rsidRDefault="00A35BA8" w:rsidP="00455EEC">
      <w:pPr>
        <w:numPr>
          <w:ilvl w:val="0"/>
          <w:numId w:val="127"/>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Các người bệnhnghi ngờ có bệnh lý tại mắt. </w:t>
      </w:r>
    </w:p>
    <w:p w:rsidR="00A35BA8" w:rsidRPr="001B6063" w:rsidRDefault="00A35BA8"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b/>
          <w:szCs w:val="28"/>
          <w:lang w:val="en-US"/>
        </w:rPr>
        <w:t xml:space="preserve">III. CHỐNG CHỈ ĐỊNH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 xml:space="preserve">Các tình trạng bệnh lý tại mắt không thể quan sát được đáy mắt như đục môi trường trong suốt (đục giác mạc, đục thể thủy tinh, xuất huyết dịch kính…). </w:t>
      </w:r>
      <w:r w:rsidRPr="001B6063">
        <w:rPr>
          <w:rFonts w:eastAsia="Times New Roman" w:cs="Times New Roman"/>
          <w:b/>
          <w:szCs w:val="28"/>
          <w:lang w:val="en-US"/>
        </w:rPr>
        <w:t xml:space="preserve">IV. CHUẨN BỊ </w:t>
      </w:r>
    </w:p>
    <w:p w:rsidR="00A35BA8" w:rsidRPr="001B6063" w:rsidRDefault="00A35BA8" w:rsidP="00455EEC">
      <w:pPr>
        <w:numPr>
          <w:ilvl w:val="0"/>
          <w:numId w:val="128"/>
        </w:numPr>
        <w:tabs>
          <w:tab w:val="left" w:pos="284"/>
          <w:tab w:val="left" w:pos="426"/>
        </w:tabs>
        <w:spacing w:line="360" w:lineRule="auto"/>
        <w:ind w:left="0" w:right="256"/>
        <w:jc w:val="both"/>
        <w:rPr>
          <w:rFonts w:eastAsia="Times New Roman" w:cs="Times New Roman"/>
          <w:szCs w:val="28"/>
          <w:lang w:val="en-US"/>
        </w:rPr>
      </w:pPr>
      <w:r w:rsidRPr="001B6063">
        <w:rPr>
          <w:rFonts w:eastAsia="Times New Roman" w:cs="Times New Roman"/>
          <w:b/>
          <w:szCs w:val="28"/>
          <w:lang w:val="en-US"/>
        </w:rPr>
        <w:t xml:space="preserve">Người thực hiện: </w:t>
      </w:r>
      <w:r w:rsidRPr="001B6063">
        <w:rPr>
          <w:rFonts w:eastAsia="Times New Roman" w:cs="Times New Roman"/>
          <w:szCs w:val="28"/>
          <w:lang w:val="en-US"/>
        </w:rPr>
        <w:t>Một</w:t>
      </w:r>
      <w:r w:rsidRPr="001B6063">
        <w:rPr>
          <w:rFonts w:eastAsia="Times New Roman" w:cs="Times New Roman"/>
          <w:b/>
          <w:szCs w:val="28"/>
          <w:lang w:val="en-US"/>
        </w:rPr>
        <w:t xml:space="preserve"> </w:t>
      </w:r>
      <w:r w:rsidRPr="001B6063">
        <w:rPr>
          <w:rFonts w:eastAsia="Times New Roman" w:cs="Times New Roman"/>
          <w:szCs w:val="28"/>
          <w:lang w:val="en-US"/>
        </w:rPr>
        <w:t xml:space="preserve">bác sĩ chuyên khoa </w:t>
      </w:r>
    </w:p>
    <w:p w:rsidR="00A35BA8" w:rsidRPr="001B6063" w:rsidRDefault="00A35BA8" w:rsidP="00455EEC">
      <w:pPr>
        <w:numPr>
          <w:ilvl w:val="0"/>
          <w:numId w:val="128"/>
        </w:numPr>
        <w:tabs>
          <w:tab w:val="left" w:pos="284"/>
          <w:tab w:val="left" w:pos="426"/>
        </w:tabs>
        <w:spacing w:line="360" w:lineRule="auto"/>
        <w:ind w:left="0" w:right="256"/>
        <w:jc w:val="both"/>
        <w:rPr>
          <w:rFonts w:eastAsia="Times New Roman" w:cs="Times New Roman"/>
          <w:szCs w:val="28"/>
          <w:lang w:val="en-US"/>
        </w:rPr>
      </w:pPr>
      <w:r w:rsidRPr="001B6063">
        <w:rPr>
          <w:rFonts w:eastAsia="Times New Roman" w:cs="Times New Roman"/>
          <w:b/>
          <w:szCs w:val="28"/>
          <w:lang w:val="en-US"/>
        </w:rPr>
        <w:t xml:space="preserve">Phương tiện, dụng cụ, thuốc </w:t>
      </w:r>
      <w:r w:rsidRPr="001B6063">
        <w:rPr>
          <w:rFonts w:eastAsia="Times New Roman" w:cs="Times New Roman"/>
          <w:szCs w:val="28"/>
          <w:lang w:val="en-US"/>
        </w:rPr>
        <w:t>(chuẩn bị một trong các phương tiện sau):</w:t>
      </w:r>
      <w:r w:rsidRPr="001B6063">
        <w:rPr>
          <w:rFonts w:eastAsia="Times New Roman" w:cs="Times New Roman"/>
          <w:b/>
          <w:szCs w:val="28"/>
          <w:lang w:val="en-US"/>
        </w:rPr>
        <w:t xml:space="preserve"> </w:t>
      </w:r>
      <w:r w:rsidRPr="001B6063">
        <w:rPr>
          <w:rFonts w:eastAsia="Times New Roman" w:cs="Times New Roman"/>
          <w:szCs w:val="28"/>
          <w:lang w:val="en-US"/>
        </w:rPr>
        <w:t xml:space="preserve">- Máy sinh hiển vi kèm kính soi đáy mắt hình nổi (kính Volk, Goldmann…) - Máy soi đáy mắt cầm tay.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 xml:space="preserve">- Máy soi đáy mắt gián tiếp kèm kính 20D, 28D.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b/>
          <w:szCs w:val="28"/>
          <w:lang w:val="en-US"/>
        </w:rPr>
        <w:t>3. Người bệnh</w:t>
      </w:r>
      <w:r w:rsidRPr="001B6063">
        <w:rPr>
          <w:rFonts w:eastAsia="Times New Roman" w:cs="Times New Roman"/>
          <w:szCs w:val="28"/>
          <w:lang w:val="en-US"/>
        </w:rPr>
        <w:t>.</w:t>
      </w:r>
      <w:r w:rsidRPr="001B6063">
        <w:rPr>
          <w:rFonts w:eastAsia="Times New Roman" w:cs="Times New Roman"/>
          <w:b/>
          <w:szCs w:val="28"/>
          <w:lang w:val="en-US"/>
        </w:rPr>
        <w:t xml:space="preserve"> </w:t>
      </w:r>
      <w:r w:rsidRPr="001B6063">
        <w:rPr>
          <w:rFonts w:eastAsia="Times New Roman" w:cs="Times New Roman"/>
          <w:szCs w:val="28"/>
          <w:lang w:val="en-US"/>
        </w:rPr>
        <w:t xml:space="preserve">Đánh giá người bệnh trước soi:  </w:t>
      </w:r>
    </w:p>
    <w:p w:rsidR="00A35BA8" w:rsidRPr="001B6063" w:rsidRDefault="00A35BA8" w:rsidP="00455EEC">
      <w:pPr>
        <w:numPr>
          <w:ilvl w:val="0"/>
          <w:numId w:val="129"/>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Đánh giá toàn trạng của người bệnh, các triệu chứng của TALNS. </w:t>
      </w:r>
    </w:p>
    <w:p w:rsidR="00A35BA8" w:rsidRPr="001B6063" w:rsidRDefault="00A35BA8" w:rsidP="00455EEC">
      <w:pPr>
        <w:numPr>
          <w:ilvl w:val="0"/>
          <w:numId w:val="129"/>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Thử thị lực. </w:t>
      </w:r>
    </w:p>
    <w:p w:rsidR="00A35BA8" w:rsidRPr="001B6063" w:rsidRDefault="00A35BA8" w:rsidP="00455EEC">
      <w:pPr>
        <w:numPr>
          <w:ilvl w:val="0"/>
          <w:numId w:val="129"/>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Giải thích cho người bệnh mục đích và quá trình soi đáy mắt. </w:t>
      </w:r>
    </w:p>
    <w:p w:rsidR="00A35BA8" w:rsidRPr="001B6063" w:rsidRDefault="00A35BA8" w:rsidP="00455EEC">
      <w:pPr>
        <w:numPr>
          <w:ilvl w:val="0"/>
          <w:numId w:val="129"/>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Đánh giá tình trạng tại mắt từ trước ra sau. </w:t>
      </w:r>
    </w:p>
    <w:p w:rsidR="00A35BA8" w:rsidRPr="001B6063" w:rsidRDefault="00A35BA8" w:rsidP="00455EEC">
      <w:pPr>
        <w:numPr>
          <w:ilvl w:val="0"/>
          <w:numId w:val="129"/>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lastRenderedPageBreak/>
        <w:t xml:space="preserve">Hỏi tiền sử người bệnhcó dị ứng thuốc giãn đồng tử, thuốc gây tê, bệnh glocom, tiền sử gia đình có bệnh glocom. Nếu người bệnhcó một trong những tiền sử trên thì không nhỏ thuốc giãn đồng tử, thuốc gây tê trước soi. </w:t>
      </w:r>
    </w:p>
    <w:p w:rsidR="00A35BA8" w:rsidRPr="001B6063" w:rsidRDefault="00A35BA8" w:rsidP="001B6063">
      <w:pPr>
        <w:tabs>
          <w:tab w:val="left" w:pos="284"/>
          <w:tab w:val="left" w:pos="426"/>
        </w:tabs>
        <w:spacing w:line="360" w:lineRule="auto"/>
        <w:ind w:right="3246"/>
        <w:jc w:val="both"/>
        <w:rPr>
          <w:rFonts w:eastAsia="Times New Roman" w:cs="Times New Roman"/>
          <w:szCs w:val="28"/>
          <w:lang w:val="en-US"/>
        </w:rPr>
      </w:pPr>
      <w:r w:rsidRPr="001B6063">
        <w:rPr>
          <w:rFonts w:eastAsia="Times New Roman" w:cs="Times New Roman"/>
          <w:b/>
          <w:szCs w:val="28"/>
          <w:lang w:val="en-US"/>
        </w:rPr>
        <w:t>4.</w:t>
      </w:r>
      <w:r w:rsidRPr="001B6063">
        <w:rPr>
          <w:rFonts w:eastAsia="Arial" w:cs="Times New Roman"/>
          <w:b/>
          <w:szCs w:val="28"/>
          <w:lang w:val="en-US"/>
        </w:rPr>
        <w:t xml:space="preserve"> </w:t>
      </w:r>
      <w:r w:rsidRPr="001B6063">
        <w:rPr>
          <w:rFonts w:eastAsia="Times New Roman" w:cs="Times New Roman"/>
          <w:b/>
          <w:szCs w:val="28"/>
          <w:lang w:val="en-US"/>
        </w:rPr>
        <w:t xml:space="preserve">Hồ sơ bệnh án: </w:t>
      </w:r>
      <w:r w:rsidRPr="001B6063">
        <w:rPr>
          <w:rFonts w:eastAsia="Times New Roman" w:cs="Times New Roman"/>
          <w:szCs w:val="28"/>
          <w:lang w:val="en-US"/>
        </w:rPr>
        <w:t>theo quy định của Bộ Y Tế</w:t>
      </w:r>
      <w:r w:rsidRPr="001B6063">
        <w:rPr>
          <w:rFonts w:eastAsia="Times New Roman" w:cs="Times New Roman"/>
          <w:b/>
          <w:szCs w:val="28"/>
          <w:lang w:val="en-US"/>
        </w:rPr>
        <w:t xml:space="preserve"> </w:t>
      </w:r>
      <w:r w:rsidRPr="001B6063">
        <w:rPr>
          <w:rFonts w:eastAsia="Times New Roman" w:cs="Times New Roman"/>
          <w:szCs w:val="28"/>
          <w:lang w:val="en-US"/>
        </w:rPr>
        <w:t xml:space="preserve">Ghi rõ tổn thương đáy mắt sau soi.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 xml:space="preserve">Làm các xét nghiệm cần thiết để đánh giá (chụp cắt lớp, MRI sọ não và hốc mắt hoặc các xét nghiệm về nhãn khoa để chẩn đoán phân biệt…). </w:t>
      </w:r>
    </w:p>
    <w:p w:rsidR="00A35BA8" w:rsidRPr="001B6063" w:rsidRDefault="00A35BA8"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b/>
          <w:szCs w:val="28"/>
          <w:lang w:val="en-US"/>
        </w:rPr>
        <w:t xml:space="preserve">V. CÁC BƯỚC TIẾN HÀNH </w:t>
      </w:r>
    </w:p>
    <w:p w:rsidR="00A35BA8" w:rsidRPr="001B6063" w:rsidRDefault="00A35BA8" w:rsidP="00455EEC">
      <w:pPr>
        <w:numPr>
          <w:ilvl w:val="0"/>
          <w:numId w:val="130"/>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b/>
          <w:szCs w:val="28"/>
          <w:lang w:val="en-US"/>
        </w:rPr>
        <w:t>Tra thuốc giãn đồng tử</w:t>
      </w:r>
      <w:r w:rsidRPr="001B6063">
        <w:rPr>
          <w:rFonts w:eastAsia="Times New Roman" w:cs="Times New Roman"/>
          <w:szCs w:val="28"/>
          <w:lang w:val="en-US"/>
        </w:rPr>
        <w:t>:</w:t>
      </w:r>
      <w:r w:rsidRPr="001B6063">
        <w:rPr>
          <w:rFonts w:eastAsia="Times New Roman" w:cs="Times New Roman"/>
          <w:b/>
          <w:szCs w:val="28"/>
          <w:lang w:val="en-US"/>
        </w:rPr>
        <w:t xml:space="preserve"> </w:t>
      </w:r>
      <w:r w:rsidRPr="001B6063">
        <w:rPr>
          <w:rFonts w:eastAsia="Times New Roman" w:cs="Times New Roman"/>
          <w:szCs w:val="28"/>
          <w:lang w:val="en-US"/>
        </w:rPr>
        <w:t xml:space="preserve">dùng thuốc giãn nhanh Mydrin P 0,5% nhỏ vào mắt trước khi soi 10-15 phút. Nhỏ thêm 1 giọt sau 20-30 phút để kéo dài thời gian giãn đồng tử nếu cần. </w:t>
      </w:r>
    </w:p>
    <w:p w:rsidR="00A35BA8" w:rsidRPr="001B6063" w:rsidRDefault="00A35BA8" w:rsidP="00455EEC">
      <w:pPr>
        <w:numPr>
          <w:ilvl w:val="0"/>
          <w:numId w:val="130"/>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b/>
          <w:szCs w:val="28"/>
          <w:lang w:val="en-US"/>
        </w:rPr>
        <w:t>Nếu người bệnh tỉnh táo</w:t>
      </w:r>
      <w:r w:rsidRPr="001B6063">
        <w:rPr>
          <w:rFonts w:eastAsia="Times New Roman" w:cs="Times New Roman"/>
          <w:szCs w:val="28"/>
          <w:lang w:val="en-US"/>
        </w:rPr>
        <w:t xml:space="preserve">: phối hợp tốt có thể cho người bệnhngồi trước máy sinh hiển vi đèn khe và bác sỹ soi đáy mắt với kính soi đáy mắt đảo ngược hình nổi. </w:t>
      </w:r>
    </w:p>
    <w:p w:rsidR="00A35BA8" w:rsidRPr="001B6063" w:rsidRDefault="00A35BA8" w:rsidP="00455EEC">
      <w:pPr>
        <w:numPr>
          <w:ilvl w:val="0"/>
          <w:numId w:val="130"/>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b/>
          <w:szCs w:val="28"/>
          <w:lang w:val="en-US"/>
        </w:rPr>
        <w:t>Nếu người bệnh hôn mê</w:t>
      </w:r>
      <w:r w:rsidRPr="001B6063">
        <w:rPr>
          <w:rFonts w:eastAsia="Times New Roman" w:cs="Times New Roman"/>
          <w:szCs w:val="28"/>
          <w:lang w:val="en-US"/>
        </w:rPr>
        <w:t>:</w:t>
      </w:r>
      <w:r w:rsidRPr="001B6063">
        <w:rPr>
          <w:rFonts w:eastAsia="Times New Roman" w:cs="Times New Roman"/>
          <w:b/>
          <w:szCs w:val="28"/>
          <w:lang w:val="en-US"/>
        </w:rPr>
        <w:t xml:space="preserve"> </w:t>
      </w:r>
      <w:r w:rsidRPr="001B6063">
        <w:rPr>
          <w:rFonts w:eastAsia="Times New Roman" w:cs="Times New Roman"/>
          <w:szCs w:val="28"/>
          <w:lang w:val="en-US"/>
        </w:rPr>
        <w:t xml:space="preserve">tra tê nhãn cầu bằng dung dịch dicain 1% hoặc tetracain 0,1%, sau 5-10 phút đặt vành mi vào mắt cần soi. Bác sỹ sử dụng máy soi đáy mắt gián tiếp, kính lúp 20D, 28D và vành mi tự động để đánh giá đáy mắt. </w:t>
      </w:r>
    </w:p>
    <w:p w:rsidR="00A35BA8" w:rsidRPr="001B6063" w:rsidRDefault="00A35BA8" w:rsidP="00455EEC">
      <w:pPr>
        <w:numPr>
          <w:ilvl w:val="0"/>
          <w:numId w:val="130"/>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b/>
          <w:szCs w:val="28"/>
          <w:lang w:val="en-US"/>
        </w:rPr>
        <w:t xml:space="preserve">Đánh giá đáy mắt </w:t>
      </w:r>
      <w:r w:rsidRPr="001B6063">
        <w:rPr>
          <w:rFonts w:eastAsia="Times New Roman" w:cs="Times New Roman"/>
          <w:szCs w:val="28"/>
          <w:lang w:val="en-US"/>
        </w:rPr>
        <w:t xml:space="preserve">- Bình thường: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 xml:space="preserve">Gai thị bờ rõ, màu hồng nhạt, lõm đĩa dao động tùy thuộc vào đường kính gai thị. Nếu gai thị có đường kính bình thường lõm đĩa khoảng 0,3-0,4.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 xml:space="preserve">- Gai thị phù có nhiều mức độ: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 xml:space="preserve">+ Giai đoạn đầu: Giai đoạn ứ gai biểu hiện gai thị đầy lên so với bề mặt của võng mạc và hồng hơn bình thường. Bờ gai thị mờ dần từ phía mũi đến phía thái dương, mất ánh trung tâm các mạch máu cương tụ.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 xml:space="preserve">+ Giai đoạn phù gai: Bờ vai thị bị xoá hoàn toàn, đĩa thị bị phù sưng trên bề mặt võng mạc, như hình nấm, người ta đo độ lồi này bằng diop (1mm = 3diop) gai thị đỏ hồng tua ra như ngọn lửa. Các mạch máu cương tụ ngoằn ngoèo.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 xml:space="preserve">+ Giai đoạn xuất huyết: Ngoài hình ảnh trên còn thấy những đám xuất huyết ở gai thị và võng mạc.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lastRenderedPageBreak/>
        <w:t xml:space="preserve">+ Giai đoạn teo gai: Giai đoạn cuối cùng, giai đoạn mất bù. Gai thị trở nên bạc màu trắng bệch, mất bóng, bờ nham nhở. Các mạch máu thưa thớt nhạt màu, kèm theo trên lâm sàng thị lực người bệnhgiảm. </w:t>
      </w:r>
    </w:p>
    <w:p w:rsidR="00A35BA8" w:rsidRPr="001B6063" w:rsidRDefault="00A35BA8" w:rsidP="00455EEC">
      <w:pPr>
        <w:numPr>
          <w:ilvl w:val="0"/>
          <w:numId w:val="131"/>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Ở trẻ em dưới 5 tuổi do hộp sọ còn có khả năng giãn nở chút ít thường không có đầy đủ các giai đoạn trên, ít khi thấy xuất huyết gai thị mà thường dần dần teo gai thị. </w:t>
      </w:r>
    </w:p>
    <w:p w:rsidR="00A35BA8" w:rsidRPr="001B6063" w:rsidRDefault="00A35BA8" w:rsidP="00455EEC">
      <w:pPr>
        <w:numPr>
          <w:ilvl w:val="0"/>
          <w:numId w:val="131"/>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Phù gai thị trong tăng áp lực nội sọ thường xuất hiện cả hai bên với mức độ có thể khác nhau. Hiếm gặp phù gai đơn độc một bên. Trong u não thuỳ trước trán, có thể gặp teo gai thị bên có khối u và phù gai bên đối diện (hội chứng Foster Kennedy). </w:t>
      </w:r>
    </w:p>
    <w:p w:rsidR="00A35BA8" w:rsidRPr="001B6063" w:rsidRDefault="00A35BA8"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b/>
          <w:szCs w:val="28"/>
          <w:lang w:val="en-US"/>
        </w:rPr>
        <w:t>VI. THEO DÕI</w:t>
      </w:r>
      <w:r w:rsidRPr="001B6063">
        <w:rPr>
          <w:rFonts w:eastAsia="Times New Roman" w:cs="Times New Roman"/>
          <w:szCs w:val="28"/>
          <w:lang w:val="en-US"/>
        </w:rPr>
        <w:t xml:space="preserve"> </w:t>
      </w:r>
    </w:p>
    <w:p w:rsidR="00A35BA8" w:rsidRPr="001B6063" w:rsidRDefault="00A35BA8" w:rsidP="00455EEC">
      <w:pPr>
        <w:numPr>
          <w:ilvl w:val="0"/>
          <w:numId w:val="132"/>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Sau soi cần cho người bệnh nghỉ ngơi tại giường. </w:t>
      </w:r>
    </w:p>
    <w:p w:rsidR="00A35BA8" w:rsidRPr="001B6063" w:rsidRDefault="00A35BA8" w:rsidP="00455EEC">
      <w:pPr>
        <w:numPr>
          <w:ilvl w:val="0"/>
          <w:numId w:val="132"/>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Lặp lại quy trình soi đáy mắt để theo dõi tiến triển của bệnh. </w:t>
      </w:r>
    </w:p>
    <w:p w:rsidR="00A35BA8" w:rsidRPr="001B6063" w:rsidRDefault="00A35BA8" w:rsidP="001B6063">
      <w:pPr>
        <w:tabs>
          <w:tab w:val="left" w:pos="284"/>
          <w:tab w:val="left" w:pos="426"/>
        </w:tabs>
        <w:spacing w:line="360" w:lineRule="auto"/>
        <w:jc w:val="both"/>
        <w:rPr>
          <w:rFonts w:eastAsia="Times New Roman" w:cs="Times New Roman"/>
          <w:szCs w:val="28"/>
          <w:lang w:val="fr-FR"/>
        </w:rPr>
      </w:pPr>
      <w:r w:rsidRPr="001B6063">
        <w:rPr>
          <w:rFonts w:eastAsia="Times New Roman" w:cs="Times New Roman"/>
          <w:b/>
          <w:szCs w:val="28"/>
          <w:lang w:val="fr-FR"/>
        </w:rPr>
        <w:t>VII. TAI BIẾN VÀ XỬ TRÍ</w:t>
      </w:r>
      <w:r w:rsidRPr="001B6063">
        <w:rPr>
          <w:rFonts w:eastAsia="Times New Roman" w:cs="Times New Roman"/>
          <w:szCs w:val="28"/>
          <w:lang w:val="fr-FR"/>
        </w:rPr>
        <w:t xml:space="preserve">  </w:t>
      </w:r>
    </w:p>
    <w:p w:rsidR="00A35BA8" w:rsidRPr="001B6063" w:rsidRDefault="00A35BA8" w:rsidP="00455EEC">
      <w:pPr>
        <w:numPr>
          <w:ilvl w:val="0"/>
          <w:numId w:val="133"/>
        </w:numPr>
        <w:tabs>
          <w:tab w:val="left" w:pos="284"/>
          <w:tab w:val="left" w:pos="426"/>
        </w:tabs>
        <w:spacing w:line="360" w:lineRule="auto"/>
        <w:ind w:left="0" w:right="5"/>
        <w:jc w:val="both"/>
        <w:rPr>
          <w:rFonts w:eastAsia="Times New Roman" w:cs="Times New Roman"/>
          <w:szCs w:val="28"/>
          <w:lang w:val="fr-FR"/>
        </w:rPr>
      </w:pPr>
      <w:r w:rsidRPr="001B6063">
        <w:rPr>
          <w:rFonts w:eastAsia="Times New Roman" w:cs="Times New Roman"/>
          <w:b/>
          <w:szCs w:val="28"/>
          <w:lang w:val="fr-FR"/>
        </w:rPr>
        <w:t xml:space="preserve">Biến chứng trong quá trình soi </w:t>
      </w:r>
      <w:r w:rsidRPr="001B6063">
        <w:rPr>
          <w:rFonts w:eastAsia="Times New Roman" w:cs="Times New Roman"/>
          <w:szCs w:val="28"/>
          <w:lang w:val="fr-FR"/>
        </w:rPr>
        <w:t xml:space="preserve">Thường quá trình soi đáy mắt không xảy ra tai biến gì, người bệnh có thể bị choáng do cường độ chiếu sáng của đèn soi và quá trình soi đáy mắt kéo dài: ngừng soi, cho người bệnhnghỉ ngơi, có thể cho thuốc an thần nếu cần. Nếu tình trạng người bệnh ổn định, tiếp tục soi đáy mắt hoặc để lần sau. </w:t>
      </w:r>
    </w:p>
    <w:p w:rsidR="00A35BA8" w:rsidRPr="001B6063" w:rsidRDefault="00A35BA8" w:rsidP="00455EEC">
      <w:pPr>
        <w:numPr>
          <w:ilvl w:val="0"/>
          <w:numId w:val="133"/>
        </w:numPr>
        <w:tabs>
          <w:tab w:val="left" w:pos="284"/>
          <w:tab w:val="left" w:pos="426"/>
        </w:tabs>
        <w:spacing w:line="360" w:lineRule="auto"/>
        <w:ind w:left="0" w:right="5"/>
        <w:jc w:val="both"/>
        <w:rPr>
          <w:rFonts w:eastAsia="Times New Roman" w:cs="Times New Roman"/>
          <w:szCs w:val="28"/>
          <w:lang w:val="fr-FR"/>
        </w:rPr>
      </w:pPr>
      <w:r w:rsidRPr="001B6063">
        <w:rPr>
          <w:rFonts w:eastAsia="Times New Roman" w:cs="Times New Roman"/>
          <w:b/>
          <w:szCs w:val="28"/>
          <w:lang w:val="fr-FR"/>
        </w:rPr>
        <w:t xml:space="preserve">Biến chứng sau quá trình soi </w:t>
      </w:r>
    </w:p>
    <w:p w:rsidR="00A35BA8" w:rsidRPr="001B6063" w:rsidRDefault="00A35BA8" w:rsidP="001B6063">
      <w:pPr>
        <w:tabs>
          <w:tab w:val="left" w:pos="284"/>
          <w:tab w:val="left" w:pos="426"/>
        </w:tabs>
        <w:spacing w:line="360" w:lineRule="auto"/>
        <w:jc w:val="both"/>
        <w:rPr>
          <w:rFonts w:eastAsia="Times New Roman" w:cs="Times New Roman"/>
          <w:szCs w:val="28"/>
          <w:lang w:val="fr-FR"/>
        </w:rPr>
      </w:pPr>
      <w:r w:rsidRPr="001B6063">
        <w:rPr>
          <w:rFonts w:eastAsia="Times New Roman" w:cs="Times New Roman"/>
          <w:szCs w:val="28"/>
          <w:lang w:val="fr-FR"/>
        </w:rPr>
        <w:t xml:space="preserve">    Các tế bào cảm thụ ánh sáng của võng mạc có thể bị ngộ độc ánh sáng do quá trình soi kéo dài với cường độ ánh sáng mạnh: dùng thuốc tăng cường tuần hoàn và các thuốc tăng cường dinh dưỡng võng mạc. Người bệnhcó thể dị ứng thuốc giãn đồng tử, thuốc gây tê hoặc glocom góc đóng sau 2 đến 3 ngày soi đáy mắt nhưng hiếm gặp.</w:t>
      </w:r>
    </w:p>
    <w:p w:rsidR="00A35BA8" w:rsidRPr="001B6063" w:rsidRDefault="00A35BA8" w:rsidP="001B6063">
      <w:pPr>
        <w:tabs>
          <w:tab w:val="left" w:pos="284"/>
          <w:tab w:val="left" w:pos="426"/>
        </w:tabs>
        <w:spacing w:line="360" w:lineRule="auto"/>
        <w:jc w:val="both"/>
        <w:rPr>
          <w:rFonts w:cs="Times New Roman"/>
          <w:b/>
          <w:szCs w:val="28"/>
        </w:rPr>
      </w:pPr>
      <w:r w:rsidRPr="001B6063">
        <w:rPr>
          <w:rFonts w:cs="Times New Roman"/>
          <w:b/>
          <w:szCs w:val="28"/>
        </w:rPr>
        <w:t xml:space="preserve">TÀI LIỆU THAM KHẢO </w:t>
      </w:r>
    </w:p>
    <w:p w:rsidR="00A35BA8" w:rsidRPr="001B6063" w:rsidRDefault="00A35BA8" w:rsidP="001B6063">
      <w:pPr>
        <w:tabs>
          <w:tab w:val="left" w:pos="284"/>
          <w:tab w:val="left" w:pos="426"/>
        </w:tabs>
        <w:spacing w:line="360" w:lineRule="auto"/>
        <w:jc w:val="both"/>
        <w:rPr>
          <w:rFonts w:cs="Times New Roman"/>
          <w:i/>
          <w:szCs w:val="28"/>
        </w:rPr>
      </w:pPr>
      <w:r w:rsidRPr="001B6063">
        <w:rPr>
          <w:rFonts w:cs="Times New Roman"/>
          <w:szCs w:val="28"/>
        </w:rPr>
        <w:t xml:space="preserve">HƯỚNG DẪN QUY TRÌNH KỸ THUẬT NỘI KHOA CHUYÊN NGÀNH THẦN KINH. </w:t>
      </w:r>
      <w:r w:rsidRPr="001B6063">
        <w:rPr>
          <w:rFonts w:cs="Times New Roman"/>
          <w:i/>
          <w:szCs w:val="28"/>
        </w:rPr>
        <w:t>(Ban hành kèm theo quyết định số:3154 / qđ-byt ngày 21 tháng 8 năm 2014 của bộ trưởng bộ y tế).</w:t>
      </w:r>
    </w:p>
    <w:p w:rsidR="00A35BA8" w:rsidRPr="001B6063" w:rsidRDefault="00A35BA8" w:rsidP="001B6063">
      <w:pPr>
        <w:tabs>
          <w:tab w:val="left" w:pos="284"/>
          <w:tab w:val="left" w:pos="426"/>
        </w:tabs>
        <w:spacing w:line="360" w:lineRule="auto"/>
        <w:jc w:val="both"/>
        <w:rPr>
          <w:rFonts w:eastAsiaTheme="majorEastAsia" w:cs="Times New Roman"/>
          <w:b/>
          <w:szCs w:val="28"/>
        </w:rPr>
      </w:pPr>
      <w:r w:rsidRPr="001B6063">
        <w:rPr>
          <w:rFonts w:eastAsiaTheme="majorEastAsia" w:cs="Times New Roman"/>
          <w:b/>
          <w:szCs w:val="28"/>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138" w:name="_Toc113371869"/>
      <w:r w:rsidRPr="001B6063">
        <w:rPr>
          <w:rFonts w:ascii="Times New Roman" w:hAnsi="Times New Roman" w:cs="Times New Roman"/>
          <w:b/>
          <w:color w:val="auto"/>
          <w:sz w:val="32"/>
          <w:szCs w:val="28"/>
        </w:rPr>
        <w:lastRenderedPageBreak/>
        <w:t>47. TEST CHẨN ĐOÁN NHƯỢC CƠ BẰNG THUỐC</w:t>
      </w:r>
      <w:bookmarkEnd w:id="138"/>
    </w:p>
    <w:p w:rsidR="00A35BA8" w:rsidRPr="001B6063" w:rsidRDefault="00A35BA8" w:rsidP="001B6063">
      <w:pPr>
        <w:tabs>
          <w:tab w:val="left" w:pos="284"/>
          <w:tab w:val="left" w:pos="426"/>
        </w:tabs>
        <w:spacing w:line="360" w:lineRule="auto"/>
        <w:jc w:val="both"/>
        <w:rPr>
          <w:rFonts w:cs="Times New Roman"/>
          <w:szCs w:val="28"/>
        </w:rPr>
      </w:pPr>
    </w:p>
    <w:p w:rsidR="00A35BA8" w:rsidRPr="001B6063" w:rsidRDefault="00A35BA8" w:rsidP="00455EEC">
      <w:pPr>
        <w:numPr>
          <w:ilvl w:val="0"/>
          <w:numId w:val="134"/>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ĐẠI CƯƠNG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Bệnh nhược cơ (Myasthenia Gravis) là bệnh  rối loạn dẫn truyền thần kinh cơ nguyên phát phổ biến nhất. Tỉ lệ bệnh mắc bệnh nhược cơ tại Hoa Kỳ khoảng 14/100.000 dân, nữ cao hơn nam giới ( 2/1). Tuổi khởi bệnh thường gặp của nữ là 20-30 tuổi, còn ở nam là 60 - 70 tuổi.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Người bệnh nhược cơ thường đến khám bệnh vì yếu những nhóm cơ đặc hiệu. Các rối loạn vận nhãn, sụp mi hoặc song thị, là triệu chứng đầu tiên của 2/3 người bệnh nhược cơ. Yếu cơ vùng hầu họng, khó nhai, khó nuốt, hoặc khó nói, là triệu chứng đầu tiên ở 1/6 người bệnh nhược cơ và  yếu tay chân chỉ có ở 10% bệnh nhân.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Trong bệnh nhược cơ, số lượng các thụ thể acetylcholin giảm làm nghẽn quá trình dẫn truyền thần kinh cơ vân, làm yếu mỏi cơ. Edrophonium và neostigmin ức chế men cholinesterase để tăng số lượng acetylcholin đến màng sau synap, nối lại dẫn truyền thần kinh cơ, đây là nguyên lý để có test Tensilon hoặc test prostigmin, là một trong những kỹ thuật chẩn đoán bệnh nhược cơ. </w:t>
      </w:r>
    </w:p>
    <w:p w:rsidR="00A35BA8" w:rsidRPr="001B6063" w:rsidRDefault="00A35BA8" w:rsidP="00455EEC">
      <w:pPr>
        <w:numPr>
          <w:ilvl w:val="0"/>
          <w:numId w:val="134"/>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CHỈ ĐỊNH</w:t>
      </w:r>
      <w:r w:rsidRPr="001B6063">
        <w:rPr>
          <w:rFonts w:cs="Times New Roman"/>
          <w:szCs w:val="28"/>
          <w:lang w:val="en-US"/>
        </w:rPr>
        <w:t xml:space="preserve">: Chẩn đoán bệnh nhược cơ </w:t>
      </w:r>
    </w:p>
    <w:p w:rsidR="00A35BA8" w:rsidRPr="001B6063" w:rsidRDefault="00A35BA8" w:rsidP="00455EEC">
      <w:pPr>
        <w:numPr>
          <w:ilvl w:val="0"/>
          <w:numId w:val="134"/>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CHỐNG CHỈ ĐỊNH</w:t>
      </w:r>
      <w:r w:rsidRPr="001B6063">
        <w:rPr>
          <w:rFonts w:cs="Times New Roman"/>
          <w:szCs w:val="28"/>
          <w:lang w:val="en-US"/>
        </w:rPr>
        <w:t xml:space="preserve"> </w:t>
      </w:r>
    </w:p>
    <w:p w:rsidR="00A35BA8" w:rsidRPr="001B6063" w:rsidRDefault="00A35BA8" w:rsidP="00455EEC">
      <w:pPr>
        <w:numPr>
          <w:ilvl w:val="0"/>
          <w:numId w:val="135"/>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Mẫn cảm với các thành phần của thuốc. </w:t>
      </w:r>
    </w:p>
    <w:p w:rsidR="00A35BA8" w:rsidRPr="001B6063" w:rsidRDefault="00A35BA8" w:rsidP="00455EEC">
      <w:pPr>
        <w:numPr>
          <w:ilvl w:val="0"/>
          <w:numId w:val="135"/>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Tắc ruột hoặc tắc đường tiết niệu do nguyên nhân cơ học.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i/>
          <w:szCs w:val="28"/>
          <w:lang w:val="en-US"/>
        </w:rPr>
        <w:t xml:space="preserve"> </w:t>
      </w:r>
      <w:r w:rsidRPr="001B6063">
        <w:rPr>
          <w:rFonts w:cs="Times New Roman"/>
          <w:szCs w:val="28"/>
          <w:lang w:val="en-US"/>
        </w:rPr>
        <w:t xml:space="preserve"> * Thận trọng: động kinh, hen phế quản, nhịp tim nhanh, tắc mạch vành, loét dạ dày, rối loạn nhịp tim, block nhĩ thất, cường giáp và cường phế vị.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IV. CHUẨN BỊ</w:t>
      </w:r>
      <w:r w:rsidRPr="001B6063">
        <w:rPr>
          <w:rFonts w:cs="Times New Roman"/>
          <w:szCs w:val="28"/>
          <w:lang w:val="en-US"/>
        </w:rPr>
        <w:t xml:space="preserve"> </w:t>
      </w:r>
    </w:p>
    <w:p w:rsidR="00A35BA8" w:rsidRPr="001B6063" w:rsidRDefault="00A35BA8" w:rsidP="00455EEC">
      <w:pPr>
        <w:numPr>
          <w:ilvl w:val="0"/>
          <w:numId w:val="136"/>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Người thực hiện</w:t>
      </w:r>
      <w:r w:rsidRPr="001B6063">
        <w:rPr>
          <w:rFonts w:cs="Times New Roman"/>
          <w:szCs w:val="28"/>
          <w:lang w:val="en-US"/>
        </w:rPr>
        <w:t xml:space="preserve">: 01 bác sỹ và 01 điều dưỡng. </w:t>
      </w:r>
    </w:p>
    <w:p w:rsidR="00A35BA8" w:rsidRPr="001B6063" w:rsidRDefault="00A35BA8" w:rsidP="00455EEC">
      <w:pPr>
        <w:numPr>
          <w:ilvl w:val="0"/>
          <w:numId w:val="136"/>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Phương tiện, dụng cụ, thuốc</w:t>
      </w:r>
      <w:r w:rsidRPr="001B6063">
        <w:rPr>
          <w:rFonts w:cs="Times New Roman"/>
          <w:szCs w:val="28"/>
          <w:lang w:val="en-US"/>
        </w:rPr>
        <w:t xml:space="preserve">: bơm tiêm, bông cồn sát khuẩn, thuốc, phương tiện chống sốc, hồi sức cấp cứu.  </w:t>
      </w:r>
    </w:p>
    <w:p w:rsidR="00A35BA8" w:rsidRPr="001B6063" w:rsidRDefault="00A35BA8" w:rsidP="00455EEC">
      <w:pPr>
        <w:numPr>
          <w:ilvl w:val="0"/>
          <w:numId w:val="136"/>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Người bệnh</w:t>
      </w:r>
      <w:r w:rsidRPr="001B6063">
        <w:rPr>
          <w:rFonts w:cs="Times New Roman"/>
          <w:szCs w:val="28"/>
          <w:lang w:val="en-US"/>
        </w:rPr>
        <w:t xml:space="preserve">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Nằm tại giường bệnh, giải thích động viên để người bệnh hợp tác. </w:t>
      </w:r>
    </w:p>
    <w:p w:rsidR="00A35BA8" w:rsidRPr="001B6063" w:rsidRDefault="00A35BA8" w:rsidP="00455EEC">
      <w:pPr>
        <w:numPr>
          <w:ilvl w:val="0"/>
          <w:numId w:val="136"/>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Hồ sơ bệnh án</w:t>
      </w:r>
      <w:r w:rsidRPr="001B6063">
        <w:rPr>
          <w:rFonts w:cs="Times New Roman"/>
          <w:szCs w:val="28"/>
          <w:lang w:val="en-US"/>
        </w:rPr>
        <w:t xml:space="preserve">: ghi lại các bước tiến hành, theo dõi và xử trí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V. CÁC BƯỚC TIẾN HÀNH </w:t>
      </w:r>
    </w:p>
    <w:p w:rsidR="00A35BA8" w:rsidRPr="001B6063" w:rsidRDefault="00A35BA8" w:rsidP="00455EEC">
      <w:pPr>
        <w:numPr>
          <w:ilvl w:val="0"/>
          <w:numId w:val="137"/>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lastRenderedPageBreak/>
        <w:t>Trước khi thử test</w:t>
      </w:r>
      <w:r w:rsidRPr="001B6063">
        <w:rPr>
          <w:rFonts w:cs="Times New Roman"/>
          <w:szCs w:val="28"/>
          <w:lang w:val="en-US"/>
        </w:rPr>
        <w:t xml:space="preserve">, dừng các thuốc kháng cholinesterase khác ít nhất 8h </w:t>
      </w:r>
    </w:p>
    <w:p w:rsidR="00A35BA8" w:rsidRPr="001B6063" w:rsidRDefault="00A35BA8" w:rsidP="00455EEC">
      <w:pPr>
        <w:numPr>
          <w:ilvl w:val="0"/>
          <w:numId w:val="137"/>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Tiêm bắp Atropin </w:t>
      </w:r>
      <w:r w:rsidRPr="001B6063">
        <w:rPr>
          <w:rFonts w:cs="Times New Roman"/>
          <w:szCs w:val="28"/>
          <w:lang w:val="en-US"/>
        </w:rPr>
        <w:t xml:space="preserve">0.011mg/kg trọng lượng người bệnh trước thử test 30 phút (phòng tai biến và tác dụng phụ). </w:t>
      </w:r>
    </w:p>
    <w:p w:rsidR="00A35BA8" w:rsidRPr="001B6063" w:rsidRDefault="00A35BA8" w:rsidP="00455EEC">
      <w:pPr>
        <w:numPr>
          <w:ilvl w:val="0"/>
          <w:numId w:val="137"/>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Tiến hành thử test </w:t>
      </w:r>
    </w:p>
    <w:p w:rsidR="00A35BA8" w:rsidRPr="001B6063" w:rsidRDefault="00A35BA8" w:rsidP="00455EEC">
      <w:pPr>
        <w:numPr>
          <w:ilvl w:val="0"/>
          <w:numId w:val="138"/>
        </w:numPr>
        <w:tabs>
          <w:tab w:val="left" w:pos="284"/>
          <w:tab w:val="left" w:pos="426"/>
        </w:tabs>
        <w:spacing w:line="360" w:lineRule="auto"/>
        <w:ind w:left="0"/>
        <w:jc w:val="both"/>
        <w:rPr>
          <w:rFonts w:cs="Times New Roman"/>
          <w:szCs w:val="28"/>
          <w:lang w:val="en-US"/>
        </w:rPr>
      </w:pPr>
      <w:r w:rsidRPr="001B6063">
        <w:rPr>
          <w:rFonts w:cs="Times New Roman"/>
          <w:b/>
          <w:i/>
          <w:szCs w:val="28"/>
          <w:lang w:val="en-US"/>
        </w:rPr>
        <w:t xml:space="preserve">Test Edrophonium (Tensilon):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Tổng liều 10mg (1ml) Tensilon tĩnh mạch. Khởi đầu tiêm trực tiếp tĩnh mạch 2mg (0,2ml). Nếu người bệnh dung nạp thuốc tốt và không thấy cải thiện sức cơ sau 60 giây, tiêm tiếp 3-5mg. Sau 60 giây, nếu vẫn không có đáp ứng, có thể dùng nốt lượng còn lại trong vòng 1 phút. Đa số người bệnh có đáp ứng với 5mg Tensilon, và tác dụng kéo dài 4-5 phút. </w:t>
      </w:r>
    </w:p>
    <w:p w:rsidR="00A35BA8" w:rsidRPr="001B6063" w:rsidRDefault="00A35BA8" w:rsidP="00455EEC">
      <w:pPr>
        <w:numPr>
          <w:ilvl w:val="0"/>
          <w:numId w:val="138"/>
        </w:numPr>
        <w:tabs>
          <w:tab w:val="left" w:pos="284"/>
          <w:tab w:val="left" w:pos="426"/>
        </w:tabs>
        <w:spacing w:line="360" w:lineRule="auto"/>
        <w:ind w:left="0"/>
        <w:jc w:val="both"/>
        <w:rPr>
          <w:rFonts w:cs="Times New Roman"/>
          <w:szCs w:val="28"/>
          <w:lang w:val="en-US"/>
        </w:rPr>
      </w:pPr>
      <w:r w:rsidRPr="001B6063">
        <w:rPr>
          <w:rFonts w:cs="Times New Roman"/>
          <w:b/>
          <w:i/>
          <w:szCs w:val="28"/>
          <w:lang w:val="en-US"/>
        </w:rPr>
        <w:t xml:space="preserve">Test prostigmin: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Neostigmin methylsulphat 0,022mg/kg tiêm bắp, đáp ứng thuốc sẽ xuất hiện trong 5 đến 15 phút, kéo dài 1-2 giờ. </w:t>
      </w:r>
      <w:r w:rsidRPr="001B6063">
        <w:rPr>
          <w:rFonts w:cs="Times New Roman"/>
          <w:b/>
          <w:szCs w:val="28"/>
          <w:lang w:val="en-US"/>
        </w:rPr>
        <w:t xml:space="preserve">4. Đánh giá kết quả  </w:t>
      </w:r>
      <w:r w:rsidRPr="001B6063">
        <w:rPr>
          <w:rFonts w:cs="Times New Roman"/>
          <w:b/>
          <w:i/>
          <w:szCs w:val="28"/>
          <w:lang w:val="en-US"/>
        </w:rPr>
        <w:t>- Test dương tính</w:t>
      </w:r>
      <w:r w:rsidRPr="001B6063">
        <w:rPr>
          <w:rFonts w:cs="Times New Roman"/>
          <w:i/>
          <w:szCs w:val="28"/>
          <w:lang w:val="en-US"/>
        </w:rPr>
        <w:t xml:space="preserve">: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Cải thiện rõ ràng triệu chứng bệnh: hết sụp mi, hết nhìn đôi, nuốt dễ dàng, sức cơ các chi tăng lên rõ rệt (cần đo sức cơ trước khi tiến hành thử test và so sánh sau khi thử test)… Test dương tính cao nhất đạt 95% người bệnh nhược cơ. </w:t>
      </w:r>
      <w:r w:rsidRPr="001B6063">
        <w:rPr>
          <w:rFonts w:cs="Times New Roman"/>
          <w:b/>
          <w:i/>
          <w:szCs w:val="28"/>
          <w:lang w:val="en-US"/>
        </w:rPr>
        <w:t xml:space="preserve">- Test âm tính: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Khi triệu chứng bệnh không cải thiện hoặc cải thiện không rõ ràng đều được coi là âm tính. Test âm tính không loại trừ được người bệnh nhược cơ bẩm sinh do thiếu acetylcholin hay các hội chứng khác gây nhược cơ.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Có thể thực hiện lại test prostigmin vào ngày sau với liều 0,016mg/kg Atropin và 0.031mg/kg prostigmin đánh giá lại.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VI.</w:t>
      </w:r>
      <w:r w:rsidRPr="001B6063">
        <w:rPr>
          <w:rFonts w:cs="Times New Roman"/>
          <w:szCs w:val="28"/>
          <w:lang w:val="en-US"/>
        </w:rPr>
        <w:t xml:space="preserve"> </w:t>
      </w:r>
      <w:r w:rsidRPr="001B6063">
        <w:rPr>
          <w:rFonts w:cs="Times New Roman"/>
          <w:b/>
          <w:szCs w:val="28"/>
          <w:lang w:val="en-US"/>
        </w:rPr>
        <w:t>THEO DÕI VÀ XỬ TRÍ TAI BIẾN</w:t>
      </w:r>
      <w:r w:rsidRPr="001B6063">
        <w:rPr>
          <w:rFonts w:cs="Times New Roman"/>
          <w:szCs w:val="28"/>
          <w:lang w:val="en-US"/>
        </w:rPr>
        <w:t xml:space="preserve"> </w:t>
      </w:r>
    </w:p>
    <w:p w:rsidR="00A35BA8" w:rsidRPr="001B6063" w:rsidRDefault="00A35BA8" w:rsidP="00455EEC">
      <w:pPr>
        <w:numPr>
          <w:ilvl w:val="0"/>
          <w:numId w:val="139"/>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Các biến chứng nặng (0,16%)</w:t>
      </w:r>
      <w:r w:rsidRPr="001B6063">
        <w:rPr>
          <w:rFonts w:cs="Times New Roman"/>
          <w:szCs w:val="28"/>
          <w:lang w:val="en-US"/>
        </w:rPr>
        <w:t xml:space="preserve">: ngất và nhịp tim chậm.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Xử trí: Tiêm tĩnh mạch Atropin 0,4mg đến 2mg, hồi sức cấp cứu. </w:t>
      </w:r>
    </w:p>
    <w:p w:rsidR="00A35BA8" w:rsidRPr="001B6063" w:rsidRDefault="00A35BA8" w:rsidP="00455EEC">
      <w:pPr>
        <w:numPr>
          <w:ilvl w:val="0"/>
          <w:numId w:val="139"/>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Tác dụng phụ</w:t>
      </w:r>
      <w:r w:rsidRPr="001B6063">
        <w:rPr>
          <w:rFonts w:cs="Times New Roman"/>
          <w:szCs w:val="28"/>
          <w:lang w:val="en-US"/>
        </w:rPr>
        <w:t xml:space="preserve">: nôn, đau dạ dày, tăng tiết nước bọt, tăng tiết dịch phế quản, vã mồ hôi và rung cơ cục bộ.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Xử trí: Tiêm bắp thêm Atropin như liều dự phòng ban đầu. </w:t>
      </w:r>
    </w:p>
    <w:p w:rsidR="00A35BA8" w:rsidRPr="001B6063" w:rsidRDefault="00A35BA8" w:rsidP="001B6063">
      <w:pPr>
        <w:tabs>
          <w:tab w:val="left" w:pos="284"/>
          <w:tab w:val="left" w:pos="426"/>
        </w:tabs>
        <w:spacing w:line="360" w:lineRule="auto"/>
        <w:jc w:val="both"/>
        <w:rPr>
          <w:rFonts w:cs="Times New Roman"/>
          <w:b/>
          <w:szCs w:val="28"/>
        </w:rPr>
      </w:pPr>
      <w:r w:rsidRPr="001B6063">
        <w:rPr>
          <w:rFonts w:cs="Times New Roman"/>
          <w:b/>
          <w:szCs w:val="28"/>
        </w:rPr>
        <w:t xml:space="preserve">TÀI LIỆU THAM KHẢO </w:t>
      </w:r>
    </w:p>
    <w:p w:rsidR="00A35BA8" w:rsidRPr="001B6063" w:rsidRDefault="00A35BA8" w:rsidP="001B6063">
      <w:pPr>
        <w:tabs>
          <w:tab w:val="left" w:pos="284"/>
          <w:tab w:val="left" w:pos="426"/>
        </w:tabs>
        <w:spacing w:line="360" w:lineRule="auto"/>
        <w:jc w:val="both"/>
        <w:rPr>
          <w:rFonts w:cs="Times New Roman"/>
          <w:i/>
          <w:szCs w:val="28"/>
        </w:rPr>
      </w:pPr>
      <w:r w:rsidRPr="001B6063">
        <w:rPr>
          <w:rFonts w:cs="Times New Roman"/>
          <w:szCs w:val="28"/>
        </w:rPr>
        <w:lastRenderedPageBreak/>
        <w:t xml:space="preserve">HƯỚNG DẪN QUY TRÌNH KỸ THUẬT NỘI KHOA CHUYÊN NGÀNH THẦN KINH. </w:t>
      </w:r>
      <w:r w:rsidRPr="001B6063">
        <w:rPr>
          <w:rFonts w:cs="Times New Roman"/>
          <w:i/>
          <w:szCs w:val="28"/>
        </w:rPr>
        <w:t>(Ban hành kèm theo quyết định số:3154 / qđ-byt ngày 21 tháng 8 năm 2014 của bộ trưởng bộ y tế).</w:t>
      </w:r>
    </w:p>
    <w:p w:rsidR="00A35BA8" w:rsidRPr="001B6063" w:rsidRDefault="00A35BA8" w:rsidP="001B6063">
      <w:pPr>
        <w:tabs>
          <w:tab w:val="left" w:pos="284"/>
          <w:tab w:val="left" w:pos="426"/>
        </w:tabs>
        <w:spacing w:line="360" w:lineRule="auto"/>
        <w:jc w:val="both"/>
        <w:rPr>
          <w:rFonts w:eastAsiaTheme="majorEastAsia" w:cs="Times New Roman"/>
          <w:b/>
          <w:szCs w:val="28"/>
        </w:rPr>
      </w:pPr>
      <w:r w:rsidRPr="001B6063">
        <w:rPr>
          <w:rFonts w:cs="Times New Roman"/>
          <w:b/>
          <w:szCs w:val="28"/>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139" w:name="_Toc113371870"/>
      <w:r w:rsidRPr="001B6063">
        <w:rPr>
          <w:rFonts w:ascii="Times New Roman" w:hAnsi="Times New Roman" w:cs="Times New Roman"/>
          <w:b/>
          <w:color w:val="auto"/>
          <w:sz w:val="32"/>
          <w:szCs w:val="28"/>
        </w:rPr>
        <w:lastRenderedPageBreak/>
        <w:t>48. THAY BĂNG CÁC VẾT LOÉT HOẠI TỬ RỘNG SAU TBMMN.</w:t>
      </w:r>
      <w:bookmarkEnd w:id="139"/>
    </w:p>
    <w:p w:rsidR="00A35BA8" w:rsidRPr="001B6063" w:rsidRDefault="00A35BA8" w:rsidP="001B6063">
      <w:pPr>
        <w:tabs>
          <w:tab w:val="left" w:pos="284"/>
          <w:tab w:val="left" w:pos="426"/>
        </w:tabs>
        <w:spacing w:line="360" w:lineRule="auto"/>
        <w:jc w:val="both"/>
        <w:rPr>
          <w:rFonts w:cs="Times New Roman"/>
          <w:szCs w:val="28"/>
        </w:rPr>
      </w:pPr>
    </w:p>
    <w:p w:rsidR="00A35BA8" w:rsidRPr="001B6063" w:rsidRDefault="00A35BA8" w:rsidP="00455EEC">
      <w:pPr>
        <w:numPr>
          <w:ilvl w:val="0"/>
          <w:numId w:val="140"/>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ĐẠI CƯƠNG</w:t>
      </w:r>
      <w:r w:rsidRPr="001B6063">
        <w:rPr>
          <w:rFonts w:cs="Times New Roman"/>
          <w:szCs w:val="28"/>
          <w:lang w:val="en-US"/>
        </w:rPr>
        <w:t xml:space="preserve"> </w:t>
      </w:r>
      <w:r w:rsidRPr="001B6063">
        <w:rPr>
          <w:rFonts w:cs="Times New Roman"/>
          <w:b/>
          <w:szCs w:val="28"/>
          <w:lang w:val="en-US"/>
        </w:rPr>
        <w:t xml:space="preserve">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Loét hoại tử rộng là một loại tổn thương thường gặp ở người bệnh tai biến mạch máu não do hậu quả của quá trình bị tỳ đè kéo dài gây thiếu máu nuôi tổ chức làm chết tế bào gây hoại tử da và tổ chức giữa vùng xương với vật có nền cứng. Loét hay gặp tại những vị trí nơi cơ thể tiếp xúc liên tục với giường, đệm khi nằm như hai gót chân, vùng cùng cụt, bả vai, phần đỉnh chẩm. Là một tổn thương có thể dự phòng và điều trị được. Tuy nhiên, để cho một vết loét lành hoàn toàn và duy trì bền lâu thì cần có chế độ chăm sóc tích cực và phù hợp.</w:t>
      </w:r>
      <w:r w:rsidRPr="001B6063">
        <w:rPr>
          <w:rFonts w:cs="Times New Roman"/>
          <w:b/>
          <w:szCs w:val="28"/>
          <w:lang w:val="en-US"/>
        </w:rPr>
        <w:t xml:space="preserve"> </w:t>
      </w:r>
    </w:p>
    <w:p w:rsidR="00A35BA8" w:rsidRPr="001B6063" w:rsidRDefault="00A35BA8" w:rsidP="00455EEC">
      <w:pPr>
        <w:numPr>
          <w:ilvl w:val="0"/>
          <w:numId w:val="140"/>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CHỈ ĐỊNH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Tất cả người bệnh có loét. </w:t>
      </w:r>
    </w:p>
    <w:p w:rsidR="00A35BA8" w:rsidRPr="001B6063" w:rsidRDefault="00A35BA8" w:rsidP="00455EEC">
      <w:pPr>
        <w:numPr>
          <w:ilvl w:val="0"/>
          <w:numId w:val="141"/>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CHỐNG CHỈ ĐỊNH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Không có chống chỉ định tuyệt đối. </w:t>
      </w:r>
    </w:p>
    <w:p w:rsidR="00A35BA8" w:rsidRPr="001B6063" w:rsidRDefault="00A35BA8" w:rsidP="00455EEC">
      <w:pPr>
        <w:numPr>
          <w:ilvl w:val="0"/>
          <w:numId w:val="141"/>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CHUẨN BỊ  </w:t>
      </w:r>
    </w:p>
    <w:p w:rsidR="00A35BA8" w:rsidRPr="001B6063" w:rsidRDefault="00A35BA8" w:rsidP="00455EEC">
      <w:pPr>
        <w:numPr>
          <w:ilvl w:val="0"/>
          <w:numId w:val="142"/>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Người thực hiện: </w:t>
      </w:r>
      <w:r w:rsidRPr="001B6063">
        <w:rPr>
          <w:rFonts w:cs="Times New Roman"/>
          <w:szCs w:val="28"/>
          <w:lang w:val="en-US"/>
        </w:rPr>
        <w:t xml:space="preserve">Một bác sỹ, một điều dưỡng  </w:t>
      </w:r>
    </w:p>
    <w:p w:rsidR="00A35BA8" w:rsidRPr="001B6063" w:rsidRDefault="00A35BA8" w:rsidP="00455EEC">
      <w:pPr>
        <w:numPr>
          <w:ilvl w:val="0"/>
          <w:numId w:val="142"/>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Phương tiện, dụng cụ, thuốc </w:t>
      </w:r>
    </w:p>
    <w:p w:rsidR="00A35BA8" w:rsidRPr="001B6063" w:rsidRDefault="00A35BA8" w:rsidP="001B6063">
      <w:pPr>
        <w:tabs>
          <w:tab w:val="left" w:pos="284"/>
          <w:tab w:val="left" w:pos="426"/>
        </w:tabs>
        <w:spacing w:line="360" w:lineRule="auto"/>
        <w:jc w:val="both"/>
        <w:rPr>
          <w:rFonts w:cs="Times New Roman"/>
          <w:b/>
          <w:i/>
          <w:szCs w:val="28"/>
          <w:lang w:val="en-US"/>
        </w:rPr>
      </w:pPr>
      <w:r w:rsidRPr="001B6063">
        <w:rPr>
          <w:rFonts w:cs="Times New Roman"/>
          <w:b/>
          <w:i/>
          <w:szCs w:val="28"/>
          <w:lang w:val="en-US"/>
        </w:rPr>
        <w:t>2.1. Dụng cụ VK</w:t>
      </w:r>
      <w:r w:rsidRPr="001B6063">
        <w:rPr>
          <w:rFonts w:cs="Times New Roman"/>
          <w:szCs w:val="28"/>
          <w:lang w:val="en-US"/>
        </w:rPr>
        <w:t xml:space="preserve">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-Gói chăm sóc (kẹp phẫu tích, kẹp Kose, kéo, bát kền, gạc củ ấu, gạc miếng), ống cắm kẹp, dao mổ, găng vô khuẩn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i/>
          <w:szCs w:val="28"/>
          <w:lang w:val="en-US"/>
        </w:rPr>
        <w:t>2.2. Dụng cụ khác</w:t>
      </w:r>
      <w:r w:rsidRPr="001B6063">
        <w:rPr>
          <w:rFonts w:cs="Times New Roman"/>
          <w:szCs w:val="28"/>
          <w:lang w:val="en-US"/>
        </w:rPr>
        <w:t xml:space="preserve">: găng sạch, khay hạt đậu hoặc túi nilon, khay chữ nhật, băng dính, kéo cắt băng dính, tấm nilon (tấm lót), chậu đựng dung dịch khử khuẩn.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i/>
          <w:szCs w:val="28"/>
          <w:lang w:val="en-US"/>
        </w:rPr>
        <w:t>2.3. Thuốc, các dung dịch</w:t>
      </w:r>
      <w:r w:rsidRPr="001B6063">
        <w:rPr>
          <w:rFonts w:cs="Times New Roman"/>
          <w:szCs w:val="28"/>
          <w:lang w:val="en-US"/>
        </w:rPr>
        <w:t xml:space="preserve">: Betadine 10%, Natriclorua 0,9%, oxy già, thuốc điều trị (nếu có), Sanyrène, dung dịch sát khuẩn tay nhanh.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Urgosorb hoặc đường ưu trương...(theo chỉ định). </w:t>
      </w:r>
    </w:p>
    <w:p w:rsidR="00A35BA8" w:rsidRPr="001B6063" w:rsidRDefault="00A35BA8" w:rsidP="00455EEC">
      <w:pPr>
        <w:numPr>
          <w:ilvl w:val="0"/>
          <w:numId w:val="143"/>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Người bệnh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Kiểm tra, thông báo, giải thích cho người bệnh biết công việc mình sắp tiến hành để người bệnh yên tâm và phối hợp (nếu người bệnh tỉnh). </w:t>
      </w:r>
    </w:p>
    <w:p w:rsidR="00A35BA8" w:rsidRPr="001B6063" w:rsidRDefault="00A35BA8" w:rsidP="00455EEC">
      <w:pPr>
        <w:numPr>
          <w:ilvl w:val="0"/>
          <w:numId w:val="143"/>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Hồ sơ bệnh án: </w:t>
      </w:r>
      <w:r w:rsidRPr="001B6063">
        <w:rPr>
          <w:rFonts w:cs="Times New Roman"/>
          <w:szCs w:val="28"/>
          <w:lang w:val="en-US"/>
        </w:rPr>
        <w:t xml:space="preserve">có kèm theo phiếu theo dõi và chăm sóc người bệnh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V. CÁC BƯỚC TIẾN HÀNH </w:t>
      </w:r>
    </w:p>
    <w:p w:rsidR="00A35BA8" w:rsidRPr="001B6063" w:rsidRDefault="00A35BA8" w:rsidP="00455EEC">
      <w:pPr>
        <w:numPr>
          <w:ilvl w:val="0"/>
          <w:numId w:val="144"/>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lastRenderedPageBreak/>
        <w:t xml:space="preserve">Kiểm tra hồ sơ </w:t>
      </w:r>
    </w:p>
    <w:p w:rsidR="00A35BA8" w:rsidRPr="001B6063" w:rsidRDefault="00A35BA8" w:rsidP="00455EEC">
      <w:pPr>
        <w:numPr>
          <w:ilvl w:val="0"/>
          <w:numId w:val="144"/>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Kiểm tra người bệnh: </w:t>
      </w:r>
      <w:r w:rsidRPr="001B6063">
        <w:rPr>
          <w:rFonts w:cs="Times New Roman"/>
          <w:szCs w:val="28"/>
          <w:lang w:val="en-US"/>
        </w:rPr>
        <w:t xml:space="preserve">đối chiếu với hồ sơ bệnh án </w:t>
      </w:r>
    </w:p>
    <w:p w:rsidR="00A35BA8" w:rsidRPr="001B6063" w:rsidRDefault="00A35BA8" w:rsidP="00455EEC">
      <w:pPr>
        <w:numPr>
          <w:ilvl w:val="0"/>
          <w:numId w:val="144"/>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Thực hiện kỹ thuật </w:t>
      </w:r>
    </w:p>
    <w:p w:rsidR="00A35BA8" w:rsidRPr="001B6063" w:rsidRDefault="00A35BA8" w:rsidP="00455EEC">
      <w:pPr>
        <w:numPr>
          <w:ilvl w:val="1"/>
          <w:numId w:val="144"/>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Điều dưỡng rửa tay, đội mũ, đeo khẩu trang </w:t>
      </w:r>
    </w:p>
    <w:p w:rsidR="00A35BA8" w:rsidRPr="001B6063" w:rsidRDefault="00A35BA8" w:rsidP="00455EEC">
      <w:pPr>
        <w:numPr>
          <w:ilvl w:val="1"/>
          <w:numId w:val="144"/>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Đưa dụng cụ đến bên giường người bệnh  </w:t>
      </w:r>
    </w:p>
    <w:p w:rsidR="00A35BA8" w:rsidRPr="001B6063" w:rsidRDefault="00A35BA8" w:rsidP="00455EEC">
      <w:pPr>
        <w:numPr>
          <w:ilvl w:val="1"/>
          <w:numId w:val="144"/>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Đặt người bệnh ở tư thế thích hợp. Động viên người bệnh. </w:t>
      </w:r>
    </w:p>
    <w:p w:rsidR="00A35BA8" w:rsidRPr="001B6063" w:rsidRDefault="00A35BA8" w:rsidP="00455EEC">
      <w:pPr>
        <w:numPr>
          <w:ilvl w:val="1"/>
          <w:numId w:val="144"/>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Trải nilon (tấm lót) dưới vết loét, đặt khay hạt đậu hoặc túi nilon nơi thích hợp.  </w:t>
      </w:r>
    </w:p>
    <w:p w:rsidR="00A35BA8" w:rsidRPr="001B6063" w:rsidRDefault="00A35BA8" w:rsidP="00455EEC">
      <w:pPr>
        <w:numPr>
          <w:ilvl w:val="1"/>
          <w:numId w:val="144"/>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Tháo bỏ băng cũ bằng găng sạch hoặc kẹp. Nếu dịch, máu thấm vào gạc gây khó bóc thì dùng dung dịch nước muối sinh lý tưới ẩm gạc. </w:t>
      </w:r>
    </w:p>
    <w:p w:rsidR="00A35BA8" w:rsidRPr="001B6063" w:rsidRDefault="00A35BA8" w:rsidP="00455EEC">
      <w:pPr>
        <w:numPr>
          <w:ilvl w:val="1"/>
          <w:numId w:val="144"/>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Quan sát, đánh giá tình trạng vết loét, mức độ loét. </w:t>
      </w:r>
    </w:p>
    <w:p w:rsidR="00A35BA8" w:rsidRPr="001B6063" w:rsidRDefault="00A35BA8" w:rsidP="00455EEC">
      <w:pPr>
        <w:numPr>
          <w:ilvl w:val="1"/>
          <w:numId w:val="144"/>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Điều dưỡng sát khuẩn tay, mở gói chăm sóc, rót dung dịch vào bát kền, đi găng vô khuẩn  </w:t>
      </w:r>
    </w:p>
    <w:p w:rsidR="00A35BA8" w:rsidRPr="001B6063" w:rsidRDefault="00A35BA8" w:rsidP="00455EEC">
      <w:pPr>
        <w:numPr>
          <w:ilvl w:val="1"/>
          <w:numId w:val="144"/>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Dùng kẹp rửa vết loét bằng nước muối sinh lý (ôxy già nếu cần) từ trên xuống dưới, nếu: </w:t>
      </w:r>
    </w:p>
    <w:p w:rsidR="00A35BA8" w:rsidRPr="001B6063" w:rsidRDefault="00A35BA8" w:rsidP="00455EEC">
      <w:pPr>
        <w:numPr>
          <w:ilvl w:val="0"/>
          <w:numId w:val="145"/>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Vết loét sạch: rửa từ mép vết loét (bên xa trước, bên gần sau) </w:t>
      </w:r>
      <w:r w:rsidRPr="001B6063">
        <w:rPr>
          <w:rFonts w:cs="Times New Roman"/>
          <w:szCs w:val="28"/>
          <w:lang w:val="en-US"/>
        </w:rPr>
        <w:t xml:space="preserve"> vết loét </w:t>
      </w:r>
      <w:r w:rsidRPr="001B6063">
        <w:rPr>
          <w:rFonts w:cs="Times New Roman"/>
          <w:szCs w:val="28"/>
          <w:lang w:val="en-US"/>
        </w:rPr>
        <w:t xml:space="preserve"> rộng ra xung quanh </w:t>
      </w:r>
    </w:p>
    <w:p w:rsidR="00A35BA8" w:rsidRPr="001B6063" w:rsidRDefault="00A35BA8" w:rsidP="00455EEC">
      <w:pPr>
        <w:numPr>
          <w:ilvl w:val="0"/>
          <w:numId w:val="145"/>
        </w:numPr>
        <w:tabs>
          <w:tab w:val="left" w:pos="284"/>
          <w:tab w:val="left" w:pos="426"/>
        </w:tabs>
        <w:spacing w:line="360" w:lineRule="auto"/>
        <w:ind w:left="0"/>
        <w:jc w:val="both"/>
        <w:rPr>
          <w:rFonts w:cs="Times New Roman"/>
          <w:szCs w:val="28"/>
          <w:lang w:val="en-US"/>
        </w:rPr>
      </w:pPr>
      <w:r w:rsidRPr="001B6063">
        <w:rPr>
          <w:rFonts w:cs="Times New Roman"/>
          <w:szCs w:val="28"/>
          <w:lang w:val="en-US"/>
        </w:rPr>
        <w:t>Với vết loét có nhiễm khuẩn: dùng gạc củ ấu thấm ôxy già để rửa vết loét từ trong ra ngoài, thấm khô vết loét, cắt lọc tổ chức hoại tử theo chỉ định (</w:t>
      </w:r>
      <w:r w:rsidRPr="001B6063">
        <w:rPr>
          <w:rFonts w:cs="Times New Roman"/>
          <w:i/>
          <w:szCs w:val="28"/>
          <w:u w:val="single"/>
          <w:lang w:val="en-US"/>
        </w:rPr>
        <w:t>lưu ý</w:t>
      </w:r>
      <w:r w:rsidRPr="001B6063">
        <w:rPr>
          <w:rFonts w:cs="Times New Roman"/>
          <w:szCs w:val="28"/>
          <w:lang w:val="en-US"/>
        </w:rPr>
        <w:t xml:space="preserve">: xác định giới hạn của khoang tổn thương để loại bỏ tổ chức hoại tử đến tận ranh giới tổ chức lành), rửa lại vết loét bằng nước muối sinh lý, thấm khô vết loét theo kỹ thuật như trên.  </w:t>
      </w:r>
    </w:p>
    <w:p w:rsidR="00A35BA8" w:rsidRPr="001B6063" w:rsidRDefault="00A35BA8" w:rsidP="00455EEC">
      <w:pPr>
        <w:numPr>
          <w:ilvl w:val="1"/>
          <w:numId w:val="14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Sát khuẩn rộng xung quanh vết loét bằng betadine. </w:t>
      </w:r>
    </w:p>
    <w:p w:rsidR="00A35BA8" w:rsidRPr="001B6063" w:rsidRDefault="00A35BA8" w:rsidP="00455EEC">
      <w:pPr>
        <w:numPr>
          <w:ilvl w:val="1"/>
          <w:numId w:val="14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Đắp thuốc (nếu có chỉ định)/hoặc Urgosorb/ hoặc đường ưu trương vào ổ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loét  đã được cắt lọc để thấm hút dịch. </w:t>
      </w:r>
    </w:p>
    <w:p w:rsidR="00A35BA8" w:rsidRPr="001B6063" w:rsidRDefault="00A35BA8" w:rsidP="00455EEC">
      <w:pPr>
        <w:numPr>
          <w:ilvl w:val="1"/>
          <w:numId w:val="14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Đặt gạc vô khuẩn che kín vết loét, băng kín bằng băng dính (tốt nhất là dùng băng dính băng kín bốn mép gạc che vết loét. </w:t>
      </w:r>
    </w:p>
    <w:p w:rsidR="00A35BA8" w:rsidRPr="001B6063" w:rsidRDefault="00A35BA8" w:rsidP="00455EEC">
      <w:pPr>
        <w:numPr>
          <w:ilvl w:val="1"/>
          <w:numId w:val="14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Xịt Sanyrène  vào vùng xung quanh vết loét, xoa bóp để kích thích tuần hoàn </w:t>
      </w:r>
    </w:p>
    <w:p w:rsidR="00A35BA8" w:rsidRPr="001B6063" w:rsidRDefault="00A35BA8" w:rsidP="00455EEC">
      <w:pPr>
        <w:numPr>
          <w:ilvl w:val="1"/>
          <w:numId w:val="14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Thu dọn tấm lót, thay ga trải giường cho người bệnh nếu ướt </w:t>
      </w:r>
    </w:p>
    <w:p w:rsidR="00A35BA8" w:rsidRPr="001B6063" w:rsidRDefault="00A35BA8" w:rsidP="00455EEC">
      <w:pPr>
        <w:numPr>
          <w:ilvl w:val="1"/>
          <w:numId w:val="14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Giúp người bệnh về tư thế thoải mái, dặn người bệnh những điều cần thiết </w:t>
      </w:r>
    </w:p>
    <w:p w:rsidR="00A35BA8" w:rsidRPr="001B6063" w:rsidRDefault="00A35BA8" w:rsidP="00455EEC">
      <w:pPr>
        <w:numPr>
          <w:ilvl w:val="1"/>
          <w:numId w:val="146"/>
        </w:numPr>
        <w:tabs>
          <w:tab w:val="left" w:pos="284"/>
          <w:tab w:val="left" w:pos="426"/>
        </w:tabs>
        <w:spacing w:line="360" w:lineRule="auto"/>
        <w:ind w:left="0"/>
        <w:jc w:val="both"/>
        <w:rPr>
          <w:rFonts w:cs="Times New Roman"/>
          <w:szCs w:val="28"/>
          <w:lang w:val="en-US"/>
        </w:rPr>
      </w:pPr>
      <w:r w:rsidRPr="001B6063">
        <w:rPr>
          <w:rFonts w:cs="Times New Roman"/>
          <w:szCs w:val="28"/>
          <w:lang w:val="en-US"/>
        </w:rPr>
        <w:lastRenderedPageBreak/>
        <w:t xml:space="preserve">Thu dọn dụng cụ, rửa tay  </w:t>
      </w:r>
    </w:p>
    <w:p w:rsidR="00A35BA8" w:rsidRPr="001B6063" w:rsidRDefault="00A35BA8" w:rsidP="00455EEC">
      <w:pPr>
        <w:numPr>
          <w:ilvl w:val="1"/>
          <w:numId w:val="14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Ghi phiếu theo dõi và chăm sóc:  </w:t>
      </w:r>
    </w:p>
    <w:p w:rsidR="00A35BA8" w:rsidRPr="001B6063" w:rsidRDefault="00A35BA8" w:rsidP="00455EEC">
      <w:pPr>
        <w:numPr>
          <w:ilvl w:val="0"/>
          <w:numId w:val="145"/>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Ngày giờ thay băng, tình trạng vết loét và cách xử trí.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VI. THEO DÕI  </w:t>
      </w:r>
    </w:p>
    <w:p w:rsidR="00A35BA8" w:rsidRPr="001B6063" w:rsidRDefault="00A35BA8" w:rsidP="00455EEC">
      <w:pPr>
        <w:numPr>
          <w:ilvl w:val="0"/>
          <w:numId w:val="147"/>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Theo dõi diễn biến của người bệnh trong và sau khi thay băng, chú ý các dấu hiệu đau, chảy máu </w:t>
      </w:r>
    </w:p>
    <w:p w:rsidR="00A35BA8" w:rsidRPr="001B6063" w:rsidRDefault="00A35BA8" w:rsidP="00455EEC">
      <w:pPr>
        <w:numPr>
          <w:ilvl w:val="0"/>
          <w:numId w:val="147"/>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Kiểm tra, đánh giá tình trạng vết loét hàng ngày và sau mỗi lần thay băng </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szCs w:val="28"/>
          <w:lang w:val="fr-FR"/>
        </w:rPr>
        <w:t xml:space="preserve">VII. TAI BIẾN VÀ XỬ TRÍ </w:t>
      </w:r>
    </w:p>
    <w:p w:rsidR="00A35BA8" w:rsidRPr="001B6063" w:rsidRDefault="00A35BA8" w:rsidP="00455EEC">
      <w:pPr>
        <w:numPr>
          <w:ilvl w:val="0"/>
          <w:numId w:val="148"/>
        </w:numPr>
        <w:tabs>
          <w:tab w:val="left" w:pos="284"/>
          <w:tab w:val="left" w:pos="426"/>
        </w:tabs>
        <w:spacing w:line="360" w:lineRule="auto"/>
        <w:ind w:left="0"/>
        <w:jc w:val="both"/>
        <w:rPr>
          <w:rFonts w:cs="Times New Roman"/>
          <w:szCs w:val="28"/>
          <w:lang w:val="fr-FR"/>
        </w:rPr>
      </w:pPr>
      <w:r w:rsidRPr="001B6063">
        <w:rPr>
          <w:rFonts w:cs="Times New Roman"/>
          <w:b/>
          <w:szCs w:val="28"/>
          <w:lang w:val="fr-FR"/>
        </w:rPr>
        <w:t>Tai biến</w:t>
      </w:r>
      <w:r w:rsidRPr="001B6063">
        <w:rPr>
          <w:rFonts w:cs="Times New Roman"/>
          <w:szCs w:val="28"/>
          <w:lang w:val="fr-FR"/>
        </w:rPr>
        <w:t xml:space="preserve">:  Cắt vào vùng tổ chức lành gây chảy máu. </w:t>
      </w:r>
    </w:p>
    <w:p w:rsidR="00A35BA8" w:rsidRPr="001B6063" w:rsidRDefault="00A35BA8" w:rsidP="00455EEC">
      <w:pPr>
        <w:numPr>
          <w:ilvl w:val="0"/>
          <w:numId w:val="148"/>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Xử trí</w:t>
      </w:r>
      <w:r w:rsidRPr="001B6063">
        <w:rPr>
          <w:rFonts w:cs="Times New Roman"/>
          <w:szCs w:val="28"/>
          <w:lang w:val="en-US"/>
        </w:rPr>
        <w:t xml:space="preserve">: </w:t>
      </w:r>
    </w:p>
    <w:p w:rsidR="00A35BA8" w:rsidRPr="001B6063" w:rsidRDefault="00A35BA8" w:rsidP="00455EEC">
      <w:pPr>
        <w:numPr>
          <w:ilvl w:val="0"/>
          <w:numId w:val="149"/>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Cầm máu bằng cách ấn giữ gạc vào chỗ chảy máu trong 3-5 phút. </w:t>
      </w:r>
    </w:p>
    <w:p w:rsidR="00A35BA8" w:rsidRPr="001B6063" w:rsidRDefault="00A35BA8" w:rsidP="00455EEC">
      <w:pPr>
        <w:numPr>
          <w:ilvl w:val="0"/>
          <w:numId w:val="149"/>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Báo bác sĩ để có hướng xử trí phù hợp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Ghi chú: </w:t>
      </w:r>
    </w:p>
    <w:p w:rsidR="00A35BA8" w:rsidRPr="001B6063" w:rsidRDefault="00A35BA8" w:rsidP="00455EEC">
      <w:pPr>
        <w:numPr>
          <w:ilvl w:val="0"/>
          <w:numId w:val="149"/>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Trong trường hợp loét sâu và gây viêm xương cần cắt bỏ phần xương nhô thì sẽ do bác sĩ thực hiện. </w:t>
      </w:r>
    </w:p>
    <w:p w:rsidR="00A35BA8" w:rsidRPr="001B6063" w:rsidRDefault="00A35BA8" w:rsidP="00455EEC">
      <w:pPr>
        <w:numPr>
          <w:ilvl w:val="0"/>
          <w:numId w:val="149"/>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Cần cân nhắc khi dùng oxy già để rửa vết loét (chỉ sử dụng khi thực sự cần thiết). </w:t>
      </w:r>
    </w:p>
    <w:p w:rsidR="00A35BA8" w:rsidRPr="001B6063" w:rsidRDefault="00A35BA8" w:rsidP="00455EEC">
      <w:pPr>
        <w:numPr>
          <w:ilvl w:val="0"/>
          <w:numId w:val="149"/>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Đối với chỉ định cắt lọc chỉ thực hiện khi thực sự cần thiết. </w:t>
      </w:r>
    </w:p>
    <w:p w:rsidR="00A35BA8" w:rsidRPr="001B6063" w:rsidRDefault="00A35BA8" w:rsidP="00455EEC">
      <w:pPr>
        <w:numPr>
          <w:ilvl w:val="0"/>
          <w:numId w:val="149"/>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Không cắt lọc với những vết thương sạch/có nguy cơ nhiễm khuẩn mô tế bào. </w:t>
      </w:r>
    </w:p>
    <w:p w:rsidR="00A35BA8" w:rsidRPr="001B6063" w:rsidRDefault="00A35BA8" w:rsidP="00455EEC">
      <w:pPr>
        <w:numPr>
          <w:ilvl w:val="0"/>
          <w:numId w:val="149"/>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Nếu vết loét ở vùng cùng cụt khi người bệnh đại, tiểu tiện cần vệ sinh cẩn thận, tránh để nước tiểu và phân dính vào. Nếu dính phải thay băng ngay. </w:t>
      </w:r>
    </w:p>
    <w:p w:rsidR="00A35BA8" w:rsidRPr="001B6063" w:rsidRDefault="00A35BA8" w:rsidP="00455EEC">
      <w:pPr>
        <w:numPr>
          <w:ilvl w:val="0"/>
          <w:numId w:val="149"/>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Luôn giữ cho người bệnh được sạch sẽ và khô ráo.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Thay đổi tư thế cho người bệnh 2 giờ/1lần, tránh tỳ đè vào vết loét.</w:t>
      </w:r>
    </w:p>
    <w:p w:rsidR="00A35BA8" w:rsidRPr="001B6063" w:rsidRDefault="00A35BA8" w:rsidP="001B6063">
      <w:pPr>
        <w:tabs>
          <w:tab w:val="left" w:pos="284"/>
          <w:tab w:val="left" w:pos="426"/>
        </w:tabs>
        <w:spacing w:line="360" w:lineRule="auto"/>
        <w:jc w:val="both"/>
        <w:rPr>
          <w:rFonts w:cs="Times New Roman"/>
          <w:b/>
          <w:szCs w:val="28"/>
        </w:rPr>
      </w:pPr>
      <w:r w:rsidRPr="001B6063">
        <w:rPr>
          <w:rFonts w:cs="Times New Roman"/>
          <w:b/>
          <w:szCs w:val="28"/>
        </w:rPr>
        <w:t xml:space="preserve">TÀI LIỆU THAM KHẢO </w:t>
      </w:r>
    </w:p>
    <w:p w:rsidR="00A35BA8" w:rsidRPr="001B6063" w:rsidRDefault="00A35BA8" w:rsidP="001B6063">
      <w:pPr>
        <w:tabs>
          <w:tab w:val="left" w:pos="284"/>
          <w:tab w:val="left" w:pos="426"/>
        </w:tabs>
        <w:spacing w:line="360" w:lineRule="auto"/>
        <w:jc w:val="both"/>
        <w:rPr>
          <w:rFonts w:cs="Times New Roman"/>
          <w:i/>
          <w:szCs w:val="28"/>
        </w:rPr>
      </w:pPr>
      <w:r w:rsidRPr="001B6063">
        <w:rPr>
          <w:rFonts w:cs="Times New Roman"/>
          <w:szCs w:val="28"/>
        </w:rPr>
        <w:t xml:space="preserve">HƯỚNG DẪN QUY TRÌNH KỸ THUẬT NỘI KHOA CHUYÊN NGÀNH THẦN KINH. </w:t>
      </w:r>
      <w:r w:rsidRPr="001B6063">
        <w:rPr>
          <w:rFonts w:cs="Times New Roman"/>
          <w:i/>
          <w:szCs w:val="28"/>
        </w:rPr>
        <w:t>(Ban hành kèm theo quyết định số:3154 / qđ-byt ngày 21 tháng 8 năm 2014 của bộ trưởng bộ y tế).</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140" w:name="_Toc113371871"/>
      <w:r w:rsidRPr="001B6063">
        <w:rPr>
          <w:rFonts w:ascii="Times New Roman" w:hAnsi="Times New Roman" w:cs="Times New Roman"/>
          <w:b/>
          <w:color w:val="auto"/>
          <w:sz w:val="32"/>
          <w:szCs w:val="28"/>
        </w:rPr>
        <w:lastRenderedPageBreak/>
        <w:t>49. THEO DÕI SPO2 LIÊN TỤC TẠI GIƯỜNG</w:t>
      </w:r>
      <w:bookmarkEnd w:id="140"/>
    </w:p>
    <w:p w:rsidR="00A35BA8" w:rsidRPr="001B6063" w:rsidRDefault="00A35BA8" w:rsidP="001B6063">
      <w:pPr>
        <w:tabs>
          <w:tab w:val="left" w:pos="284"/>
          <w:tab w:val="left" w:pos="426"/>
        </w:tabs>
        <w:spacing w:line="360" w:lineRule="auto"/>
        <w:jc w:val="both"/>
        <w:rPr>
          <w:rFonts w:cs="Times New Roman"/>
          <w:szCs w:val="28"/>
        </w:rPr>
      </w:pP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I. ĐẠI CƯƠNG  </w:t>
      </w:r>
    </w:p>
    <w:p w:rsidR="00A35BA8" w:rsidRPr="001B6063" w:rsidRDefault="00A35BA8" w:rsidP="00455EEC">
      <w:pPr>
        <w:numPr>
          <w:ilvl w:val="0"/>
          <w:numId w:val="150"/>
        </w:numPr>
        <w:tabs>
          <w:tab w:val="left" w:pos="284"/>
          <w:tab w:val="left" w:pos="426"/>
        </w:tabs>
        <w:spacing w:line="360" w:lineRule="auto"/>
        <w:ind w:left="0"/>
        <w:jc w:val="both"/>
        <w:rPr>
          <w:rFonts w:cs="Times New Roman"/>
          <w:szCs w:val="28"/>
          <w:lang w:val="en-US"/>
        </w:rPr>
      </w:pPr>
      <w:r w:rsidRPr="001B6063">
        <w:rPr>
          <w:rFonts w:cs="Times New Roman"/>
          <w:szCs w:val="28"/>
          <w:lang w:val="en-US"/>
        </w:rPr>
        <w:t>SpO</w:t>
      </w:r>
      <w:r w:rsidRPr="001B6063">
        <w:rPr>
          <w:rFonts w:cs="Times New Roman"/>
          <w:szCs w:val="28"/>
          <w:vertAlign w:val="subscript"/>
          <w:lang w:val="en-US"/>
        </w:rPr>
        <w:t>2</w:t>
      </w:r>
      <w:r w:rsidRPr="001B6063">
        <w:rPr>
          <w:rFonts w:cs="Times New Roman"/>
          <w:szCs w:val="28"/>
          <w:lang w:val="en-US"/>
        </w:rPr>
        <w:t xml:space="preserve"> là tỉ lệ (%) mức bão hòa oxy gắn vào hemoglobin (Hb) máu động mạch ngoại vi (saturation of peripherical oxygen). </w:t>
      </w:r>
    </w:p>
    <w:p w:rsidR="00A35BA8" w:rsidRPr="001B6063" w:rsidRDefault="00A35BA8" w:rsidP="00455EEC">
      <w:pPr>
        <w:numPr>
          <w:ilvl w:val="0"/>
          <w:numId w:val="150"/>
        </w:numPr>
        <w:tabs>
          <w:tab w:val="left" w:pos="284"/>
          <w:tab w:val="left" w:pos="426"/>
        </w:tabs>
        <w:spacing w:line="360" w:lineRule="auto"/>
        <w:ind w:left="0"/>
        <w:jc w:val="both"/>
        <w:rPr>
          <w:rFonts w:cs="Times New Roman"/>
          <w:szCs w:val="28"/>
          <w:lang w:val="en-US"/>
        </w:rPr>
      </w:pPr>
      <w:r w:rsidRPr="001B6063">
        <w:rPr>
          <w:rFonts w:cs="Times New Roman"/>
          <w:szCs w:val="28"/>
          <w:lang w:val="en-US"/>
        </w:rPr>
        <w:t>Theo dõi SpO</w:t>
      </w:r>
      <w:r w:rsidRPr="001B6063">
        <w:rPr>
          <w:rFonts w:cs="Times New Roman"/>
          <w:szCs w:val="28"/>
          <w:vertAlign w:val="subscript"/>
          <w:lang w:val="en-US"/>
        </w:rPr>
        <w:t xml:space="preserve">2 </w:t>
      </w:r>
      <w:r w:rsidRPr="001B6063">
        <w:rPr>
          <w:rFonts w:cs="Times New Roman"/>
          <w:szCs w:val="28"/>
          <w:lang w:val="en-US"/>
        </w:rPr>
        <w:t xml:space="preserve">liên tục tại giường là một kỹ thuật không xâm lấn, đơn giản có độ chính xác cao nhằm phát hiện sớm tình trạng thiếu oxy máu của người bệnh, giúp cho công tác điều trị được nhanh chóng, kịp thời, hiệu quả đồng thời có thể giảm thiểu số lần chọc khí máu động mạch.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II. CHỈ ĐỊNH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Theo dõi SpO</w:t>
      </w:r>
      <w:r w:rsidRPr="001B6063">
        <w:rPr>
          <w:rFonts w:cs="Times New Roman"/>
          <w:szCs w:val="28"/>
          <w:vertAlign w:val="subscript"/>
          <w:lang w:val="en-US"/>
        </w:rPr>
        <w:t xml:space="preserve">2 </w:t>
      </w:r>
      <w:r w:rsidRPr="001B6063">
        <w:rPr>
          <w:rFonts w:cs="Times New Roman"/>
          <w:szCs w:val="28"/>
          <w:lang w:val="en-US"/>
        </w:rPr>
        <w:t xml:space="preserve">được tiến hành trong các trường hợp: </w:t>
      </w:r>
    </w:p>
    <w:p w:rsidR="00A35BA8" w:rsidRPr="001B6063" w:rsidRDefault="00A35BA8" w:rsidP="00455EEC">
      <w:pPr>
        <w:numPr>
          <w:ilvl w:val="0"/>
          <w:numId w:val="151"/>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Tất cả các cuộc mổ </w:t>
      </w:r>
    </w:p>
    <w:p w:rsidR="00A35BA8" w:rsidRPr="001B6063" w:rsidRDefault="00A35BA8" w:rsidP="00455EEC">
      <w:pPr>
        <w:numPr>
          <w:ilvl w:val="0"/>
          <w:numId w:val="151"/>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Người bệnh nặng cần hồi sức, đột qu  não, nhược cơ, tổn thương (ép, viêm và chấn thương) tủy cổ có liệt cơ hô hấp, Guillain Barré…. </w:t>
      </w:r>
    </w:p>
    <w:p w:rsidR="00A35BA8" w:rsidRPr="001B6063" w:rsidRDefault="00A35BA8" w:rsidP="00455EEC">
      <w:pPr>
        <w:numPr>
          <w:ilvl w:val="0"/>
          <w:numId w:val="151"/>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Người có bệnh phổi, suy hô hấp, suy tim, cấp cứu ngừng tuần hoàn, rối loạn nhịp tim, sốc, trụy mạch, tụt huyết áp… - Trẻ sơ sinh đẻ non, trẻ suy hô hấp. </w:t>
      </w:r>
    </w:p>
    <w:p w:rsidR="00A35BA8" w:rsidRPr="001B6063" w:rsidRDefault="00A35BA8" w:rsidP="00455EEC">
      <w:pPr>
        <w:numPr>
          <w:ilvl w:val="0"/>
          <w:numId w:val="152"/>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CHỐNG CHỈ ĐỊNH</w:t>
      </w:r>
      <w:r w:rsidRPr="001B6063">
        <w:rPr>
          <w:rFonts w:cs="Times New Roman"/>
          <w:szCs w:val="28"/>
          <w:lang w:val="en-US"/>
        </w:rPr>
        <w:t xml:space="preserve">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Không có chống chỉ định </w:t>
      </w:r>
    </w:p>
    <w:p w:rsidR="00A35BA8" w:rsidRPr="001B6063" w:rsidRDefault="00A35BA8" w:rsidP="00455EEC">
      <w:pPr>
        <w:numPr>
          <w:ilvl w:val="0"/>
          <w:numId w:val="152"/>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CHUẨN BỊ</w:t>
      </w:r>
      <w:r w:rsidRPr="001B6063">
        <w:rPr>
          <w:rFonts w:cs="Times New Roman"/>
          <w:szCs w:val="28"/>
          <w:lang w:val="en-US"/>
        </w:rPr>
        <w:t xml:space="preserve">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2. Người thực hiện: </w:t>
      </w:r>
      <w:r w:rsidRPr="001B6063">
        <w:rPr>
          <w:rFonts w:cs="Times New Roman"/>
          <w:szCs w:val="28"/>
          <w:lang w:val="en-US"/>
        </w:rPr>
        <w:t>Một điều dưỡng</w:t>
      </w:r>
      <w:r w:rsidRPr="001B6063">
        <w:rPr>
          <w:rFonts w:cs="Times New Roman"/>
          <w:b/>
          <w:szCs w:val="28"/>
          <w:lang w:val="en-US"/>
        </w:rPr>
        <w:t xml:space="preserve"> </w:t>
      </w:r>
      <w:r w:rsidRPr="001B6063">
        <w:rPr>
          <w:rFonts w:cs="Times New Roman"/>
          <w:szCs w:val="28"/>
          <w:lang w:val="en-US"/>
        </w:rPr>
        <w:t xml:space="preserve">viên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2. Phương tiện, dụng cụ, thuốc </w:t>
      </w:r>
      <w:r w:rsidRPr="001B6063">
        <w:rPr>
          <w:rFonts w:cs="Times New Roman"/>
          <w:szCs w:val="28"/>
          <w:lang w:val="en-US"/>
        </w:rPr>
        <w:t xml:space="preserve"> </w:t>
      </w:r>
    </w:p>
    <w:p w:rsidR="00A35BA8" w:rsidRPr="001B6063" w:rsidRDefault="00A35BA8" w:rsidP="00455EEC">
      <w:pPr>
        <w:numPr>
          <w:ilvl w:val="0"/>
          <w:numId w:val="153"/>
        </w:numPr>
        <w:tabs>
          <w:tab w:val="left" w:pos="284"/>
          <w:tab w:val="left" w:pos="426"/>
        </w:tabs>
        <w:spacing w:line="360" w:lineRule="auto"/>
        <w:ind w:left="0"/>
        <w:jc w:val="both"/>
        <w:rPr>
          <w:rFonts w:cs="Times New Roman"/>
          <w:szCs w:val="28"/>
          <w:lang w:val="en-US"/>
        </w:rPr>
      </w:pPr>
      <w:r w:rsidRPr="001B6063">
        <w:rPr>
          <w:rFonts w:cs="Times New Roman"/>
          <w:szCs w:val="28"/>
          <w:lang w:val="en-US"/>
        </w:rPr>
        <w:t>01 máy theo dõi (monitoring) có gắn thiết bị đầu đo SpO</w:t>
      </w:r>
      <w:r w:rsidRPr="001B6063">
        <w:rPr>
          <w:rFonts w:cs="Times New Roman"/>
          <w:szCs w:val="28"/>
          <w:vertAlign w:val="subscript"/>
          <w:lang w:val="en-US"/>
        </w:rPr>
        <w:t>2</w:t>
      </w:r>
      <w:r w:rsidRPr="001B6063">
        <w:rPr>
          <w:rFonts w:cs="Times New Roman"/>
          <w:szCs w:val="28"/>
          <w:lang w:val="en-US"/>
        </w:rPr>
        <w:t xml:space="preserve"> </w:t>
      </w:r>
    </w:p>
    <w:p w:rsidR="00A35BA8" w:rsidRPr="001B6063" w:rsidRDefault="00A35BA8" w:rsidP="00455EEC">
      <w:pPr>
        <w:numPr>
          <w:ilvl w:val="0"/>
          <w:numId w:val="153"/>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Bút xanh, đỏ, thước kẻ </w:t>
      </w:r>
    </w:p>
    <w:p w:rsidR="00A35BA8" w:rsidRPr="001B6063" w:rsidRDefault="00A35BA8" w:rsidP="00455EEC">
      <w:pPr>
        <w:numPr>
          <w:ilvl w:val="0"/>
          <w:numId w:val="153"/>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Huyết áp kế </w:t>
      </w:r>
    </w:p>
    <w:p w:rsidR="00A35BA8" w:rsidRPr="001B6063" w:rsidRDefault="00A35BA8" w:rsidP="00455EEC">
      <w:pPr>
        <w:numPr>
          <w:ilvl w:val="0"/>
          <w:numId w:val="153"/>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Ống nghe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3. Người bệnh </w:t>
      </w:r>
    </w:p>
    <w:p w:rsidR="00A35BA8" w:rsidRPr="001B6063" w:rsidRDefault="00A35BA8" w:rsidP="00455EEC">
      <w:pPr>
        <w:numPr>
          <w:ilvl w:val="0"/>
          <w:numId w:val="154"/>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Điều dưỡng thăm hỏi người bệnh, giới thiệu tên, chức danh của mình. </w:t>
      </w:r>
    </w:p>
    <w:p w:rsidR="00A35BA8" w:rsidRPr="001B6063" w:rsidRDefault="00A35BA8" w:rsidP="00455EEC">
      <w:pPr>
        <w:numPr>
          <w:ilvl w:val="0"/>
          <w:numId w:val="154"/>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Thông báo, giải thích cho người bệnh hoặc người nhà người bệnh những điều cần thiết.  </w:t>
      </w:r>
    </w:p>
    <w:p w:rsidR="00A35BA8" w:rsidRPr="001B6063" w:rsidRDefault="00A35BA8" w:rsidP="00455EEC">
      <w:pPr>
        <w:numPr>
          <w:ilvl w:val="0"/>
          <w:numId w:val="154"/>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Kiểm tra mạch, nhiệt độ, huyết áp. </w:t>
      </w:r>
    </w:p>
    <w:p w:rsidR="00A35BA8" w:rsidRPr="001B6063" w:rsidRDefault="00A35BA8" w:rsidP="00455EEC">
      <w:pPr>
        <w:numPr>
          <w:ilvl w:val="0"/>
          <w:numId w:val="154"/>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Vệ sinh sạch sẽ rồi lau khô vị trí định lắp bộ phận nhận cảm (nếu cần thiết).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lastRenderedPageBreak/>
        <mc:AlternateContent>
          <mc:Choice Requires="wpg">
            <w:drawing>
              <wp:inline distT="0" distB="0" distL="0" distR="0" wp14:anchorId="0A8C5034" wp14:editId="43ED8EF7">
                <wp:extent cx="5915025" cy="1296671"/>
                <wp:effectExtent l="0" t="0" r="0" b="0"/>
                <wp:docPr id="178226" name="Group 178226"/>
                <wp:cNvGraphicFramePr/>
                <a:graphic xmlns:a="http://schemas.openxmlformats.org/drawingml/2006/main">
                  <a:graphicData uri="http://schemas.microsoft.com/office/word/2010/wordprocessingGroup">
                    <wpg:wgp>
                      <wpg:cNvGrpSpPr/>
                      <wpg:grpSpPr>
                        <a:xfrm>
                          <a:off x="0" y="0"/>
                          <a:ext cx="5915025" cy="1296671"/>
                          <a:chOff x="0" y="0"/>
                          <a:chExt cx="5915025" cy="1296671"/>
                        </a:xfrm>
                      </wpg:grpSpPr>
                      <wps:wsp>
                        <wps:cNvPr id="20875" name="Rectangle 20875"/>
                        <wps:cNvSpPr/>
                        <wps:spPr>
                          <a:xfrm>
                            <a:off x="686" y="110698"/>
                            <a:ext cx="59287" cy="262525"/>
                          </a:xfrm>
                          <a:prstGeom prst="rect">
                            <a:avLst/>
                          </a:prstGeom>
                          <a:ln>
                            <a:noFill/>
                          </a:ln>
                        </wps:spPr>
                        <wps:txbx>
                          <w:txbxContent>
                            <w:p w:rsidR="001B6063" w:rsidRDefault="001B6063" w:rsidP="00A35BA8">
                              <w:pPr>
                                <w:spacing w:after="160" w:line="259" w:lineRule="auto"/>
                              </w:pPr>
                              <w:r>
                                <w:rPr>
                                  <w:b/>
                                </w:rPr>
                                <w:t xml:space="preserve"> </w:t>
                              </w:r>
                            </w:p>
                          </w:txbxContent>
                        </wps:txbx>
                        <wps:bodyPr horzOverflow="overflow" vert="horz" lIns="0" tIns="0" rIns="0" bIns="0" rtlCol="0">
                          <a:noAutofit/>
                        </wps:bodyPr>
                      </wps:wsp>
                      <wps:wsp>
                        <wps:cNvPr id="20876" name="Rectangle 20876"/>
                        <wps:cNvSpPr/>
                        <wps:spPr>
                          <a:xfrm>
                            <a:off x="686" y="391419"/>
                            <a:ext cx="59287" cy="262525"/>
                          </a:xfrm>
                          <a:prstGeom prst="rect">
                            <a:avLst/>
                          </a:prstGeom>
                          <a:ln>
                            <a:noFill/>
                          </a:ln>
                        </wps:spPr>
                        <wps:txbx>
                          <w:txbxContent>
                            <w:p w:rsidR="001B6063" w:rsidRDefault="001B6063" w:rsidP="00A35BA8">
                              <w:pPr>
                                <w:spacing w:after="160" w:line="259" w:lineRule="auto"/>
                              </w:pPr>
                              <w:r>
                                <w:rPr>
                                  <w:b/>
                                </w:rPr>
                                <w:t xml:space="preserve"> </w:t>
                              </w:r>
                            </w:p>
                          </w:txbxContent>
                        </wps:txbx>
                        <wps:bodyPr horzOverflow="overflow" vert="horz" lIns="0" tIns="0" rIns="0" bIns="0" rtlCol="0">
                          <a:noAutofit/>
                        </wps:bodyPr>
                      </wps:wsp>
                      <pic:pic xmlns:pic="http://schemas.openxmlformats.org/drawingml/2006/picture">
                        <pic:nvPicPr>
                          <pic:cNvPr id="20878" name="Picture 20878"/>
                          <pic:cNvPicPr/>
                        </pic:nvPicPr>
                        <pic:blipFill>
                          <a:blip r:embed="rId38"/>
                          <a:stretch>
                            <a:fillRect/>
                          </a:stretch>
                        </pic:blipFill>
                        <pic:spPr>
                          <a:xfrm>
                            <a:off x="0" y="0"/>
                            <a:ext cx="1714500" cy="1227455"/>
                          </a:xfrm>
                          <a:prstGeom prst="rect">
                            <a:avLst/>
                          </a:prstGeom>
                        </pic:spPr>
                      </pic:pic>
                      <pic:pic xmlns:pic="http://schemas.openxmlformats.org/drawingml/2006/picture">
                        <pic:nvPicPr>
                          <pic:cNvPr id="20880" name="Picture 20880"/>
                          <pic:cNvPicPr/>
                        </pic:nvPicPr>
                        <pic:blipFill>
                          <a:blip r:embed="rId39"/>
                          <a:stretch>
                            <a:fillRect/>
                          </a:stretch>
                        </pic:blipFill>
                        <pic:spPr>
                          <a:xfrm>
                            <a:off x="2171700" y="1"/>
                            <a:ext cx="1600200" cy="1226185"/>
                          </a:xfrm>
                          <a:prstGeom prst="rect">
                            <a:avLst/>
                          </a:prstGeom>
                        </pic:spPr>
                      </pic:pic>
                      <pic:pic xmlns:pic="http://schemas.openxmlformats.org/drawingml/2006/picture">
                        <pic:nvPicPr>
                          <pic:cNvPr id="20882" name="Picture 20882"/>
                          <pic:cNvPicPr/>
                        </pic:nvPicPr>
                        <pic:blipFill>
                          <a:blip r:embed="rId40"/>
                          <a:stretch>
                            <a:fillRect/>
                          </a:stretch>
                        </pic:blipFill>
                        <pic:spPr>
                          <a:xfrm>
                            <a:off x="4343400" y="1"/>
                            <a:ext cx="1571625" cy="1296670"/>
                          </a:xfrm>
                          <a:prstGeom prst="rect">
                            <a:avLst/>
                          </a:prstGeom>
                        </pic:spPr>
                      </pic:pic>
                    </wpg:wgp>
                  </a:graphicData>
                </a:graphic>
              </wp:inline>
            </w:drawing>
          </mc:Choice>
          <mc:Fallback>
            <w:pict>
              <v:group w14:anchorId="0A8C5034" id="Group 178226" o:spid="_x0000_s1026" style="width:465.75pt;height:102.1pt;mso-position-horizontal-relative:char;mso-position-vertical-relative:line" coordsize="59150,129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">
                <v:rect id="Rectangle 20875" o:spid="_x0000_s1027" style="position:absolute;left:6;top:1106;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" filled="f" stroked="f">
                  <v:textbox inset="0,0,0,0">
                    <w:txbxContent>
                      <w:p w:rsidR="001B6063" w:rsidRDefault="001B6063" w:rsidP="00A35BA8">
                        <w:pPr>
                          <w:spacing w:after="160" w:line="259" w:lineRule="auto"/>
                        </w:pPr>
                        <w:r>
                          <w:rPr>
                            <w:b/>
                          </w:rPr>
                          <w:t xml:space="preserve"> </w:t>
                        </w:r>
                      </w:p>
                    </w:txbxContent>
                  </v:textbox>
                </v:rect>
                <v:rect id="Rectangle 20876" o:spid="_x0000_s1028" style="position:absolute;left:6;top:3914;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" filled="f" stroked="f">
                  <v:textbox inset="0,0,0,0">
                    <w:txbxContent>
                      <w:p w:rsidR="001B6063" w:rsidRDefault="001B6063" w:rsidP="00A35BA8">
                        <w:pPr>
                          <w:spacing w:after="160" w:line="259" w:lineRule="auto"/>
                        </w:pPr>
                        <w:r>
                          <w:rPr>
                            <w:b/>
                          </w:rPr>
                          <w:t xml:space="preserve"> </w:t>
                        </w:r>
                      </w:p>
                    </w:txbxContent>
                  </v:textbox>
                </v:rect>
                <v:shape id="Picture 20878" o:spid="_x0000_s1029" type="#_x0000_t75" style="position:absolute;width:17145;height:12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">
                  <v:imagedata r:id="rId41" o:title=""/>
                </v:shape>
                <v:shape id="Picture 20880" o:spid="_x0000_s1030" type="#_x0000_t75" style="position:absolute;left:21717;width:16002;height:12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">
                  <v:imagedata r:id="rId42" o:title=""/>
                </v:shape>
                <v:shape id="Picture 20882" o:spid="_x0000_s1031" type="#_x0000_t75" style="position:absolute;left:43434;width:15716;height:1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">
                  <v:imagedata r:id="rId43" o:title=""/>
                </v:shape>
                <w10:anchorlock/>
              </v:group>
            </w:pict>
          </mc:Fallback>
        </mc:AlternateConten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4. Hồ sơ bệnh án: </w:t>
      </w:r>
      <w:r w:rsidRPr="001B6063">
        <w:rPr>
          <w:rFonts w:cs="Times New Roman"/>
          <w:szCs w:val="28"/>
          <w:lang w:val="en-US"/>
        </w:rPr>
        <w:t xml:space="preserve">có kèm theo phiếu theo dõi và chăm sóc người bệnh.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V. CÁC BƯỚC TIẾN HÀNH </w:t>
      </w:r>
    </w:p>
    <w:p w:rsidR="00A35BA8" w:rsidRPr="001B6063" w:rsidRDefault="00A35BA8" w:rsidP="00455EEC">
      <w:pPr>
        <w:numPr>
          <w:ilvl w:val="2"/>
          <w:numId w:val="155"/>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Kiểm tra hồ sơ </w:t>
      </w:r>
    </w:p>
    <w:p w:rsidR="00A35BA8" w:rsidRPr="001B6063" w:rsidRDefault="00A35BA8" w:rsidP="00455EEC">
      <w:pPr>
        <w:numPr>
          <w:ilvl w:val="2"/>
          <w:numId w:val="155"/>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Kiểm tra người bệnh: </w:t>
      </w:r>
      <w:r w:rsidRPr="001B6063">
        <w:rPr>
          <w:rFonts w:cs="Times New Roman"/>
          <w:szCs w:val="28"/>
          <w:lang w:val="en-US"/>
        </w:rPr>
        <w:t>đối chiếu với hồ sơ bệnh án</w:t>
      </w:r>
      <w:r w:rsidRPr="001B6063">
        <w:rPr>
          <w:rFonts w:cs="Times New Roman"/>
          <w:b/>
          <w:szCs w:val="28"/>
          <w:lang w:val="en-US"/>
        </w:rPr>
        <w:t xml:space="preserve"> </w:t>
      </w:r>
    </w:p>
    <w:p w:rsidR="00A35BA8" w:rsidRPr="001B6063" w:rsidRDefault="00A35BA8" w:rsidP="00455EEC">
      <w:pPr>
        <w:numPr>
          <w:ilvl w:val="2"/>
          <w:numId w:val="155"/>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Thực hiện kỹ thuật </w:t>
      </w:r>
    </w:p>
    <w:p w:rsidR="00A35BA8" w:rsidRPr="001B6063" w:rsidRDefault="00A35BA8" w:rsidP="00455EEC">
      <w:pPr>
        <w:numPr>
          <w:ilvl w:val="1"/>
          <w:numId w:val="15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Rửa tay, đội mũ, đeo khẩu trang. </w:t>
      </w:r>
    </w:p>
    <w:p w:rsidR="00A35BA8" w:rsidRPr="001B6063" w:rsidRDefault="00A35BA8" w:rsidP="00455EEC">
      <w:pPr>
        <w:numPr>
          <w:ilvl w:val="1"/>
          <w:numId w:val="15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Kiểm tra lại dụng cụ và mang đến bên giường người bệnh.  </w:t>
      </w:r>
    </w:p>
    <w:p w:rsidR="00A35BA8" w:rsidRPr="001B6063" w:rsidRDefault="00A35BA8" w:rsidP="00455EEC">
      <w:pPr>
        <w:numPr>
          <w:ilvl w:val="1"/>
          <w:numId w:val="15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Đặt máy theo dõi (monitoring) vào vị trí thuận lợi, dễ nhìn, chắc chắn. </w:t>
      </w:r>
    </w:p>
    <w:p w:rsidR="00A35BA8" w:rsidRPr="001B6063" w:rsidRDefault="00A35BA8" w:rsidP="00455EEC">
      <w:pPr>
        <w:numPr>
          <w:ilvl w:val="1"/>
          <w:numId w:val="15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Để người bệnh ở tư thế thích hợp, an toàn. </w:t>
      </w:r>
    </w:p>
    <w:p w:rsidR="00A35BA8" w:rsidRPr="001B6063" w:rsidRDefault="00A35BA8" w:rsidP="00455EEC">
      <w:pPr>
        <w:numPr>
          <w:ilvl w:val="1"/>
          <w:numId w:val="15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Giải thích, động viên người bệnh phối hợp khi tiến hành kỹ thuật. </w:t>
      </w:r>
    </w:p>
    <w:p w:rsidR="00A35BA8" w:rsidRPr="001B6063" w:rsidRDefault="00A35BA8" w:rsidP="00455EEC">
      <w:pPr>
        <w:numPr>
          <w:ilvl w:val="1"/>
          <w:numId w:val="15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Kẹp hoặc dán bộ phận nhận cảm (sensor) ở đầu ngón tay, ngón chân, dái tai hoặc bất cứ tổ chức nào được tưới máu mà có thể gắn được. </w:t>
      </w:r>
    </w:p>
    <w:p w:rsidR="00A35BA8" w:rsidRPr="001B6063" w:rsidRDefault="00A35BA8" w:rsidP="00455EEC">
      <w:pPr>
        <w:numPr>
          <w:ilvl w:val="1"/>
          <w:numId w:val="15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Thông báo kết quả cho người bệnh hoặc người nhà người bệnh biết. </w:t>
      </w:r>
    </w:p>
    <w:p w:rsidR="00A35BA8" w:rsidRPr="001B6063" w:rsidRDefault="00A35BA8" w:rsidP="00455EEC">
      <w:pPr>
        <w:numPr>
          <w:ilvl w:val="1"/>
          <w:numId w:val="15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Dặn người bệnh hoặc gia đình những điều cần thiết.  </w:t>
      </w:r>
    </w:p>
    <w:p w:rsidR="00A35BA8" w:rsidRPr="001B6063" w:rsidRDefault="00A35BA8" w:rsidP="00455EEC">
      <w:pPr>
        <w:numPr>
          <w:ilvl w:val="1"/>
          <w:numId w:val="156"/>
        </w:numPr>
        <w:tabs>
          <w:tab w:val="left" w:pos="284"/>
          <w:tab w:val="left" w:pos="426"/>
        </w:tabs>
        <w:spacing w:line="360" w:lineRule="auto"/>
        <w:ind w:left="0"/>
        <w:jc w:val="both"/>
        <w:rPr>
          <w:rFonts w:cs="Times New Roman"/>
          <w:szCs w:val="28"/>
          <w:lang w:val="en-US"/>
        </w:rPr>
      </w:pPr>
      <w:r w:rsidRPr="001B6063">
        <w:rPr>
          <w:rFonts w:cs="Times New Roman"/>
          <w:szCs w:val="28"/>
          <w:lang w:val="en-US"/>
        </w:rPr>
        <w:t xml:space="preserve">Rửa tay, ghi phiếu theo dõi và chăm sóc người bệnh. </w:t>
      </w:r>
    </w:p>
    <w:p w:rsidR="00A35BA8" w:rsidRPr="001B6063" w:rsidRDefault="00A35BA8" w:rsidP="00455EEC">
      <w:pPr>
        <w:numPr>
          <w:ilvl w:val="2"/>
          <w:numId w:val="157"/>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THEO DÕI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Theo dõi liên tục chỉ số SpO</w:t>
      </w:r>
      <w:r w:rsidRPr="001B6063">
        <w:rPr>
          <w:rFonts w:cs="Times New Roman"/>
          <w:szCs w:val="28"/>
          <w:vertAlign w:val="subscript"/>
          <w:lang w:val="en-US"/>
        </w:rPr>
        <w:t>2</w:t>
      </w:r>
      <w:r w:rsidRPr="001B6063">
        <w:rPr>
          <w:rFonts w:cs="Times New Roman"/>
          <w:szCs w:val="28"/>
          <w:lang w:val="en-US"/>
        </w:rPr>
        <w:t xml:space="preserve"> được thay đổi và hiện liên tục trên màn hình theo dõi (monitoring). Tùy từng trường hợp cụ thể để báo bác sỹ có quyết định xử trí kịp thời và hiệu quả. (SpO</w:t>
      </w:r>
      <w:r w:rsidRPr="001B6063">
        <w:rPr>
          <w:rFonts w:cs="Times New Roman"/>
          <w:szCs w:val="28"/>
          <w:vertAlign w:val="subscript"/>
          <w:lang w:val="en-US"/>
        </w:rPr>
        <w:t xml:space="preserve">2 </w:t>
      </w:r>
      <w:r w:rsidRPr="001B6063">
        <w:rPr>
          <w:rFonts w:cs="Times New Roman"/>
          <w:szCs w:val="28"/>
          <w:lang w:val="en-US"/>
        </w:rPr>
        <w:t xml:space="preserve">ở người bình thường dao động từ 92 – 98%). </w:t>
      </w:r>
    </w:p>
    <w:p w:rsidR="00A35BA8" w:rsidRPr="001B6063" w:rsidRDefault="00A35BA8" w:rsidP="00455EEC">
      <w:pPr>
        <w:numPr>
          <w:ilvl w:val="2"/>
          <w:numId w:val="157"/>
        </w:numPr>
        <w:tabs>
          <w:tab w:val="left" w:pos="284"/>
          <w:tab w:val="left" w:pos="426"/>
        </w:tabs>
        <w:spacing w:line="360" w:lineRule="auto"/>
        <w:ind w:left="0"/>
        <w:jc w:val="both"/>
        <w:rPr>
          <w:rFonts w:cs="Times New Roman"/>
          <w:szCs w:val="28"/>
          <w:lang w:val="en-US"/>
        </w:rPr>
      </w:pPr>
      <w:r w:rsidRPr="001B6063">
        <w:rPr>
          <w:rFonts w:cs="Times New Roman"/>
          <w:b/>
          <w:szCs w:val="28"/>
          <w:lang w:val="en-US"/>
        </w:rPr>
        <w:t xml:space="preserve">TAI BIẾN VÀ XỬ TRÍ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Cần kiểm tra máy và bộ phận cảm nhận kẹp hoặc dán thường xuyên đề phòng bộ phận này bị tuột hoặc lỏng hoặc dây cáp bị đứt dẫn đến chỉ số sai và cần phối hợp với thăm khám tình trạng lâm sàng của người bệnh để xử trí kịp thời.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 xml:space="preserve">Lưu ý: </w:t>
      </w:r>
      <w:r w:rsidRPr="001B6063">
        <w:rPr>
          <w:rFonts w:cs="Times New Roman"/>
          <w:b/>
          <w:i/>
          <w:szCs w:val="28"/>
          <w:lang w:val="en-US"/>
        </w:rPr>
        <w:t>Hạn chế của đo SpO</w:t>
      </w:r>
      <w:r w:rsidRPr="001B6063">
        <w:rPr>
          <w:rFonts w:cs="Times New Roman"/>
          <w:b/>
          <w:i/>
          <w:szCs w:val="28"/>
          <w:vertAlign w:val="subscript"/>
          <w:lang w:val="en-US"/>
        </w:rPr>
        <w:t>2</w:t>
      </w:r>
      <w:r w:rsidRPr="001B6063">
        <w:rPr>
          <w:rFonts w:cs="Times New Roman"/>
          <w:b/>
          <w:i/>
          <w:szCs w:val="28"/>
          <w:lang w:val="en-US"/>
        </w:rPr>
        <w:t xml:space="preserve">: </w:t>
      </w:r>
    </w:p>
    <w:p w:rsidR="00A35BA8" w:rsidRPr="001B6063" w:rsidRDefault="00A35BA8" w:rsidP="00455EEC">
      <w:pPr>
        <w:numPr>
          <w:ilvl w:val="0"/>
          <w:numId w:val="154"/>
        </w:numPr>
        <w:tabs>
          <w:tab w:val="left" w:pos="284"/>
          <w:tab w:val="left" w:pos="426"/>
        </w:tabs>
        <w:spacing w:line="360" w:lineRule="auto"/>
        <w:ind w:left="0"/>
        <w:jc w:val="both"/>
        <w:rPr>
          <w:rFonts w:cs="Times New Roman"/>
          <w:szCs w:val="28"/>
          <w:lang w:val="en-US"/>
        </w:rPr>
      </w:pPr>
      <w:r w:rsidRPr="001B6063">
        <w:rPr>
          <w:rFonts w:cs="Times New Roman"/>
          <w:szCs w:val="28"/>
          <w:lang w:val="en-US"/>
        </w:rPr>
        <w:t>Bão hoà oxy máu quá thấp sẽ không phát hiện được bằng SpO</w:t>
      </w:r>
      <w:r w:rsidRPr="001B6063">
        <w:rPr>
          <w:rFonts w:cs="Times New Roman"/>
          <w:szCs w:val="28"/>
          <w:vertAlign w:val="subscript"/>
          <w:lang w:val="en-US"/>
        </w:rPr>
        <w:t>2</w:t>
      </w:r>
      <w:r w:rsidRPr="001B6063">
        <w:rPr>
          <w:rFonts w:cs="Times New Roman"/>
          <w:szCs w:val="28"/>
          <w:lang w:val="en-US"/>
        </w:rPr>
        <w:t xml:space="preserve">. </w:t>
      </w:r>
    </w:p>
    <w:p w:rsidR="00A35BA8" w:rsidRPr="001B6063" w:rsidRDefault="00A35BA8" w:rsidP="00455EEC">
      <w:pPr>
        <w:numPr>
          <w:ilvl w:val="0"/>
          <w:numId w:val="154"/>
        </w:numPr>
        <w:tabs>
          <w:tab w:val="left" w:pos="284"/>
          <w:tab w:val="left" w:pos="426"/>
        </w:tabs>
        <w:spacing w:line="360" w:lineRule="auto"/>
        <w:ind w:left="0"/>
        <w:jc w:val="both"/>
        <w:rPr>
          <w:rFonts w:cs="Times New Roman"/>
          <w:szCs w:val="28"/>
          <w:lang w:val="en-US"/>
        </w:rPr>
      </w:pPr>
      <w:r w:rsidRPr="001B6063">
        <w:rPr>
          <w:rFonts w:cs="Times New Roman"/>
          <w:szCs w:val="28"/>
          <w:lang w:val="en-US"/>
        </w:rPr>
        <w:t>SpO</w:t>
      </w:r>
      <w:r w:rsidRPr="001B6063">
        <w:rPr>
          <w:rFonts w:cs="Times New Roman"/>
          <w:szCs w:val="28"/>
          <w:vertAlign w:val="subscript"/>
          <w:lang w:val="en-US"/>
        </w:rPr>
        <w:t>2</w:t>
      </w:r>
      <w:r w:rsidRPr="001B6063">
        <w:rPr>
          <w:rFonts w:cs="Times New Roman"/>
          <w:szCs w:val="28"/>
          <w:lang w:val="en-US"/>
        </w:rPr>
        <w:t xml:space="preserve"> phản ánh bão hoà oxy máu chậm hơn SaO</w:t>
      </w:r>
      <w:r w:rsidRPr="001B6063">
        <w:rPr>
          <w:rFonts w:cs="Times New Roman"/>
          <w:szCs w:val="28"/>
          <w:vertAlign w:val="subscript"/>
          <w:lang w:val="en-US"/>
        </w:rPr>
        <w:t>2</w:t>
      </w:r>
      <w:r w:rsidRPr="001B6063">
        <w:rPr>
          <w:rFonts w:cs="Times New Roman"/>
          <w:szCs w:val="28"/>
          <w:lang w:val="en-US"/>
        </w:rPr>
        <w:t xml:space="preserve">. </w:t>
      </w:r>
    </w:p>
    <w:p w:rsidR="00A35BA8" w:rsidRPr="001B6063" w:rsidRDefault="00A35BA8" w:rsidP="00455EEC">
      <w:pPr>
        <w:numPr>
          <w:ilvl w:val="0"/>
          <w:numId w:val="154"/>
        </w:numPr>
        <w:tabs>
          <w:tab w:val="left" w:pos="284"/>
          <w:tab w:val="left" w:pos="426"/>
        </w:tabs>
        <w:spacing w:line="360" w:lineRule="auto"/>
        <w:ind w:left="0"/>
        <w:jc w:val="both"/>
        <w:rPr>
          <w:rFonts w:cs="Times New Roman"/>
          <w:szCs w:val="28"/>
          <w:lang w:val="en-US"/>
        </w:rPr>
      </w:pPr>
      <w:r w:rsidRPr="001B6063">
        <w:rPr>
          <w:rFonts w:cs="Times New Roman"/>
          <w:szCs w:val="28"/>
          <w:lang w:val="en-US"/>
        </w:rPr>
        <w:lastRenderedPageBreak/>
        <w:t>Tụt huyết áp hoặc co mạch làm giảm dòng máu và độ nảy ở tiểu động mạch nên giá trị SpO</w:t>
      </w:r>
      <w:r w:rsidRPr="001B6063">
        <w:rPr>
          <w:rFonts w:cs="Times New Roman"/>
          <w:szCs w:val="28"/>
          <w:vertAlign w:val="subscript"/>
          <w:lang w:val="en-US"/>
        </w:rPr>
        <w:t>2</w:t>
      </w:r>
      <w:r w:rsidRPr="001B6063">
        <w:rPr>
          <w:rFonts w:cs="Times New Roman"/>
          <w:szCs w:val="28"/>
          <w:lang w:val="en-US"/>
        </w:rPr>
        <w:t xml:space="preserve"> không còn chính xác. </w:t>
      </w:r>
    </w:p>
    <w:p w:rsidR="00A35BA8" w:rsidRPr="001B6063" w:rsidRDefault="00A35BA8" w:rsidP="00455EEC">
      <w:pPr>
        <w:numPr>
          <w:ilvl w:val="0"/>
          <w:numId w:val="154"/>
        </w:numPr>
        <w:tabs>
          <w:tab w:val="left" w:pos="284"/>
          <w:tab w:val="left" w:pos="426"/>
        </w:tabs>
        <w:spacing w:line="360" w:lineRule="auto"/>
        <w:ind w:left="0"/>
        <w:jc w:val="both"/>
        <w:rPr>
          <w:rFonts w:cs="Times New Roman"/>
          <w:szCs w:val="28"/>
          <w:lang w:val="en-US"/>
        </w:rPr>
      </w:pPr>
      <w:r w:rsidRPr="001B6063">
        <w:rPr>
          <w:rFonts w:cs="Times New Roman"/>
          <w:szCs w:val="28"/>
          <w:lang w:val="en-US"/>
        </w:rPr>
        <w:t>Hạ nhiệt độ, cử động, tiêm chất màu vào mạch máu, sắc tố da, sơn màu móng tay, … làm giá trị SpO</w:t>
      </w:r>
      <w:r w:rsidRPr="001B6063">
        <w:rPr>
          <w:rFonts w:cs="Times New Roman"/>
          <w:szCs w:val="28"/>
          <w:vertAlign w:val="subscript"/>
          <w:lang w:val="en-US"/>
        </w:rPr>
        <w:t>2</w:t>
      </w:r>
      <w:r w:rsidRPr="001B6063">
        <w:rPr>
          <w:rFonts w:cs="Times New Roman"/>
          <w:szCs w:val="28"/>
          <w:lang w:val="en-US"/>
        </w:rPr>
        <w:t xml:space="preserve"> không chính xác.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lang w:val="en-US"/>
        </w:rPr>
        <w:t>Trong ngộ độc CO: theo dõi SpO</w:t>
      </w:r>
      <w:r w:rsidRPr="001B6063">
        <w:rPr>
          <w:rFonts w:cs="Times New Roman"/>
          <w:szCs w:val="28"/>
          <w:vertAlign w:val="subscript"/>
          <w:lang w:val="en-US"/>
        </w:rPr>
        <w:t>2</w:t>
      </w:r>
      <w:r w:rsidRPr="001B6063">
        <w:rPr>
          <w:rFonts w:cs="Times New Roman"/>
          <w:szCs w:val="28"/>
          <w:lang w:val="en-US"/>
        </w:rPr>
        <w:t xml:space="preserve"> không chính xác, cần làm khí máu động mạch để đo SaO</w:t>
      </w:r>
      <w:r w:rsidRPr="001B6063">
        <w:rPr>
          <w:rFonts w:cs="Times New Roman"/>
          <w:szCs w:val="28"/>
          <w:vertAlign w:val="subscript"/>
          <w:lang w:val="en-US"/>
        </w:rPr>
        <w:t>2</w:t>
      </w:r>
      <w:r w:rsidRPr="001B6063">
        <w:rPr>
          <w:rFonts w:cs="Times New Roman"/>
          <w:szCs w:val="28"/>
          <w:lang w:val="en-US"/>
        </w:rPr>
        <w:t xml:space="preserve"> và COHb.</w:t>
      </w:r>
    </w:p>
    <w:p w:rsidR="00A35BA8" w:rsidRPr="001B6063" w:rsidRDefault="00A35BA8" w:rsidP="001B6063">
      <w:pPr>
        <w:tabs>
          <w:tab w:val="left" w:pos="284"/>
          <w:tab w:val="left" w:pos="426"/>
        </w:tabs>
        <w:spacing w:line="360" w:lineRule="auto"/>
        <w:jc w:val="both"/>
        <w:rPr>
          <w:rFonts w:cs="Times New Roman"/>
          <w:b/>
          <w:szCs w:val="28"/>
        </w:rPr>
      </w:pPr>
      <w:r w:rsidRPr="001B6063">
        <w:rPr>
          <w:rFonts w:cs="Times New Roman"/>
          <w:b/>
          <w:szCs w:val="28"/>
        </w:rPr>
        <w:t xml:space="preserve">TÀI LIỆU THAM KHẢO </w:t>
      </w:r>
    </w:p>
    <w:p w:rsidR="00A35BA8" w:rsidRPr="001B6063" w:rsidRDefault="00A35BA8" w:rsidP="001B6063">
      <w:pPr>
        <w:tabs>
          <w:tab w:val="left" w:pos="284"/>
          <w:tab w:val="left" w:pos="426"/>
        </w:tabs>
        <w:spacing w:line="360" w:lineRule="auto"/>
        <w:jc w:val="both"/>
        <w:rPr>
          <w:rFonts w:cs="Times New Roman"/>
          <w:i/>
          <w:szCs w:val="28"/>
        </w:rPr>
      </w:pPr>
      <w:r w:rsidRPr="001B6063">
        <w:rPr>
          <w:rFonts w:cs="Times New Roman"/>
          <w:szCs w:val="28"/>
        </w:rPr>
        <w:t xml:space="preserve">HƯỚNG DẪN QUY TRÌNH KỸ THUẬT NỘI KHOA CHUYÊN NGÀNH THẦN KINH. </w:t>
      </w:r>
      <w:r w:rsidRPr="001B6063">
        <w:rPr>
          <w:rFonts w:cs="Times New Roman"/>
          <w:i/>
          <w:szCs w:val="28"/>
        </w:rPr>
        <w:t>(Ban hành kèm theo quyết định số:3154 / qđ-byt ngày 21 tháng 8 năm 2014 của bộ trưởng bộ y tế).</w:t>
      </w:r>
    </w:p>
    <w:p w:rsidR="00A35BA8" w:rsidRPr="001B6063" w:rsidRDefault="00A35BA8" w:rsidP="001B6063">
      <w:pPr>
        <w:tabs>
          <w:tab w:val="left" w:pos="284"/>
          <w:tab w:val="left" w:pos="426"/>
        </w:tabs>
        <w:spacing w:line="360" w:lineRule="auto"/>
        <w:jc w:val="both"/>
        <w:rPr>
          <w:rFonts w:eastAsiaTheme="majorEastAsia" w:cs="Times New Roman"/>
          <w:b/>
          <w:szCs w:val="28"/>
        </w:rPr>
      </w:pPr>
      <w:r w:rsidRPr="001B6063">
        <w:rPr>
          <w:rFonts w:cs="Times New Roman"/>
          <w:b/>
          <w:szCs w:val="28"/>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141" w:name="_Toc113371872"/>
      <w:r w:rsidRPr="001B6063">
        <w:rPr>
          <w:rFonts w:ascii="Times New Roman" w:hAnsi="Times New Roman" w:cs="Times New Roman"/>
          <w:b/>
          <w:color w:val="auto"/>
          <w:sz w:val="32"/>
          <w:szCs w:val="28"/>
        </w:rPr>
        <w:lastRenderedPageBreak/>
        <w:t>50. VỆ SINH RĂNG MIỆNG BỆNH NHÂN THẦN KINH TẠI GIƯỜNG.</w:t>
      </w:r>
      <w:bookmarkEnd w:id="141"/>
    </w:p>
    <w:p w:rsidR="00A35BA8" w:rsidRPr="001B6063" w:rsidRDefault="00A35BA8" w:rsidP="001B6063">
      <w:pPr>
        <w:tabs>
          <w:tab w:val="left" w:pos="284"/>
          <w:tab w:val="left" w:pos="426"/>
        </w:tabs>
        <w:spacing w:line="360" w:lineRule="auto"/>
        <w:jc w:val="both"/>
        <w:rPr>
          <w:rFonts w:cs="Times New Roman"/>
          <w:szCs w:val="28"/>
        </w:rPr>
      </w:pPr>
    </w:p>
    <w:p w:rsidR="00A35BA8" w:rsidRPr="001B6063" w:rsidRDefault="00A35BA8" w:rsidP="001B6063">
      <w:pPr>
        <w:tabs>
          <w:tab w:val="left" w:pos="284"/>
          <w:tab w:val="left" w:pos="426"/>
        </w:tabs>
        <w:spacing w:line="360" w:lineRule="auto"/>
        <w:jc w:val="both"/>
        <w:rPr>
          <w:rFonts w:eastAsia="Times New Roman" w:cs="Times New Roman"/>
          <w:szCs w:val="28"/>
        </w:rPr>
      </w:pPr>
      <w:r w:rsidRPr="001B6063">
        <w:rPr>
          <w:rFonts w:eastAsia="Times New Roman" w:cs="Times New Roman"/>
          <w:b/>
          <w:szCs w:val="28"/>
        </w:rPr>
        <w:t xml:space="preserve">I. ĐẠI CƯƠNG </w:t>
      </w:r>
    </w:p>
    <w:p w:rsidR="00A35BA8" w:rsidRPr="001B6063" w:rsidRDefault="00A35BA8" w:rsidP="001B6063">
      <w:pPr>
        <w:tabs>
          <w:tab w:val="left" w:pos="284"/>
          <w:tab w:val="left" w:pos="426"/>
        </w:tabs>
        <w:spacing w:line="360" w:lineRule="auto"/>
        <w:ind w:right="9"/>
        <w:jc w:val="both"/>
        <w:rPr>
          <w:rFonts w:eastAsia="Times New Roman" w:cs="Times New Roman"/>
          <w:szCs w:val="28"/>
        </w:rPr>
      </w:pPr>
      <w:r w:rsidRPr="001B6063">
        <w:rPr>
          <w:rFonts w:eastAsia="Times New Roman" w:cs="Times New Roman"/>
          <w:szCs w:val="28"/>
        </w:rPr>
        <w:t xml:space="preserve">Khi bị bệnh sức đề kháng của cơ thể giảm, việc vệ sinh răng miệng cho người bệnh nhằm mục đích: </w:t>
      </w:r>
    </w:p>
    <w:p w:rsidR="00A35BA8" w:rsidRPr="001B6063" w:rsidRDefault="00A35BA8" w:rsidP="00455EEC">
      <w:pPr>
        <w:numPr>
          <w:ilvl w:val="0"/>
          <w:numId w:val="158"/>
        </w:numPr>
        <w:tabs>
          <w:tab w:val="left" w:pos="284"/>
          <w:tab w:val="left" w:pos="426"/>
        </w:tabs>
        <w:spacing w:line="360" w:lineRule="auto"/>
        <w:ind w:left="0" w:right="9"/>
        <w:jc w:val="both"/>
        <w:rPr>
          <w:rFonts w:eastAsia="Times New Roman" w:cs="Times New Roman"/>
          <w:szCs w:val="28"/>
        </w:rPr>
      </w:pPr>
      <w:r w:rsidRPr="001B6063">
        <w:rPr>
          <w:rFonts w:eastAsia="Times New Roman" w:cs="Times New Roman"/>
          <w:szCs w:val="28"/>
        </w:rPr>
        <w:t xml:space="preserve">Giữ cho răng miệng luôn sạch sẽ đề phòng nhiễm khuẩn răng miệng </w:t>
      </w:r>
    </w:p>
    <w:p w:rsidR="00A35BA8" w:rsidRPr="001B6063" w:rsidRDefault="00A35BA8" w:rsidP="00455EEC">
      <w:pPr>
        <w:numPr>
          <w:ilvl w:val="0"/>
          <w:numId w:val="158"/>
        </w:numPr>
        <w:tabs>
          <w:tab w:val="left" w:pos="284"/>
          <w:tab w:val="left" w:pos="426"/>
        </w:tabs>
        <w:spacing w:line="360" w:lineRule="auto"/>
        <w:ind w:left="0" w:right="9"/>
        <w:jc w:val="both"/>
        <w:rPr>
          <w:rFonts w:eastAsia="Times New Roman" w:cs="Times New Roman"/>
          <w:szCs w:val="28"/>
        </w:rPr>
      </w:pPr>
      <w:r w:rsidRPr="001B6063">
        <w:rPr>
          <w:rFonts w:eastAsia="Times New Roman" w:cs="Times New Roman"/>
          <w:szCs w:val="28"/>
        </w:rPr>
        <w:t xml:space="preserve">Tránh nhiễm khuẩn khi có tổn thương ở miệng </w:t>
      </w:r>
    </w:p>
    <w:p w:rsidR="00A35BA8" w:rsidRPr="001B6063" w:rsidRDefault="00A35BA8" w:rsidP="00455EEC">
      <w:pPr>
        <w:numPr>
          <w:ilvl w:val="0"/>
          <w:numId w:val="158"/>
        </w:numPr>
        <w:tabs>
          <w:tab w:val="left" w:pos="284"/>
          <w:tab w:val="left" w:pos="426"/>
        </w:tabs>
        <w:spacing w:line="360" w:lineRule="auto"/>
        <w:ind w:left="0" w:right="9"/>
        <w:jc w:val="both"/>
        <w:rPr>
          <w:rFonts w:eastAsia="Times New Roman" w:cs="Times New Roman"/>
          <w:szCs w:val="28"/>
        </w:rPr>
      </w:pPr>
      <w:r w:rsidRPr="001B6063">
        <w:rPr>
          <w:rFonts w:eastAsia="Times New Roman" w:cs="Times New Roman"/>
          <w:szCs w:val="28"/>
        </w:rPr>
        <w:t xml:space="preserve">Giúp người bệnh thoải mái, dễ chịu </w:t>
      </w:r>
    </w:p>
    <w:p w:rsidR="00A35BA8" w:rsidRPr="001B6063" w:rsidRDefault="00A35BA8"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b/>
          <w:szCs w:val="28"/>
          <w:lang w:val="en-US"/>
        </w:rPr>
        <w:t xml:space="preserve">II. CHỈ ĐỊNH </w:t>
      </w:r>
    </w:p>
    <w:p w:rsidR="00A35BA8" w:rsidRPr="001B6063" w:rsidRDefault="00A35BA8" w:rsidP="00455EEC">
      <w:pPr>
        <w:numPr>
          <w:ilvl w:val="0"/>
          <w:numId w:val="159"/>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Người bệnh tỉnh táo nhưng không tự làm được. </w:t>
      </w:r>
    </w:p>
    <w:p w:rsidR="00A35BA8" w:rsidRPr="001B6063" w:rsidRDefault="00A35BA8" w:rsidP="00455EEC">
      <w:pPr>
        <w:numPr>
          <w:ilvl w:val="0"/>
          <w:numId w:val="159"/>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Người bệnh nặng, hôn mê, sốt cao, tổn thương ở miệng như gãy xương hàm, vết thương ở miệng. </w:t>
      </w:r>
    </w:p>
    <w:p w:rsidR="00A35BA8" w:rsidRPr="001B6063" w:rsidRDefault="00A35BA8" w:rsidP="00455EEC">
      <w:pPr>
        <w:numPr>
          <w:ilvl w:val="0"/>
          <w:numId w:val="160"/>
        </w:numPr>
        <w:tabs>
          <w:tab w:val="left" w:pos="284"/>
          <w:tab w:val="left" w:pos="426"/>
        </w:tabs>
        <w:spacing w:line="360" w:lineRule="auto"/>
        <w:ind w:left="0"/>
        <w:jc w:val="both"/>
        <w:rPr>
          <w:rFonts w:eastAsia="Times New Roman" w:cs="Times New Roman"/>
          <w:szCs w:val="28"/>
          <w:lang w:val="en-US"/>
        </w:rPr>
      </w:pPr>
      <w:r w:rsidRPr="001B6063">
        <w:rPr>
          <w:rFonts w:eastAsia="Times New Roman" w:cs="Times New Roman"/>
          <w:b/>
          <w:szCs w:val="28"/>
          <w:lang w:val="en-US"/>
        </w:rPr>
        <w:t xml:space="preserve">CHỐNG CHỈ ĐỊNH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 xml:space="preserve">Không có chống chỉ định tuyệt đối </w:t>
      </w:r>
    </w:p>
    <w:p w:rsidR="00A35BA8" w:rsidRPr="001B6063" w:rsidRDefault="00A35BA8" w:rsidP="00455EEC">
      <w:pPr>
        <w:numPr>
          <w:ilvl w:val="0"/>
          <w:numId w:val="160"/>
        </w:numPr>
        <w:tabs>
          <w:tab w:val="left" w:pos="284"/>
          <w:tab w:val="left" w:pos="426"/>
        </w:tabs>
        <w:spacing w:line="360" w:lineRule="auto"/>
        <w:ind w:left="0"/>
        <w:jc w:val="both"/>
        <w:rPr>
          <w:rFonts w:eastAsia="Times New Roman" w:cs="Times New Roman"/>
          <w:szCs w:val="28"/>
          <w:lang w:val="en-US"/>
        </w:rPr>
      </w:pPr>
      <w:r w:rsidRPr="001B6063">
        <w:rPr>
          <w:rFonts w:eastAsia="Times New Roman" w:cs="Times New Roman"/>
          <w:b/>
          <w:szCs w:val="28"/>
          <w:lang w:val="en-US"/>
        </w:rPr>
        <w:t xml:space="preserve">CHUẨN BỊ  </w:t>
      </w:r>
    </w:p>
    <w:p w:rsidR="00A35BA8" w:rsidRPr="001B6063" w:rsidRDefault="00A35BA8" w:rsidP="00455EEC">
      <w:pPr>
        <w:numPr>
          <w:ilvl w:val="0"/>
          <w:numId w:val="161"/>
        </w:numPr>
        <w:tabs>
          <w:tab w:val="left" w:pos="284"/>
          <w:tab w:val="left" w:pos="426"/>
        </w:tabs>
        <w:spacing w:line="360" w:lineRule="auto"/>
        <w:ind w:left="0" w:right="5"/>
        <w:jc w:val="both"/>
        <w:rPr>
          <w:rFonts w:eastAsia="Times New Roman" w:cs="Times New Roman"/>
          <w:szCs w:val="28"/>
          <w:lang w:val="en-US"/>
        </w:rPr>
      </w:pPr>
      <w:r w:rsidRPr="001B6063">
        <w:rPr>
          <w:rFonts w:eastAsia="Times New Roman" w:cs="Times New Roman"/>
          <w:b/>
          <w:szCs w:val="28"/>
          <w:lang w:val="en-US"/>
        </w:rPr>
        <w:t>Người thực hiện</w:t>
      </w:r>
      <w:r w:rsidRPr="001B6063">
        <w:rPr>
          <w:rFonts w:eastAsia="Times New Roman" w:cs="Times New Roman"/>
          <w:szCs w:val="28"/>
          <w:lang w:val="en-US"/>
        </w:rPr>
        <w:t xml:space="preserve">: Một điều dưỡng viên </w:t>
      </w:r>
    </w:p>
    <w:p w:rsidR="00A35BA8" w:rsidRPr="001B6063" w:rsidRDefault="00A35BA8" w:rsidP="00455EEC">
      <w:pPr>
        <w:numPr>
          <w:ilvl w:val="0"/>
          <w:numId w:val="161"/>
        </w:numPr>
        <w:tabs>
          <w:tab w:val="left" w:pos="284"/>
          <w:tab w:val="left" w:pos="426"/>
        </w:tabs>
        <w:spacing w:line="360" w:lineRule="auto"/>
        <w:ind w:left="0" w:right="5"/>
        <w:jc w:val="both"/>
        <w:rPr>
          <w:rFonts w:eastAsia="Times New Roman" w:cs="Times New Roman"/>
          <w:szCs w:val="28"/>
          <w:lang w:val="en-US"/>
        </w:rPr>
      </w:pPr>
      <w:r w:rsidRPr="001B6063">
        <w:rPr>
          <w:rFonts w:eastAsia="Times New Roman" w:cs="Times New Roman"/>
          <w:b/>
          <w:szCs w:val="28"/>
          <w:lang w:val="en-US"/>
        </w:rPr>
        <w:t xml:space="preserve">Phương tiện, dụng cụ, thuốc </w:t>
      </w:r>
    </w:p>
    <w:p w:rsidR="00A35BA8" w:rsidRPr="001B6063" w:rsidRDefault="00A35BA8" w:rsidP="001B6063">
      <w:pPr>
        <w:tabs>
          <w:tab w:val="left" w:pos="284"/>
          <w:tab w:val="left" w:pos="426"/>
        </w:tabs>
        <w:spacing w:line="360" w:lineRule="auto"/>
        <w:jc w:val="both"/>
        <w:rPr>
          <w:rFonts w:eastAsia="Times New Roman" w:cs="Times New Roman"/>
          <w:b/>
          <w:i/>
          <w:szCs w:val="28"/>
          <w:lang w:val="en-US"/>
        </w:rPr>
      </w:pPr>
      <w:r w:rsidRPr="001B6063">
        <w:rPr>
          <w:rFonts w:eastAsia="Times New Roman" w:cs="Times New Roman"/>
          <w:b/>
          <w:i/>
          <w:szCs w:val="28"/>
          <w:lang w:val="en-US"/>
        </w:rPr>
        <w:t>2.1. Dụng cụ vô khuẩn</w:t>
      </w:r>
      <w:r w:rsidRPr="001B6063">
        <w:rPr>
          <w:rFonts w:eastAsia="Times New Roman" w:cs="Times New Roman"/>
          <w:i/>
          <w:szCs w:val="28"/>
          <w:lang w:val="en-US"/>
        </w:rPr>
        <w:t xml:space="preserve">  </w:t>
      </w:r>
    </w:p>
    <w:p w:rsidR="00A35BA8" w:rsidRPr="001B6063" w:rsidRDefault="00A35BA8" w:rsidP="00455EEC">
      <w:pPr>
        <w:numPr>
          <w:ilvl w:val="0"/>
          <w:numId w:val="162"/>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Gói chăm sóc (1 khay hạt đậu, 1 bát kền, gạc củ ấu, gạc miếng, kẹp Kose, kẹp phẫu tích). </w:t>
      </w:r>
    </w:p>
    <w:p w:rsidR="00A35BA8" w:rsidRPr="001B6063" w:rsidRDefault="00A35BA8" w:rsidP="00455EEC">
      <w:pPr>
        <w:numPr>
          <w:ilvl w:val="0"/>
          <w:numId w:val="162"/>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Gạc, bông cầu, canun mayo hoặc đè lưỡi (nếu cần). </w:t>
      </w:r>
    </w:p>
    <w:p w:rsidR="00A35BA8" w:rsidRPr="001B6063" w:rsidRDefault="00A35BA8" w:rsidP="001B6063">
      <w:pPr>
        <w:tabs>
          <w:tab w:val="left" w:pos="284"/>
          <w:tab w:val="left" w:pos="426"/>
        </w:tabs>
        <w:spacing w:line="360" w:lineRule="auto"/>
        <w:jc w:val="both"/>
        <w:rPr>
          <w:rFonts w:eastAsia="Times New Roman" w:cs="Times New Roman"/>
          <w:b/>
          <w:i/>
          <w:szCs w:val="28"/>
          <w:lang w:val="en-US"/>
        </w:rPr>
      </w:pPr>
      <w:r w:rsidRPr="001B6063">
        <w:rPr>
          <w:rFonts w:eastAsia="Times New Roman" w:cs="Times New Roman"/>
          <w:b/>
          <w:i/>
          <w:szCs w:val="28"/>
          <w:lang w:val="en-US"/>
        </w:rPr>
        <w:t xml:space="preserve">2.2. Dụng cụ khác </w:t>
      </w:r>
    </w:p>
    <w:p w:rsidR="00A35BA8" w:rsidRPr="001B6063" w:rsidRDefault="00A35BA8" w:rsidP="00455EEC">
      <w:pPr>
        <w:numPr>
          <w:ilvl w:val="0"/>
          <w:numId w:val="163"/>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Khay chữ nhật, kem đánh răng, bàn chải đánh răng (loại dùng cho trẻ em) </w:t>
      </w:r>
    </w:p>
    <w:p w:rsidR="00A35BA8" w:rsidRPr="001B6063" w:rsidRDefault="00A35BA8" w:rsidP="00455EEC">
      <w:pPr>
        <w:numPr>
          <w:ilvl w:val="0"/>
          <w:numId w:val="163"/>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Cốc sạch 02 chiếc  </w:t>
      </w:r>
    </w:p>
    <w:p w:rsidR="00A35BA8" w:rsidRPr="001B6063" w:rsidRDefault="00A35BA8" w:rsidP="00455EEC">
      <w:pPr>
        <w:numPr>
          <w:ilvl w:val="0"/>
          <w:numId w:val="163"/>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Ống thông hút, máy hút, găng tay sạch </w:t>
      </w:r>
    </w:p>
    <w:p w:rsidR="00A35BA8" w:rsidRPr="001B6063" w:rsidRDefault="00A35BA8" w:rsidP="00455EEC">
      <w:pPr>
        <w:numPr>
          <w:ilvl w:val="0"/>
          <w:numId w:val="163"/>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Khăn bông nhỏ, tấm nilon nhỏ </w:t>
      </w:r>
    </w:p>
    <w:p w:rsidR="00A35BA8" w:rsidRPr="001B6063" w:rsidRDefault="00A35BA8" w:rsidP="00455EEC">
      <w:pPr>
        <w:numPr>
          <w:ilvl w:val="0"/>
          <w:numId w:val="163"/>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Túi nilon đựng gạc bẩn </w:t>
      </w:r>
    </w:p>
    <w:p w:rsidR="00A35BA8" w:rsidRPr="001B6063" w:rsidRDefault="00A35BA8" w:rsidP="001B6063">
      <w:pPr>
        <w:tabs>
          <w:tab w:val="left" w:pos="284"/>
          <w:tab w:val="left" w:pos="426"/>
        </w:tabs>
        <w:spacing w:line="360" w:lineRule="auto"/>
        <w:jc w:val="both"/>
        <w:rPr>
          <w:rFonts w:eastAsia="Times New Roman" w:cs="Times New Roman"/>
          <w:b/>
          <w:i/>
          <w:szCs w:val="28"/>
          <w:lang w:val="en-US"/>
        </w:rPr>
      </w:pPr>
      <w:r w:rsidRPr="001B6063">
        <w:rPr>
          <w:rFonts w:eastAsia="Times New Roman" w:cs="Times New Roman"/>
          <w:b/>
          <w:i/>
          <w:szCs w:val="28"/>
          <w:lang w:val="en-US"/>
        </w:rPr>
        <w:t xml:space="preserve">2.3. Thuốc và các dung dịch </w:t>
      </w:r>
    </w:p>
    <w:p w:rsidR="00A35BA8" w:rsidRPr="001B6063" w:rsidRDefault="00A35BA8" w:rsidP="00455EEC">
      <w:pPr>
        <w:numPr>
          <w:ilvl w:val="0"/>
          <w:numId w:val="164"/>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Dung dịch Natriclorua 0,9%  </w:t>
      </w:r>
    </w:p>
    <w:p w:rsidR="00A35BA8" w:rsidRPr="001B6063" w:rsidRDefault="00A35BA8" w:rsidP="00455EEC">
      <w:pPr>
        <w:numPr>
          <w:ilvl w:val="0"/>
          <w:numId w:val="164"/>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lastRenderedPageBreak/>
        <w:t xml:space="preserve">Dung dịch để súc miệng hoặc bơm rửa (có thể dùng có thể dùng Natriclorua 0,9%) </w:t>
      </w:r>
    </w:p>
    <w:p w:rsidR="00A35BA8" w:rsidRPr="001B6063" w:rsidRDefault="00A35BA8" w:rsidP="00455EEC">
      <w:pPr>
        <w:numPr>
          <w:ilvl w:val="0"/>
          <w:numId w:val="164"/>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Glycerin (nếu cần) </w:t>
      </w:r>
    </w:p>
    <w:p w:rsidR="00A35BA8" w:rsidRPr="001B6063" w:rsidRDefault="00A35BA8"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b/>
          <w:szCs w:val="28"/>
          <w:lang w:val="en-US"/>
        </w:rPr>
        <w:t xml:space="preserve">3. Chuẩn bị người bệnh  </w:t>
      </w:r>
    </w:p>
    <w:p w:rsidR="00A35BA8" w:rsidRPr="001B6063" w:rsidRDefault="00A35BA8" w:rsidP="00455EEC">
      <w:pPr>
        <w:numPr>
          <w:ilvl w:val="0"/>
          <w:numId w:val="165"/>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Điều dưỡng: tiếp xúc, thăm hỏi người bệnh, giới thiệu tên, chức danh của mình.  </w:t>
      </w:r>
    </w:p>
    <w:p w:rsidR="00A35BA8" w:rsidRPr="001B6063" w:rsidRDefault="00A35BA8" w:rsidP="00455EEC">
      <w:pPr>
        <w:numPr>
          <w:ilvl w:val="0"/>
          <w:numId w:val="165"/>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Thông báo, giải thích cho người bệnh hoặc người nhà biết về kỹ thuật sắp làm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b/>
          <w:szCs w:val="28"/>
          <w:lang w:val="en-US"/>
        </w:rPr>
        <w:t xml:space="preserve">4. Hồ sơ bệnh án: </w:t>
      </w:r>
      <w:r w:rsidRPr="001B6063">
        <w:rPr>
          <w:rFonts w:eastAsia="Times New Roman" w:cs="Times New Roman"/>
          <w:szCs w:val="28"/>
          <w:lang w:val="en-US"/>
        </w:rPr>
        <w:t xml:space="preserve">có kèm theo phiếu theo dõi và chăm sóc người bệnh </w:t>
      </w:r>
    </w:p>
    <w:p w:rsidR="00A35BA8" w:rsidRPr="001B6063" w:rsidRDefault="00A35BA8"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b/>
          <w:szCs w:val="28"/>
          <w:lang w:val="en-US"/>
        </w:rPr>
        <w:t xml:space="preserve">V. CÁC BƯỚC TIẾN HÀNH </w:t>
      </w:r>
    </w:p>
    <w:p w:rsidR="00A35BA8" w:rsidRPr="001B6063" w:rsidRDefault="00A35BA8" w:rsidP="00455EEC">
      <w:pPr>
        <w:numPr>
          <w:ilvl w:val="0"/>
          <w:numId w:val="166"/>
        </w:numPr>
        <w:tabs>
          <w:tab w:val="left" w:pos="284"/>
          <w:tab w:val="left" w:pos="426"/>
        </w:tabs>
        <w:spacing w:line="360" w:lineRule="auto"/>
        <w:ind w:left="0" w:right="1179"/>
        <w:jc w:val="both"/>
        <w:rPr>
          <w:rFonts w:eastAsia="Times New Roman" w:cs="Times New Roman"/>
          <w:szCs w:val="28"/>
          <w:lang w:val="en-US"/>
        </w:rPr>
      </w:pPr>
      <w:r w:rsidRPr="001B6063">
        <w:rPr>
          <w:rFonts w:eastAsia="Times New Roman" w:cs="Times New Roman"/>
          <w:b/>
          <w:szCs w:val="28"/>
          <w:lang w:val="en-US"/>
        </w:rPr>
        <w:t xml:space="preserve">Kiểm tra hồ sơ </w:t>
      </w:r>
    </w:p>
    <w:p w:rsidR="00A35BA8" w:rsidRPr="001B6063" w:rsidRDefault="00A35BA8" w:rsidP="00455EEC">
      <w:pPr>
        <w:numPr>
          <w:ilvl w:val="0"/>
          <w:numId w:val="166"/>
        </w:numPr>
        <w:tabs>
          <w:tab w:val="left" w:pos="284"/>
          <w:tab w:val="left" w:pos="426"/>
        </w:tabs>
        <w:spacing w:line="360" w:lineRule="auto"/>
        <w:ind w:left="0" w:right="1179"/>
        <w:jc w:val="both"/>
        <w:rPr>
          <w:rFonts w:eastAsia="Times New Roman" w:cs="Times New Roman"/>
          <w:szCs w:val="28"/>
          <w:lang w:val="en-US"/>
        </w:rPr>
      </w:pPr>
      <w:r w:rsidRPr="001B6063">
        <w:rPr>
          <w:rFonts w:eastAsia="Times New Roman" w:cs="Times New Roman"/>
          <w:b/>
          <w:szCs w:val="28"/>
          <w:lang w:val="en-US"/>
        </w:rPr>
        <w:t xml:space="preserve">Kiểm tra người bệnh: </w:t>
      </w:r>
      <w:r w:rsidRPr="001B6063">
        <w:rPr>
          <w:rFonts w:eastAsia="Times New Roman" w:cs="Times New Roman"/>
          <w:szCs w:val="28"/>
          <w:lang w:val="en-US"/>
        </w:rPr>
        <w:t>đối chiếu với hồ sơ bệnh án Nhận định người bệnh:</w:t>
      </w:r>
      <w:r w:rsidRPr="001B6063">
        <w:rPr>
          <w:rFonts w:eastAsia="Times New Roman" w:cs="Times New Roman"/>
          <w:b/>
          <w:szCs w:val="28"/>
          <w:lang w:val="en-US"/>
        </w:rPr>
        <w:t xml:space="preserve"> </w:t>
      </w:r>
    </w:p>
    <w:p w:rsidR="00A35BA8" w:rsidRPr="001B6063" w:rsidRDefault="00A35BA8" w:rsidP="00455EEC">
      <w:pPr>
        <w:numPr>
          <w:ilvl w:val="0"/>
          <w:numId w:val="167"/>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Nếu người bệnh có răng giả nên tháo ra và vệ sinh hàm giả riêng. </w:t>
      </w:r>
    </w:p>
    <w:p w:rsidR="00A35BA8" w:rsidRPr="001B6063" w:rsidRDefault="00A35BA8" w:rsidP="00455EEC">
      <w:pPr>
        <w:numPr>
          <w:ilvl w:val="0"/>
          <w:numId w:val="167"/>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Nếu môi khô nứt nẻ, lưỡi trắng thì bôi glycerin 15 phút trước khi chăm sóc. </w:t>
      </w:r>
    </w:p>
    <w:p w:rsidR="00A35BA8" w:rsidRPr="001B6063" w:rsidRDefault="00A35BA8" w:rsidP="00455EEC">
      <w:pPr>
        <w:numPr>
          <w:ilvl w:val="0"/>
          <w:numId w:val="168"/>
        </w:numPr>
        <w:tabs>
          <w:tab w:val="left" w:pos="284"/>
          <w:tab w:val="left" w:pos="426"/>
        </w:tabs>
        <w:spacing w:line="360" w:lineRule="auto"/>
        <w:ind w:left="0"/>
        <w:jc w:val="both"/>
        <w:rPr>
          <w:rFonts w:eastAsia="Times New Roman" w:cs="Times New Roman"/>
          <w:szCs w:val="28"/>
          <w:lang w:val="en-US"/>
        </w:rPr>
      </w:pPr>
      <w:r w:rsidRPr="001B6063">
        <w:rPr>
          <w:rFonts w:eastAsia="Times New Roman" w:cs="Times New Roman"/>
          <w:b/>
          <w:szCs w:val="28"/>
          <w:lang w:val="en-US"/>
        </w:rPr>
        <w:t>Thực hiện kỹ thuật</w:t>
      </w:r>
      <w:r w:rsidRPr="001B6063">
        <w:rPr>
          <w:rFonts w:eastAsia="Times New Roman" w:cs="Times New Roman"/>
          <w:szCs w:val="28"/>
          <w:lang w:val="en-US"/>
        </w:rPr>
        <w:t xml:space="preserve"> </w:t>
      </w:r>
    </w:p>
    <w:p w:rsidR="00A35BA8" w:rsidRPr="001B6063" w:rsidRDefault="00A35BA8" w:rsidP="00455EEC">
      <w:pPr>
        <w:numPr>
          <w:ilvl w:val="1"/>
          <w:numId w:val="168"/>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Điều dưỡng rửa tay, đội mũ, đeo khẩu trang </w:t>
      </w:r>
    </w:p>
    <w:p w:rsidR="00A35BA8" w:rsidRPr="001B6063" w:rsidRDefault="00A35BA8" w:rsidP="00455EEC">
      <w:pPr>
        <w:numPr>
          <w:ilvl w:val="1"/>
          <w:numId w:val="168"/>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Mang dụng cụ đến bên giường người bệnh </w:t>
      </w:r>
    </w:p>
    <w:p w:rsidR="00A35BA8" w:rsidRPr="001B6063" w:rsidRDefault="00A35BA8" w:rsidP="00455EEC">
      <w:pPr>
        <w:numPr>
          <w:ilvl w:val="1"/>
          <w:numId w:val="168"/>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Đặt người bệnh nằm, mặt nghiêng về một bên (quay về phía Điều dưỡng).         Choàng nilon và khăn qua cổ người bệnh. </w:t>
      </w:r>
    </w:p>
    <w:p w:rsidR="00A35BA8" w:rsidRPr="001B6063" w:rsidRDefault="00A35BA8" w:rsidP="00455EEC">
      <w:pPr>
        <w:numPr>
          <w:ilvl w:val="1"/>
          <w:numId w:val="168"/>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Điều dưỡng sát khuẩn tay, mở gói dụng cụ, rót nước muối ra bát kền. Đặt khay quả đậu dưới má người bệnh, đi găng, bôi glycerin nếu lưỡi trắng và môi khô nứt, tháo răng giả (nếu có). </w:t>
      </w:r>
    </w:p>
    <w:p w:rsidR="00A35BA8" w:rsidRPr="001B6063" w:rsidRDefault="00A35BA8" w:rsidP="00455EEC">
      <w:pPr>
        <w:numPr>
          <w:ilvl w:val="1"/>
          <w:numId w:val="168"/>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Lấy kem đánh răng ra bàn chải, làm ướt bàn chải. Mở miệng người bệnh.  </w:t>
      </w:r>
    </w:p>
    <w:p w:rsidR="00A35BA8" w:rsidRPr="001B6063" w:rsidRDefault="00A35BA8" w:rsidP="00455EEC">
      <w:pPr>
        <w:numPr>
          <w:ilvl w:val="1"/>
          <w:numId w:val="168"/>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Tiến hành đánh răng cho người bệnh theo thứ tự: mặt ngoài → mặt trong → mặt nhai (chải hàm trên trước, hàm dưới sau), mỗi vị trí chải từ 6 đến 10 lần 3.7. Dùng kẹp cặp gạc củ ấu thấm và lau hết bọt kem đánh răng. Sau đó, cặp gạc  củ ấu nhúng nước muối sinh lý rửa hàm răng nhiều lần theo thứ tự như trên (bước 3.6) cho đến khi sạch.  </w:t>
      </w:r>
    </w:p>
    <w:p w:rsidR="00A35BA8" w:rsidRPr="001B6063" w:rsidRDefault="00A35BA8" w:rsidP="00455EEC">
      <w:pPr>
        <w:numPr>
          <w:ilvl w:val="1"/>
          <w:numId w:val="170"/>
        </w:numPr>
        <w:tabs>
          <w:tab w:val="left" w:pos="284"/>
          <w:tab w:val="left" w:pos="426"/>
        </w:tabs>
        <w:spacing w:line="360" w:lineRule="auto"/>
        <w:ind w:left="0" w:right="290"/>
        <w:jc w:val="both"/>
        <w:rPr>
          <w:rFonts w:eastAsia="Times New Roman" w:cs="Times New Roman"/>
          <w:szCs w:val="28"/>
          <w:lang w:val="en-US"/>
        </w:rPr>
      </w:pPr>
      <w:r w:rsidRPr="001B6063">
        <w:rPr>
          <w:rFonts w:eastAsia="Times New Roman" w:cs="Times New Roman"/>
          <w:szCs w:val="28"/>
          <w:lang w:val="en-US"/>
        </w:rPr>
        <w:t xml:space="preserve">Rửa sạch lưỡi người bệnh, vòm họng, 2 góc hàm phía trong má lợi, môi.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 xml:space="preserve">Cho người bệnh súc miệng (nếu người bệnh tỉnh), dùng máy hút sạch (nếu người bệnh hôn mê). </w:t>
      </w:r>
    </w:p>
    <w:p w:rsidR="00A35BA8" w:rsidRPr="001B6063" w:rsidRDefault="00A35BA8" w:rsidP="00455EEC">
      <w:pPr>
        <w:numPr>
          <w:ilvl w:val="1"/>
          <w:numId w:val="170"/>
        </w:numPr>
        <w:tabs>
          <w:tab w:val="left" w:pos="284"/>
          <w:tab w:val="left" w:pos="426"/>
        </w:tabs>
        <w:spacing w:line="360" w:lineRule="auto"/>
        <w:ind w:left="0" w:right="290"/>
        <w:jc w:val="both"/>
        <w:rPr>
          <w:rFonts w:eastAsia="Times New Roman" w:cs="Times New Roman"/>
          <w:szCs w:val="28"/>
          <w:lang w:val="en-US"/>
        </w:rPr>
      </w:pPr>
      <w:r w:rsidRPr="001B6063">
        <w:rPr>
          <w:rFonts w:eastAsia="Times New Roman" w:cs="Times New Roman"/>
          <w:szCs w:val="28"/>
          <w:lang w:val="en-US"/>
        </w:rPr>
        <w:lastRenderedPageBreak/>
        <w:t xml:space="preserve">Lau khô miệng bằng gạc, bôi glycerin vào lưỡi, lợi, môi (nếu cần) 3.10. Bỏ khay hạt đậu, tháo bỏ khăn, tấm nilon trước ngực người bệnh </w:t>
      </w:r>
    </w:p>
    <w:p w:rsidR="00A35BA8" w:rsidRPr="001B6063" w:rsidRDefault="00A35BA8" w:rsidP="00455EEC">
      <w:pPr>
        <w:numPr>
          <w:ilvl w:val="1"/>
          <w:numId w:val="169"/>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Đặt người bệnh về tư thế thoải mái. </w:t>
      </w:r>
    </w:p>
    <w:p w:rsidR="00A35BA8" w:rsidRPr="001B6063" w:rsidRDefault="00A35BA8" w:rsidP="00455EEC">
      <w:pPr>
        <w:numPr>
          <w:ilvl w:val="1"/>
          <w:numId w:val="169"/>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Thu dọn dụng cụ. </w:t>
      </w:r>
    </w:p>
    <w:p w:rsidR="00A35BA8" w:rsidRPr="001B6063" w:rsidRDefault="00A35BA8" w:rsidP="00455EEC">
      <w:pPr>
        <w:numPr>
          <w:ilvl w:val="1"/>
          <w:numId w:val="169"/>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Ghi phiếu chăm sóc và theo dõi: ngày giờ chăm sóc, tình trạng răng miệng của người bệnh, các dung dịch đã dùng, tên điều dưỡng chăm sóc.  </w:t>
      </w:r>
      <w:r w:rsidRPr="001B6063">
        <w:rPr>
          <w:rFonts w:eastAsia="Times New Roman" w:cs="Times New Roman"/>
          <w:b/>
          <w:szCs w:val="28"/>
          <w:lang w:val="en-US"/>
        </w:rPr>
        <w:t xml:space="preserve">VI. THEO DÕI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szCs w:val="28"/>
          <w:lang w:val="en-US"/>
        </w:rPr>
        <w:t xml:space="preserve">Theo dõi sắc mặt, diễn biến của người bệnh trong và sau khi tiến hành kỹ thuật </w:t>
      </w:r>
      <w:r w:rsidRPr="001B6063">
        <w:rPr>
          <w:rFonts w:eastAsia="Times New Roman" w:cs="Times New Roman"/>
          <w:b/>
          <w:szCs w:val="28"/>
          <w:lang w:val="en-US"/>
        </w:rPr>
        <w:t xml:space="preserve"> </w:t>
      </w:r>
    </w:p>
    <w:p w:rsidR="00A35BA8" w:rsidRPr="001B6063" w:rsidRDefault="00A35BA8" w:rsidP="001B6063">
      <w:pPr>
        <w:tabs>
          <w:tab w:val="left" w:pos="284"/>
          <w:tab w:val="left" w:pos="426"/>
        </w:tabs>
        <w:spacing w:line="360" w:lineRule="auto"/>
        <w:jc w:val="both"/>
        <w:rPr>
          <w:rFonts w:eastAsia="Times New Roman" w:cs="Times New Roman"/>
          <w:szCs w:val="28"/>
          <w:lang w:val="fr-FR"/>
        </w:rPr>
      </w:pPr>
      <w:r w:rsidRPr="001B6063">
        <w:rPr>
          <w:rFonts w:eastAsia="Times New Roman" w:cs="Times New Roman"/>
          <w:b/>
          <w:szCs w:val="28"/>
          <w:lang w:val="fr-FR"/>
        </w:rPr>
        <w:t xml:space="preserve">VII. TAI BIẾN VÀ XỬ TRÍ </w:t>
      </w:r>
    </w:p>
    <w:p w:rsidR="00A35BA8" w:rsidRPr="001B6063" w:rsidRDefault="00A35BA8" w:rsidP="00455EEC">
      <w:pPr>
        <w:numPr>
          <w:ilvl w:val="0"/>
          <w:numId w:val="171"/>
        </w:numPr>
        <w:tabs>
          <w:tab w:val="left" w:pos="284"/>
          <w:tab w:val="left" w:pos="426"/>
        </w:tabs>
        <w:spacing w:line="360" w:lineRule="auto"/>
        <w:ind w:left="0" w:right="9"/>
        <w:jc w:val="both"/>
        <w:rPr>
          <w:rFonts w:eastAsia="Times New Roman" w:cs="Times New Roman"/>
          <w:szCs w:val="28"/>
          <w:lang w:val="fr-FR"/>
        </w:rPr>
      </w:pPr>
      <w:r w:rsidRPr="001B6063">
        <w:rPr>
          <w:rFonts w:eastAsia="Times New Roman" w:cs="Times New Roman"/>
          <w:b/>
          <w:szCs w:val="28"/>
          <w:lang w:val="fr-FR"/>
        </w:rPr>
        <w:t>Xây xước, chảy máu</w:t>
      </w:r>
      <w:r w:rsidRPr="001B6063">
        <w:rPr>
          <w:rFonts w:eastAsia="Times New Roman" w:cs="Times New Roman"/>
          <w:szCs w:val="28"/>
          <w:lang w:val="fr-FR"/>
        </w:rPr>
        <w:t xml:space="preserve"> niêm mạc miệng: do kỹ thuật thô bạo</w:t>
      </w:r>
      <w:r w:rsidRPr="001B6063">
        <w:rPr>
          <w:rFonts w:eastAsia="Times New Roman" w:cs="Times New Roman"/>
          <w:b/>
          <w:szCs w:val="28"/>
          <w:lang w:val="fr-FR"/>
        </w:rPr>
        <w:t xml:space="preserve">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fr-FR"/>
        </w:rPr>
      </w:pPr>
      <w:r w:rsidRPr="001B6063">
        <w:rPr>
          <w:rFonts w:eastAsia="Times New Roman" w:cs="Times New Roman"/>
          <w:szCs w:val="28"/>
          <w:lang w:val="fr-FR"/>
        </w:rPr>
        <w:t xml:space="preserve">Xử trí: Điều chỉnh lại kỹ thuật. Dùng bông, gạc khô cầm máu cho người bệnh </w:t>
      </w:r>
    </w:p>
    <w:p w:rsidR="00A35BA8" w:rsidRPr="001B6063" w:rsidRDefault="00A35BA8" w:rsidP="00455EEC">
      <w:pPr>
        <w:numPr>
          <w:ilvl w:val="0"/>
          <w:numId w:val="171"/>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b/>
          <w:szCs w:val="28"/>
          <w:lang w:val="fr-FR"/>
        </w:rPr>
        <w:t>Người bệnh bị sặc</w:t>
      </w:r>
      <w:r w:rsidRPr="001B6063">
        <w:rPr>
          <w:rFonts w:eastAsia="Times New Roman" w:cs="Times New Roman"/>
          <w:szCs w:val="28"/>
          <w:lang w:val="fr-FR"/>
        </w:rPr>
        <w:t xml:space="preserve">: do gạc dùng để vệ sinh răng miệng thấm nhiều dung dịch nước muối sinh lý hoặc bơm rửa nhiều nhưng hút không hết.  </w:t>
      </w:r>
      <w:r w:rsidRPr="001B6063">
        <w:rPr>
          <w:rFonts w:eastAsia="Times New Roman" w:cs="Times New Roman"/>
          <w:szCs w:val="28"/>
          <w:lang w:val="en-US"/>
        </w:rPr>
        <w:t xml:space="preserve">Xử trí:  </w:t>
      </w:r>
    </w:p>
    <w:p w:rsidR="00A35BA8" w:rsidRPr="001B6063" w:rsidRDefault="00A35BA8" w:rsidP="00455EEC">
      <w:pPr>
        <w:numPr>
          <w:ilvl w:val="0"/>
          <w:numId w:val="172"/>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Dùng máy hút để hút sạch dịch. Cho người bệnh nằm đầu cao 30 - 45 độ  - Theo dõi SpO</w:t>
      </w:r>
      <w:r w:rsidRPr="001B6063">
        <w:rPr>
          <w:rFonts w:eastAsia="Times New Roman" w:cs="Times New Roman"/>
          <w:szCs w:val="28"/>
          <w:vertAlign w:val="subscript"/>
          <w:lang w:val="en-US"/>
        </w:rPr>
        <w:t xml:space="preserve">2 </w:t>
      </w:r>
      <w:r w:rsidRPr="001B6063">
        <w:rPr>
          <w:rFonts w:eastAsia="Times New Roman" w:cs="Times New Roman"/>
          <w:szCs w:val="28"/>
          <w:lang w:val="en-US"/>
        </w:rPr>
        <w:t xml:space="preserve">và toàn trạng của người bệnh để có hướng xử trí phù hợp, kịp thời </w:t>
      </w:r>
    </w:p>
    <w:p w:rsidR="00A35BA8" w:rsidRPr="001B6063" w:rsidRDefault="00A35BA8" w:rsidP="001B6063">
      <w:pPr>
        <w:tabs>
          <w:tab w:val="left" w:pos="284"/>
          <w:tab w:val="left" w:pos="426"/>
        </w:tabs>
        <w:spacing w:line="360" w:lineRule="auto"/>
        <w:ind w:right="9"/>
        <w:jc w:val="both"/>
        <w:rPr>
          <w:rFonts w:eastAsia="Times New Roman" w:cs="Times New Roman"/>
          <w:szCs w:val="28"/>
          <w:lang w:val="en-US"/>
        </w:rPr>
      </w:pPr>
      <w:r w:rsidRPr="001B6063">
        <w:rPr>
          <w:rFonts w:eastAsia="Times New Roman" w:cs="Times New Roman"/>
          <w:b/>
          <w:szCs w:val="28"/>
          <w:lang w:val="en-US"/>
        </w:rPr>
        <w:t>Lưu ý</w:t>
      </w:r>
      <w:r w:rsidRPr="001B6063">
        <w:rPr>
          <w:rFonts w:eastAsia="Times New Roman" w:cs="Times New Roman"/>
          <w:szCs w:val="28"/>
          <w:lang w:val="en-US"/>
        </w:rPr>
        <w:t>: Để chải răng đúng kỹ thuật cần:</w:t>
      </w:r>
      <w:r w:rsidRPr="001B6063">
        <w:rPr>
          <w:rFonts w:eastAsia="Times New Roman" w:cs="Times New Roman"/>
          <w:b/>
          <w:i/>
          <w:szCs w:val="28"/>
          <w:lang w:val="en-US"/>
        </w:rPr>
        <w:t xml:space="preserve">  </w:t>
      </w:r>
    </w:p>
    <w:p w:rsidR="00A35BA8" w:rsidRPr="001B6063" w:rsidRDefault="00A35BA8" w:rsidP="00455EEC">
      <w:pPr>
        <w:numPr>
          <w:ilvl w:val="0"/>
          <w:numId w:val="172"/>
        </w:numPr>
        <w:tabs>
          <w:tab w:val="left" w:pos="284"/>
          <w:tab w:val="left" w:pos="426"/>
        </w:tabs>
        <w:spacing w:line="360" w:lineRule="auto"/>
        <w:ind w:left="0" w:right="9"/>
        <w:jc w:val="both"/>
        <w:rPr>
          <w:rFonts w:eastAsia="Times New Roman" w:cs="Times New Roman"/>
          <w:szCs w:val="28"/>
          <w:lang w:val="en-US"/>
        </w:rPr>
      </w:pPr>
      <w:r w:rsidRPr="001B6063">
        <w:rPr>
          <w:rFonts w:eastAsia="Times New Roman" w:cs="Times New Roman"/>
          <w:szCs w:val="28"/>
          <w:lang w:val="en-US"/>
        </w:rPr>
        <w:t xml:space="preserve">Luôn giữ lông bàn chải tiếp xúc với mặt răng. </w:t>
      </w:r>
    </w:p>
    <w:p w:rsidR="00A35BA8" w:rsidRPr="001B6063" w:rsidRDefault="00A35BA8" w:rsidP="001B6063">
      <w:pPr>
        <w:tabs>
          <w:tab w:val="left" w:pos="284"/>
          <w:tab w:val="left" w:pos="426"/>
        </w:tabs>
        <w:spacing w:line="360" w:lineRule="auto"/>
        <w:jc w:val="both"/>
        <w:rPr>
          <w:rFonts w:eastAsia="Times New Roman" w:cs="Times New Roman"/>
          <w:szCs w:val="28"/>
          <w:lang w:val="en-US"/>
        </w:rPr>
      </w:pPr>
      <w:r w:rsidRPr="001B6063">
        <w:rPr>
          <w:rFonts w:eastAsia="Times New Roman" w:cs="Times New Roman"/>
          <w:szCs w:val="28"/>
          <w:lang w:val="en-US"/>
        </w:rPr>
        <w:t>Khi chải mặt ngoài: để nghiêng bàn chải một góc 30 – 45 độ so với mặt ngoài của răng, ép nhẹ lông bàn chải một phần lên nướu, một phần lên cổ răng sao cho lông bàn chải chui vào rãnh nướu và kẽ răng. Sau đó làm động tác rung nhẹ tại chỗ, để lông bàn chải vừa xoa nắn nướu vừa làm sạch mảng bám, lấy sạch thức ăn giắt ở cổ răng và kẽ răng.</w:t>
      </w:r>
    </w:p>
    <w:p w:rsidR="00A35BA8" w:rsidRPr="001B6063" w:rsidRDefault="00A35BA8" w:rsidP="001B6063">
      <w:pPr>
        <w:spacing w:after="160" w:line="360" w:lineRule="auto"/>
        <w:rPr>
          <w:rFonts w:cs="Times New Roman"/>
          <w:b/>
          <w:szCs w:val="28"/>
        </w:rPr>
      </w:pPr>
      <w:r w:rsidRPr="001B6063">
        <w:rPr>
          <w:rFonts w:cs="Times New Roman"/>
          <w:b/>
          <w:szCs w:val="28"/>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142" w:name="_Toc113371873"/>
      <w:r w:rsidRPr="001B6063">
        <w:rPr>
          <w:rFonts w:ascii="Times New Roman" w:hAnsi="Times New Roman" w:cs="Times New Roman"/>
          <w:b/>
          <w:color w:val="auto"/>
          <w:sz w:val="32"/>
          <w:szCs w:val="28"/>
        </w:rPr>
        <w:lastRenderedPageBreak/>
        <w:t>51. XOA BÓP PHÒNG CHỐNG LOÉT TRONG CÁC BỆNH THẦN KINH (MỘT NGÀY).</w:t>
      </w:r>
      <w:bookmarkEnd w:id="142"/>
    </w:p>
    <w:p w:rsidR="00A35BA8" w:rsidRPr="001B6063" w:rsidRDefault="00A35BA8" w:rsidP="001B6063">
      <w:pPr>
        <w:tabs>
          <w:tab w:val="left" w:pos="284"/>
          <w:tab w:val="left" w:pos="426"/>
        </w:tabs>
        <w:spacing w:line="360" w:lineRule="auto"/>
        <w:jc w:val="both"/>
        <w:rPr>
          <w:rFonts w:cs="Times New Roman"/>
          <w:szCs w:val="28"/>
        </w:rPr>
      </w:pP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t xml:space="preserve">I. ĐẠI CƯƠNG </w:t>
      </w:r>
    </w:p>
    <w:p w:rsidR="00A35BA8" w:rsidRPr="001B6063" w:rsidRDefault="00A35BA8" w:rsidP="00455EEC">
      <w:pPr>
        <w:numPr>
          <w:ilvl w:val="0"/>
          <w:numId w:val="173"/>
        </w:numPr>
        <w:tabs>
          <w:tab w:val="left" w:pos="284"/>
          <w:tab w:val="left" w:pos="426"/>
        </w:tabs>
        <w:spacing w:line="360" w:lineRule="auto"/>
        <w:ind w:left="0" w:right="9"/>
        <w:jc w:val="both"/>
        <w:rPr>
          <w:rFonts w:cs="Times New Roman"/>
          <w:szCs w:val="28"/>
        </w:rPr>
      </w:pPr>
      <w:r w:rsidRPr="001B6063">
        <w:rPr>
          <w:rFonts w:cs="Times New Roman"/>
          <w:szCs w:val="28"/>
        </w:rPr>
        <w:t xml:space="preserve">Phòng chống loét là công việc quan trọng nhất trong chăm sóc người bệnh. </w:t>
      </w:r>
    </w:p>
    <w:p w:rsidR="00A35BA8" w:rsidRPr="001B6063" w:rsidRDefault="00A35BA8" w:rsidP="00455EEC">
      <w:pPr>
        <w:numPr>
          <w:ilvl w:val="0"/>
          <w:numId w:val="173"/>
        </w:numPr>
        <w:tabs>
          <w:tab w:val="left" w:pos="284"/>
          <w:tab w:val="left" w:pos="426"/>
        </w:tabs>
        <w:spacing w:line="360" w:lineRule="auto"/>
        <w:ind w:left="0" w:right="9"/>
        <w:jc w:val="both"/>
        <w:rPr>
          <w:rFonts w:cs="Times New Roman"/>
          <w:szCs w:val="28"/>
        </w:rPr>
      </w:pPr>
      <w:r w:rsidRPr="001B6063">
        <w:rPr>
          <w:rFonts w:cs="Times New Roman"/>
          <w:szCs w:val="28"/>
        </w:rPr>
        <w:t xml:space="preserve">Loét có thể được hình thành rất nhanh trong vòng 2 – 4 giờ đầu ở những vùng bị tì đè liên tục.  </w:t>
      </w:r>
    </w:p>
    <w:p w:rsidR="00A35BA8" w:rsidRPr="001B6063" w:rsidRDefault="00A35BA8" w:rsidP="00455EEC">
      <w:pPr>
        <w:numPr>
          <w:ilvl w:val="0"/>
          <w:numId w:val="173"/>
        </w:numPr>
        <w:tabs>
          <w:tab w:val="left" w:pos="284"/>
          <w:tab w:val="left" w:pos="426"/>
        </w:tabs>
        <w:spacing w:line="360" w:lineRule="auto"/>
        <w:ind w:left="0" w:right="9"/>
        <w:jc w:val="both"/>
        <w:rPr>
          <w:rFonts w:cs="Times New Roman"/>
          <w:szCs w:val="28"/>
        </w:rPr>
      </w:pPr>
      <w:r w:rsidRPr="001B6063">
        <w:rPr>
          <w:rFonts w:cs="Times New Roman"/>
          <w:szCs w:val="28"/>
        </w:rPr>
        <w:t xml:space="preserve">Hoại tử da và dưới da do da bị chèn ép trong thời gian dài dẫn đến da không được nuôi dưỡng dẫn đến loét. Nếu để lâu dẫn đến nhiễm khuẩn, tổn thương sâu.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t xml:space="preserve">II. CHỈ ĐỊNH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1.Người bệnh hôn mê, tai biến mạch máu não, liệt tứ chi. </w:t>
      </w:r>
    </w:p>
    <w:p w:rsidR="00A35BA8" w:rsidRPr="001B6063" w:rsidRDefault="00A35BA8" w:rsidP="00455EEC">
      <w:pPr>
        <w:numPr>
          <w:ilvl w:val="0"/>
          <w:numId w:val="174"/>
        </w:numPr>
        <w:tabs>
          <w:tab w:val="left" w:pos="284"/>
          <w:tab w:val="left" w:pos="426"/>
        </w:tabs>
        <w:spacing w:line="360" w:lineRule="auto"/>
        <w:ind w:left="0" w:right="9"/>
        <w:jc w:val="both"/>
        <w:rPr>
          <w:rFonts w:cs="Times New Roman"/>
          <w:szCs w:val="28"/>
        </w:rPr>
      </w:pPr>
      <w:r w:rsidRPr="001B6063">
        <w:rPr>
          <w:rFonts w:cs="Times New Roman"/>
          <w:szCs w:val="28"/>
        </w:rPr>
        <w:t xml:space="preserve">Chấn thương sọ não, sau phẫu thuật thần kinh. </w:t>
      </w:r>
    </w:p>
    <w:p w:rsidR="00A35BA8" w:rsidRPr="001B6063" w:rsidRDefault="00A35BA8" w:rsidP="00455EEC">
      <w:pPr>
        <w:numPr>
          <w:ilvl w:val="0"/>
          <w:numId w:val="174"/>
        </w:numPr>
        <w:tabs>
          <w:tab w:val="left" w:pos="284"/>
          <w:tab w:val="left" w:pos="426"/>
        </w:tabs>
        <w:spacing w:line="360" w:lineRule="auto"/>
        <w:ind w:left="0" w:right="9"/>
        <w:jc w:val="both"/>
        <w:rPr>
          <w:rFonts w:cs="Times New Roman"/>
          <w:szCs w:val="28"/>
        </w:rPr>
      </w:pPr>
      <w:r w:rsidRPr="001B6063">
        <w:rPr>
          <w:rFonts w:cs="Times New Roman"/>
          <w:szCs w:val="28"/>
        </w:rPr>
        <w:t xml:space="preserve">Liệt hai chân do tổn thương tủy sống (viêm tủy, ép tủy, chấn thương gây đứt ngang tủy…). </w:t>
      </w:r>
    </w:p>
    <w:p w:rsidR="00A35BA8" w:rsidRPr="001B6063" w:rsidRDefault="00A35BA8" w:rsidP="00455EEC">
      <w:pPr>
        <w:numPr>
          <w:ilvl w:val="0"/>
          <w:numId w:val="175"/>
        </w:numPr>
        <w:tabs>
          <w:tab w:val="left" w:pos="284"/>
          <w:tab w:val="left" w:pos="426"/>
        </w:tabs>
        <w:spacing w:line="360" w:lineRule="auto"/>
        <w:ind w:left="0"/>
        <w:jc w:val="both"/>
        <w:rPr>
          <w:rFonts w:cs="Times New Roman"/>
          <w:szCs w:val="28"/>
        </w:rPr>
      </w:pPr>
      <w:r w:rsidRPr="001B6063">
        <w:rPr>
          <w:rFonts w:cs="Times New Roman"/>
          <w:b/>
          <w:szCs w:val="28"/>
        </w:rPr>
        <w:t>CHỐNG CHỈ ĐỊNH</w:t>
      </w:r>
      <w:r w:rsidRPr="001B6063">
        <w:rPr>
          <w:rFonts w:cs="Times New Roman"/>
          <w:szCs w:val="28"/>
        </w:rPr>
        <w:t xml:space="preserve">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Không có chống chỉ định  </w:t>
      </w:r>
    </w:p>
    <w:p w:rsidR="00A35BA8" w:rsidRPr="001B6063" w:rsidRDefault="00A35BA8" w:rsidP="00455EEC">
      <w:pPr>
        <w:numPr>
          <w:ilvl w:val="0"/>
          <w:numId w:val="175"/>
        </w:numPr>
        <w:tabs>
          <w:tab w:val="left" w:pos="284"/>
          <w:tab w:val="left" w:pos="426"/>
        </w:tabs>
        <w:spacing w:line="360" w:lineRule="auto"/>
        <w:ind w:left="0"/>
        <w:jc w:val="both"/>
        <w:rPr>
          <w:rFonts w:cs="Times New Roman"/>
          <w:szCs w:val="28"/>
        </w:rPr>
      </w:pPr>
      <w:r w:rsidRPr="001B6063">
        <w:rPr>
          <w:rFonts w:cs="Times New Roman"/>
          <w:b/>
          <w:szCs w:val="28"/>
        </w:rPr>
        <w:t>CHUẨN BỊ</w:t>
      </w:r>
      <w:r w:rsidRPr="001B6063">
        <w:rPr>
          <w:rFonts w:cs="Times New Roman"/>
          <w:szCs w:val="28"/>
        </w:rPr>
        <w:t xml:space="preserve">  </w:t>
      </w:r>
    </w:p>
    <w:p w:rsidR="00A35BA8" w:rsidRPr="001B6063" w:rsidRDefault="00A35BA8" w:rsidP="00455EEC">
      <w:pPr>
        <w:numPr>
          <w:ilvl w:val="0"/>
          <w:numId w:val="176"/>
        </w:numPr>
        <w:tabs>
          <w:tab w:val="left" w:pos="284"/>
          <w:tab w:val="left" w:pos="426"/>
        </w:tabs>
        <w:spacing w:line="360" w:lineRule="auto"/>
        <w:ind w:left="0"/>
        <w:jc w:val="both"/>
        <w:rPr>
          <w:rFonts w:cs="Times New Roman"/>
          <w:szCs w:val="28"/>
        </w:rPr>
      </w:pPr>
      <w:r w:rsidRPr="001B6063">
        <w:rPr>
          <w:rFonts w:cs="Times New Roman"/>
          <w:b/>
          <w:szCs w:val="28"/>
        </w:rPr>
        <w:t xml:space="preserve">Người thực hiện: </w:t>
      </w:r>
      <w:r w:rsidRPr="001B6063">
        <w:rPr>
          <w:rFonts w:cs="Times New Roman"/>
          <w:szCs w:val="28"/>
        </w:rPr>
        <w:t xml:space="preserve">Một điều dưỡng viên </w:t>
      </w:r>
    </w:p>
    <w:p w:rsidR="00A35BA8" w:rsidRPr="001B6063" w:rsidRDefault="00A35BA8" w:rsidP="00455EEC">
      <w:pPr>
        <w:numPr>
          <w:ilvl w:val="0"/>
          <w:numId w:val="176"/>
        </w:numPr>
        <w:tabs>
          <w:tab w:val="left" w:pos="284"/>
          <w:tab w:val="left" w:pos="426"/>
        </w:tabs>
        <w:spacing w:line="360" w:lineRule="auto"/>
        <w:ind w:left="0"/>
        <w:jc w:val="both"/>
        <w:rPr>
          <w:rFonts w:cs="Times New Roman"/>
          <w:szCs w:val="28"/>
        </w:rPr>
      </w:pPr>
      <w:r w:rsidRPr="001B6063">
        <w:rPr>
          <w:rFonts w:cs="Times New Roman"/>
          <w:b/>
          <w:szCs w:val="28"/>
        </w:rPr>
        <w:t xml:space="preserve">Phương tiện, dụng cụ, thuốc </w:t>
      </w:r>
    </w:p>
    <w:p w:rsidR="00A35BA8" w:rsidRPr="001B6063" w:rsidRDefault="00A35BA8" w:rsidP="00455EEC">
      <w:pPr>
        <w:numPr>
          <w:ilvl w:val="0"/>
          <w:numId w:val="177"/>
        </w:numPr>
        <w:tabs>
          <w:tab w:val="left" w:pos="284"/>
          <w:tab w:val="left" w:pos="426"/>
        </w:tabs>
        <w:spacing w:line="360" w:lineRule="auto"/>
        <w:ind w:left="0" w:right="9"/>
        <w:jc w:val="both"/>
        <w:rPr>
          <w:rFonts w:cs="Times New Roman"/>
          <w:szCs w:val="28"/>
        </w:rPr>
      </w:pPr>
      <w:r w:rsidRPr="001B6063">
        <w:rPr>
          <w:rFonts w:cs="Times New Roman"/>
          <w:szCs w:val="28"/>
        </w:rPr>
        <w:t>02 chậu nước ấm 37</w:t>
      </w:r>
      <w:r w:rsidRPr="001B6063">
        <w:rPr>
          <w:rFonts w:cs="Times New Roman"/>
          <w:szCs w:val="28"/>
          <w:vertAlign w:val="superscript"/>
        </w:rPr>
        <w:t>0</w:t>
      </w:r>
      <w:r w:rsidRPr="001B6063">
        <w:rPr>
          <w:rFonts w:cs="Times New Roman"/>
          <w:szCs w:val="28"/>
        </w:rPr>
        <w:t>- 40</w:t>
      </w:r>
      <w:r w:rsidRPr="001B6063">
        <w:rPr>
          <w:rFonts w:cs="Times New Roman"/>
          <w:szCs w:val="28"/>
          <w:vertAlign w:val="superscript"/>
        </w:rPr>
        <w:t>0</w:t>
      </w:r>
      <w:r w:rsidRPr="001B6063">
        <w:rPr>
          <w:rFonts w:cs="Times New Roman"/>
          <w:szCs w:val="28"/>
        </w:rPr>
        <w:t xml:space="preserve">C </w:t>
      </w:r>
    </w:p>
    <w:p w:rsidR="00A35BA8" w:rsidRPr="001B6063" w:rsidRDefault="00A35BA8" w:rsidP="00455EEC">
      <w:pPr>
        <w:numPr>
          <w:ilvl w:val="0"/>
          <w:numId w:val="177"/>
        </w:numPr>
        <w:tabs>
          <w:tab w:val="left" w:pos="284"/>
          <w:tab w:val="left" w:pos="426"/>
        </w:tabs>
        <w:spacing w:line="360" w:lineRule="auto"/>
        <w:ind w:left="0" w:right="9"/>
        <w:jc w:val="both"/>
        <w:rPr>
          <w:rFonts w:cs="Times New Roman"/>
          <w:szCs w:val="28"/>
        </w:rPr>
      </w:pPr>
      <w:r w:rsidRPr="001B6063">
        <w:rPr>
          <w:rFonts w:cs="Times New Roman"/>
          <w:szCs w:val="28"/>
        </w:rPr>
        <w:t xml:space="preserve">Xà phòng tắm hoặc dung dịch tắm Povidine 4%, Sanyrène, găng tay  </w:t>
      </w:r>
    </w:p>
    <w:p w:rsidR="00A35BA8" w:rsidRPr="001B6063" w:rsidRDefault="00A35BA8" w:rsidP="00455EEC">
      <w:pPr>
        <w:numPr>
          <w:ilvl w:val="0"/>
          <w:numId w:val="177"/>
        </w:numPr>
        <w:tabs>
          <w:tab w:val="left" w:pos="284"/>
          <w:tab w:val="left" w:pos="426"/>
        </w:tabs>
        <w:spacing w:line="360" w:lineRule="auto"/>
        <w:ind w:left="0" w:right="9"/>
        <w:jc w:val="both"/>
        <w:rPr>
          <w:rFonts w:cs="Times New Roman"/>
          <w:szCs w:val="28"/>
        </w:rPr>
      </w:pPr>
      <w:r w:rsidRPr="001B6063">
        <w:rPr>
          <w:rFonts w:cs="Times New Roman"/>
          <w:szCs w:val="28"/>
        </w:rPr>
        <w:t xml:space="preserve">Khăn bông to 01 chiếc, khăn bông nhỏ 02 chiếc </w:t>
      </w:r>
    </w:p>
    <w:p w:rsidR="00A35BA8" w:rsidRPr="001B6063" w:rsidRDefault="00A35BA8" w:rsidP="00455EEC">
      <w:pPr>
        <w:numPr>
          <w:ilvl w:val="0"/>
          <w:numId w:val="177"/>
        </w:numPr>
        <w:tabs>
          <w:tab w:val="left" w:pos="284"/>
          <w:tab w:val="left" w:pos="426"/>
        </w:tabs>
        <w:spacing w:line="360" w:lineRule="auto"/>
        <w:ind w:left="0" w:right="9"/>
        <w:jc w:val="both"/>
        <w:rPr>
          <w:rFonts w:cs="Times New Roman"/>
          <w:szCs w:val="28"/>
        </w:rPr>
      </w:pPr>
      <w:r w:rsidRPr="001B6063">
        <w:rPr>
          <w:rFonts w:cs="Times New Roman"/>
          <w:szCs w:val="28"/>
        </w:rPr>
        <w:t xml:space="preserve">Khăn đắp để phủ lên cơ thể người bệnh tránh lạnh và đảm bảo sự kín đáo cho người bệnh trong khi lau rửa </w:t>
      </w:r>
    </w:p>
    <w:p w:rsidR="00A35BA8" w:rsidRPr="001B6063" w:rsidRDefault="00A35BA8" w:rsidP="00455EEC">
      <w:pPr>
        <w:numPr>
          <w:ilvl w:val="0"/>
          <w:numId w:val="177"/>
        </w:numPr>
        <w:tabs>
          <w:tab w:val="left" w:pos="284"/>
          <w:tab w:val="left" w:pos="426"/>
        </w:tabs>
        <w:spacing w:line="360" w:lineRule="auto"/>
        <w:ind w:left="0" w:right="9"/>
        <w:jc w:val="both"/>
        <w:rPr>
          <w:rFonts w:cs="Times New Roman"/>
          <w:szCs w:val="28"/>
        </w:rPr>
      </w:pPr>
      <w:r w:rsidRPr="001B6063">
        <w:rPr>
          <w:rFonts w:cs="Times New Roman"/>
          <w:szCs w:val="28"/>
        </w:rPr>
        <w:t xml:space="preserve">Tấm lót loại to bản (lót dưới mông người bệnh), tấm nilon to </w:t>
      </w:r>
    </w:p>
    <w:p w:rsidR="00A35BA8" w:rsidRPr="001B6063" w:rsidRDefault="00A35BA8" w:rsidP="00455EEC">
      <w:pPr>
        <w:numPr>
          <w:ilvl w:val="0"/>
          <w:numId w:val="177"/>
        </w:numPr>
        <w:tabs>
          <w:tab w:val="left" w:pos="284"/>
          <w:tab w:val="left" w:pos="426"/>
        </w:tabs>
        <w:spacing w:line="360" w:lineRule="auto"/>
        <w:ind w:left="0" w:right="9"/>
        <w:jc w:val="both"/>
        <w:rPr>
          <w:rFonts w:cs="Times New Roman"/>
          <w:szCs w:val="28"/>
        </w:rPr>
      </w:pPr>
      <w:r w:rsidRPr="001B6063">
        <w:rPr>
          <w:rFonts w:cs="Times New Roman"/>
          <w:szCs w:val="28"/>
        </w:rPr>
        <w:t xml:space="preserve">Ga trải giường, gối kê </w:t>
      </w:r>
    </w:p>
    <w:p w:rsidR="00A35BA8" w:rsidRPr="001B6063" w:rsidRDefault="00A35BA8" w:rsidP="00455EEC">
      <w:pPr>
        <w:numPr>
          <w:ilvl w:val="0"/>
          <w:numId w:val="177"/>
        </w:numPr>
        <w:tabs>
          <w:tab w:val="left" w:pos="284"/>
          <w:tab w:val="left" w:pos="426"/>
        </w:tabs>
        <w:spacing w:line="360" w:lineRule="auto"/>
        <w:ind w:left="0" w:right="9"/>
        <w:jc w:val="both"/>
        <w:rPr>
          <w:rFonts w:cs="Times New Roman"/>
          <w:szCs w:val="28"/>
        </w:rPr>
      </w:pPr>
      <w:r w:rsidRPr="001B6063">
        <w:rPr>
          <w:rFonts w:cs="Times New Roman"/>
          <w:szCs w:val="28"/>
        </w:rPr>
        <w:t xml:space="preserve">Đệm nước hoặc đệm hơi, bình phong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t xml:space="preserve">3. Người bệnh </w:t>
      </w:r>
    </w:p>
    <w:p w:rsidR="00A35BA8" w:rsidRPr="001B6063" w:rsidRDefault="00A35BA8" w:rsidP="001B6063">
      <w:pPr>
        <w:tabs>
          <w:tab w:val="left" w:pos="284"/>
          <w:tab w:val="left" w:pos="426"/>
        </w:tabs>
        <w:spacing w:line="360" w:lineRule="auto"/>
        <w:ind w:right="782"/>
        <w:jc w:val="both"/>
        <w:rPr>
          <w:rFonts w:cs="Times New Roman"/>
          <w:szCs w:val="28"/>
        </w:rPr>
      </w:pPr>
      <w:r w:rsidRPr="001B6063">
        <w:rPr>
          <w:rFonts w:cs="Times New Roman"/>
          <w:szCs w:val="28"/>
        </w:rPr>
        <w:t xml:space="preserve">- Điều dưỡng: thăm hỏi người bệnh, giới thiệu tên, chức danh của mình.  - Thông báo, giải thích cho người bệnh hoặc người nhà biết về kỹ thuật.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b/>
          <w:szCs w:val="28"/>
        </w:rPr>
        <w:t xml:space="preserve">4. Hồ sơ bệnh án: </w:t>
      </w:r>
      <w:r w:rsidRPr="001B6063">
        <w:rPr>
          <w:rFonts w:cs="Times New Roman"/>
          <w:szCs w:val="28"/>
        </w:rPr>
        <w:t xml:space="preserve">có kèm theo phiếu theo dõi và chăm sóc người bệnh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lastRenderedPageBreak/>
        <w:t xml:space="preserve">V. CÁC BƯỚC TIẾN HÀNH </w:t>
      </w:r>
    </w:p>
    <w:p w:rsidR="00A35BA8" w:rsidRPr="001B6063" w:rsidRDefault="00A35BA8" w:rsidP="00455EEC">
      <w:pPr>
        <w:numPr>
          <w:ilvl w:val="0"/>
          <w:numId w:val="178"/>
        </w:numPr>
        <w:tabs>
          <w:tab w:val="left" w:pos="284"/>
          <w:tab w:val="left" w:pos="426"/>
        </w:tabs>
        <w:spacing w:line="360" w:lineRule="auto"/>
        <w:ind w:left="0"/>
        <w:jc w:val="both"/>
        <w:rPr>
          <w:rFonts w:cs="Times New Roman"/>
          <w:szCs w:val="28"/>
        </w:rPr>
      </w:pPr>
      <w:r w:rsidRPr="001B6063">
        <w:rPr>
          <w:rFonts w:cs="Times New Roman"/>
          <w:b/>
          <w:szCs w:val="28"/>
        </w:rPr>
        <w:t xml:space="preserve">Kiểm tra hồ sơ </w:t>
      </w:r>
    </w:p>
    <w:p w:rsidR="00A35BA8" w:rsidRPr="001B6063" w:rsidRDefault="00A35BA8" w:rsidP="00455EEC">
      <w:pPr>
        <w:numPr>
          <w:ilvl w:val="0"/>
          <w:numId w:val="178"/>
        </w:numPr>
        <w:tabs>
          <w:tab w:val="left" w:pos="284"/>
          <w:tab w:val="left" w:pos="426"/>
        </w:tabs>
        <w:spacing w:line="360" w:lineRule="auto"/>
        <w:ind w:left="0"/>
        <w:jc w:val="both"/>
        <w:rPr>
          <w:rFonts w:cs="Times New Roman"/>
          <w:szCs w:val="28"/>
        </w:rPr>
      </w:pPr>
      <w:r w:rsidRPr="001B6063">
        <w:rPr>
          <w:rFonts w:cs="Times New Roman"/>
          <w:b/>
          <w:szCs w:val="28"/>
        </w:rPr>
        <w:t xml:space="preserve">Kiểm tra người bệnh: </w:t>
      </w:r>
      <w:r w:rsidRPr="001B6063">
        <w:rPr>
          <w:rFonts w:cs="Times New Roman"/>
          <w:szCs w:val="28"/>
        </w:rPr>
        <w:t xml:space="preserve">đối chiếu với hồ sơ bệnh án </w:t>
      </w:r>
    </w:p>
    <w:p w:rsidR="00A35BA8" w:rsidRPr="001B6063" w:rsidRDefault="00A35BA8" w:rsidP="00455EEC">
      <w:pPr>
        <w:numPr>
          <w:ilvl w:val="0"/>
          <w:numId w:val="178"/>
        </w:numPr>
        <w:tabs>
          <w:tab w:val="left" w:pos="284"/>
          <w:tab w:val="left" w:pos="426"/>
        </w:tabs>
        <w:spacing w:line="360" w:lineRule="auto"/>
        <w:ind w:left="0"/>
        <w:jc w:val="both"/>
        <w:rPr>
          <w:rFonts w:cs="Times New Roman"/>
          <w:szCs w:val="28"/>
        </w:rPr>
      </w:pPr>
      <w:r w:rsidRPr="001B6063">
        <w:rPr>
          <w:rFonts w:cs="Times New Roman"/>
          <w:b/>
          <w:szCs w:val="28"/>
        </w:rPr>
        <w:t xml:space="preserve">Thực hiện kỹ thuật </w:t>
      </w:r>
    </w:p>
    <w:p w:rsidR="00A35BA8" w:rsidRPr="001B6063" w:rsidRDefault="00A35BA8" w:rsidP="00455EEC">
      <w:pPr>
        <w:numPr>
          <w:ilvl w:val="1"/>
          <w:numId w:val="178"/>
        </w:numPr>
        <w:tabs>
          <w:tab w:val="left" w:pos="284"/>
          <w:tab w:val="left" w:pos="426"/>
        </w:tabs>
        <w:spacing w:line="360" w:lineRule="auto"/>
        <w:ind w:left="0" w:right="9"/>
        <w:jc w:val="both"/>
        <w:rPr>
          <w:rFonts w:cs="Times New Roman"/>
          <w:szCs w:val="28"/>
        </w:rPr>
      </w:pPr>
      <w:r w:rsidRPr="001B6063">
        <w:rPr>
          <w:rFonts w:cs="Times New Roman"/>
          <w:szCs w:val="28"/>
        </w:rPr>
        <w:t xml:space="preserve">Điều dưỡng rửa tay, đội mũ, đeo khẩu trang </w:t>
      </w:r>
    </w:p>
    <w:p w:rsidR="00A35BA8" w:rsidRPr="001B6063" w:rsidRDefault="00A35BA8" w:rsidP="00455EEC">
      <w:pPr>
        <w:numPr>
          <w:ilvl w:val="1"/>
          <w:numId w:val="178"/>
        </w:numPr>
        <w:tabs>
          <w:tab w:val="left" w:pos="284"/>
          <w:tab w:val="left" w:pos="426"/>
        </w:tabs>
        <w:spacing w:line="360" w:lineRule="auto"/>
        <w:ind w:left="0" w:right="9"/>
        <w:jc w:val="both"/>
        <w:rPr>
          <w:rFonts w:cs="Times New Roman"/>
          <w:szCs w:val="28"/>
        </w:rPr>
      </w:pPr>
      <w:r w:rsidRPr="001B6063">
        <w:rPr>
          <w:rFonts w:cs="Times New Roman"/>
          <w:szCs w:val="28"/>
        </w:rPr>
        <w:t xml:space="preserve">Mang dụng cụ đến bên giường người bệnh </w:t>
      </w:r>
    </w:p>
    <w:p w:rsidR="00A35BA8" w:rsidRPr="001B6063" w:rsidRDefault="00A35BA8" w:rsidP="00455EEC">
      <w:pPr>
        <w:numPr>
          <w:ilvl w:val="1"/>
          <w:numId w:val="178"/>
        </w:numPr>
        <w:tabs>
          <w:tab w:val="left" w:pos="284"/>
          <w:tab w:val="left" w:pos="426"/>
        </w:tabs>
        <w:spacing w:line="360" w:lineRule="auto"/>
        <w:ind w:left="0" w:right="9"/>
        <w:jc w:val="both"/>
        <w:rPr>
          <w:rFonts w:cs="Times New Roman"/>
          <w:szCs w:val="28"/>
        </w:rPr>
      </w:pPr>
      <w:r w:rsidRPr="001B6063">
        <w:rPr>
          <w:rFonts w:cs="Times New Roman"/>
          <w:szCs w:val="28"/>
        </w:rPr>
        <w:t xml:space="preserve">Tắt quạt, đóng cửa, che bình phong </w:t>
      </w:r>
    </w:p>
    <w:p w:rsidR="00A35BA8" w:rsidRPr="001B6063" w:rsidRDefault="00A35BA8" w:rsidP="00455EEC">
      <w:pPr>
        <w:numPr>
          <w:ilvl w:val="1"/>
          <w:numId w:val="178"/>
        </w:numPr>
        <w:tabs>
          <w:tab w:val="left" w:pos="284"/>
          <w:tab w:val="left" w:pos="426"/>
        </w:tabs>
        <w:spacing w:line="360" w:lineRule="auto"/>
        <w:ind w:left="0" w:right="9"/>
        <w:jc w:val="both"/>
        <w:rPr>
          <w:rFonts w:cs="Times New Roman"/>
          <w:szCs w:val="28"/>
        </w:rPr>
      </w:pPr>
      <w:r w:rsidRPr="001B6063">
        <w:rPr>
          <w:rFonts w:cs="Times New Roman"/>
          <w:szCs w:val="28"/>
        </w:rPr>
        <w:t xml:space="preserve">Pha loãng  xà phòng hoặc dung dịch Povidine với nước ấm theo chỉ dẫn </w:t>
      </w:r>
    </w:p>
    <w:p w:rsidR="00A35BA8" w:rsidRPr="001B6063" w:rsidRDefault="00A35BA8" w:rsidP="00455EEC">
      <w:pPr>
        <w:numPr>
          <w:ilvl w:val="1"/>
          <w:numId w:val="178"/>
        </w:numPr>
        <w:tabs>
          <w:tab w:val="left" w:pos="284"/>
          <w:tab w:val="left" w:pos="426"/>
        </w:tabs>
        <w:spacing w:line="360" w:lineRule="auto"/>
        <w:ind w:left="0" w:right="9"/>
        <w:jc w:val="both"/>
        <w:rPr>
          <w:rFonts w:cs="Times New Roman"/>
          <w:szCs w:val="28"/>
        </w:rPr>
      </w:pPr>
      <w:r w:rsidRPr="001B6063">
        <w:rPr>
          <w:rFonts w:cs="Times New Roman"/>
          <w:szCs w:val="28"/>
        </w:rPr>
        <w:t xml:space="preserve">Đi găng, trải nilon, đặt người bệnh ở tư thế thích hợp, phủ khăn đắp cho người bệnh.  </w:t>
      </w:r>
    </w:p>
    <w:p w:rsidR="00A35BA8" w:rsidRPr="001B6063" w:rsidRDefault="00A35BA8" w:rsidP="00455EEC">
      <w:pPr>
        <w:numPr>
          <w:ilvl w:val="1"/>
          <w:numId w:val="178"/>
        </w:numPr>
        <w:tabs>
          <w:tab w:val="left" w:pos="284"/>
          <w:tab w:val="left" w:pos="426"/>
        </w:tabs>
        <w:spacing w:line="360" w:lineRule="auto"/>
        <w:ind w:left="0" w:right="9"/>
        <w:jc w:val="both"/>
        <w:rPr>
          <w:rFonts w:cs="Times New Roman"/>
          <w:szCs w:val="28"/>
        </w:rPr>
      </w:pPr>
      <w:r w:rsidRPr="001B6063">
        <w:rPr>
          <w:rFonts w:cs="Times New Roman"/>
          <w:szCs w:val="28"/>
        </w:rPr>
        <w:t xml:space="preserve">Bộc lộ vùng cần xoa bóp để phòng loét (vùng mông, xương cùng, cột sống, đầu gối, mắt cá, gót chân, khuỷu tay, bả vai)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Lau rửa sạch theo thứ tự: Nước → xà phòng (hoặc dung dịch Povidine) đã pha loãng →nước sạch→lau khô→ tháo bỏ găng. </w:t>
      </w:r>
    </w:p>
    <w:p w:rsidR="00A35BA8" w:rsidRPr="001B6063" w:rsidRDefault="00A35BA8" w:rsidP="00455EEC">
      <w:pPr>
        <w:numPr>
          <w:ilvl w:val="1"/>
          <w:numId w:val="178"/>
        </w:numPr>
        <w:tabs>
          <w:tab w:val="left" w:pos="284"/>
          <w:tab w:val="left" w:pos="426"/>
        </w:tabs>
        <w:spacing w:line="360" w:lineRule="auto"/>
        <w:ind w:left="0" w:right="9"/>
        <w:jc w:val="both"/>
        <w:rPr>
          <w:rFonts w:cs="Times New Roman"/>
          <w:szCs w:val="28"/>
        </w:rPr>
      </w:pPr>
      <w:r w:rsidRPr="001B6063">
        <w:rPr>
          <w:rFonts w:cs="Times New Roman"/>
          <w:szCs w:val="28"/>
        </w:rPr>
        <w:t xml:space="preserve">Xoa bóp nhẹ nhàng những vùng dễ bị loét với Sanyrène để kích thích tuần hoàn.  </w:t>
      </w:r>
    </w:p>
    <w:p w:rsidR="00A35BA8" w:rsidRPr="001B6063" w:rsidRDefault="00A35BA8" w:rsidP="00455EEC">
      <w:pPr>
        <w:numPr>
          <w:ilvl w:val="1"/>
          <w:numId w:val="178"/>
        </w:numPr>
        <w:tabs>
          <w:tab w:val="left" w:pos="284"/>
          <w:tab w:val="left" w:pos="426"/>
        </w:tabs>
        <w:spacing w:line="360" w:lineRule="auto"/>
        <w:ind w:left="0" w:right="9"/>
        <w:jc w:val="both"/>
        <w:rPr>
          <w:rFonts w:cs="Times New Roman"/>
          <w:szCs w:val="28"/>
        </w:rPr>
      </w:pPr>
      <w:r w:rsidRPr="001B6063">
        <w:rPr>
          <w:rFonts w:cs="Times New Roman"/>
          <w:szCs w:val="28"/>
        </w:rPr>
        <w:t xml:space="preserve">Đặt tấm lót dưới mông người bệnh. </w:t>
      </w:r>
    </w:p>
    <w:p w:rsidR="00A35BA8" w:rsidRPr="001B6063" w:rsidRDefault="00A35BA8" w:rsidP="00455EEC">
      <w:pPr>
        <w:numPr>
          <w:ilvl w:val="1"/>
          <w:numId w:val="178"/>
        </w:numPr>
        <w:tabs>
          <w:tab w:val="left" w:pos="284"/>
          <w:tab w:val="left" w:pos="426"/>
        </w:tabs>
        <w:spacing w:line="360" w:lineRule="auto"/>
        <w:ind w:left="0" w:right="9"/>
        <w:jc w:val="both"/>
        <w:rPr>
          <w:rFonts w:cs="Times New Roman"/>
          <w:szCs w:val="28"/>
        </w:rPr>
      </w:pPr>
      <w:r w:rsidRPr="001B6063">
        <w:rPr>
          <w:rFonts w:cs="Times New Roman"/>
          <w:szCs w:val="28"/>
        </w:rPr>
        <w:t xml:space="preserve">Thay ga trải giường và quần áo cho người bệnh (nếu cần), giữ ga giường luôn khô, sạch và phẳng, tránh làm cộm lưng người bệnh. </w:t>
      </w:r>
    </w:p>
    <w:p w:rsidR="00A35BA8" w:rsidRPr="001B6063" w:rsidRDefault="00A35BA8" w:rsidP="00455EEC">
      <w:pPr>
        <w:numPr>
          <w:ilvl w:val="1"/>
          <w:numId w:val="178"/>
        </w:numPr>
        <w:tabs>
          <w:tab w:val="left" w:pos="284"/>
          <w:tab w:val="left" w:pos="426"/>
        </w:tabs>
        <w:spacing w:line="360" w:lineRule="auto"/>
        <w:ind w:left="0" w:right="9"/>
        <w:jc w:val="both"/>
        <w:rPr>
          <w:rFonts w:cs="Times New Roman"/>
          <w:szCs w:val="28"/>
        </w:rPr>
      </w:pPr>
      <w:r w:rsidRPr="001B6063">
        <w:rPr>
          <w:rFonts w:cs="Times New Roman"/>
          <w:szCs w:val="28"/>
        </w:rPr>
        <w:t xml:space="preserve">Giúp người bệnh trở lại tư thế thoải mái, lót gối ở vai nếu người bệnh nằm nghiêng, đắp chăn cho người bệnh. </w:t>
      </w:r>
    </w:p>
    <w:p w:rsidR="00A35BA8" w:rsidRPr="001B6063" w:rsidRDefault="00A35BA8" w:rsidP="00455EEC">
      <w:pPr>
        <w:numPr>
          <w:ilvl w:val="1"/>
          <w:numId w:val="178"/>
        </w:numPr>
        <w:tabs>
          <w:tab w:val="left" w:pos="284"/>
          <w:tab w:val="left" w:pos="426"/>
        </w:tabs>
        <w:spacing w:line="360" w:lineRule="auto"/>
        <w:ind w:left="0" w:right="9"/>
        <w:jc w:val="both"/>
        <w:rPr>
          <w:rFonts w:cs="Times New Roman"/>
          <w:szCs w:val="28"/>
        </w:rPr>
      </w:pPr>
      <w:r w:rsidRPr="001B6063">
        <w:rPr>
          <w:rFonts w:cs="Times New Roman"/>
          <w:szCs w:val="28"/>
        </w:rPr>
        <w:t xml:space="preserve">Thu dọn dụng cụ, rửa tay. </w:t>
      </w:r>
    </w:p>
    <w:p w:rsidR="00A35BA8" w:rsidRPr="001B6063" w:rsidRDefault="00A35BA8" w:rsidP="00455EEC">
      <w:pPr>
        <w:numPr>
          <w:ilvl w:val="1"/>
          <w:numId w:val="178"/>
        </w:numPr>
        <w:tabs>
          <w:tab w:val="left" w:pos="284"/>
          <w:tab w:val="left" w:pos="426"/>
        </w:tabs>
        <w:spacing w:line="360" w:lineRule="auto"/>
        <w:ind w:left="0" w:right="9"/>
        <w:jc w:val="both"/>
        <w:rPr>
          <w:rFonts w:cs="Times New Roman"/>
          <w:szCs w:val="28"/>
        </w:rPr>
      </w:pPr>
      <w:r w:rsidRPr="001B6063">
        <w:rPr>
          <w:rFonts w:cs="Times New Roman"/>
          <w:szCs w:val="28"/>
        </w:rPr>
        <w:t xml:space="preserve">Ghi phiếu theo dõi và chăm sóc người bệnh: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 - Ngày, giờ thực hiện, tình trạng da người bệnh, tên điều dưỡng thực hiện </w:t>
      </w:r>
    </w:p>
    <w:p w:rsidR="00A35BA8" w:rsidRPr="001B6063" w:rsidRDefault="00A35BA8" w:rsidP="00455EEC">
      <w:pPr>
        <w:numPr>
          <w:ilvl w:val="0"/>
          <w:numId w:val="179"/>
        </w:numPr>
        <w:tabs>
          <w:tab w:val="left" w:pos="284"/>
          <w:tab w:val="left" w:pos="426"/>
        </w:tabs>
        <w:spacing w:line="360" w:lineRule="auto"/>
        <w:ind w:left="0"/>
        <w:jc w:val="both"/>
        <w:rPr>
          <w:rFonts w:cs="Times New Roman"/>
          <w:szCs w:val="28"/>
        </w:rPr>
      </w:pPr>
      <w:r w:rsidRPr="001B6063">
        <w:rPr>
          <w:rFonts w:cs="Times New Roman"/>
          <w:b/>
          <w:szCs w:val="28"/>
        </w:rPr>
        <w:t xml:space="preserve">THEO DÕI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Luôn kiểm tra và theo dõi vùng bị đè ép sau mỗi lần lăn trở và sau mỗi ngày để phát hiện sớm các dấu hiệu cảnh báo loét.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Khi người bệnh đã có vết loét thì phải tiến hành chăm sóc vết loét sớm. </w:t>
      </w:r>
    </w:p>
    <w:p w:rsidR="00A35BA8" w:rsidRPr="001B6063" w:rsidRDefault="00A35BA8" w:rsidP="00455EEC">
      <w:pPr>
        <w:numPr>
          <w:ilvl w:val="0"/>
          <w:numId w:val="179"/>
        </w:numPr>
        <w:tabs>
          <w:tab w:val="left" w:pos="284"/>
          <w:tab w:val="left" w:pos="426"/>
        </w:tabs>
        <w:spacing w:line="360" w:lineRule="auto"/>
        <w:ind w:left="0"/>
        <w:jc w:val="both"/>
        <w:rPr>
          <w:rFonts w:cs="Times New Roman"/>
          <w:szCs w:val="28"/>
        </w:rPr>
      </w:pPr>
      <w:r w:rsidRPr="001B6063">
        <w:rPr>
          <w:rFonts w:cs="Times New Roman"/>
          <w:b/>
          <w:szCs w:val="28"/>
        </w:rPr>
        <w:t xml:space="preserve">TAI BIẾN VÀ XỬ TRÍ </w:t>
      </w:r>
    </w:p>
    <w:p w:rsidR="00A35BA8" w:rsidRPr="001B6063" w:rsidRDefault="00A35BA8" w:rsidP="00455EEC">
      <w:pPr>
        <w:numPr>
          <w:ilvl w:val="0"/>
          <w:numId w:val="180"/>
        </w:numPr>
        <w:tabs>
          <w:tab w:val="left" w:pos="284"/>
          <w:tab w:val="left" w:pos="426"/>
        </w:tabs>
        <w:spacing w:line="360" w:lineRule="auto"/>
        <w:ind w:left="0" w:right="5"/>
        <w:jc w:val="both"/>
        <w:rPr>
          <w:rFonts w:cs="Times New Roman"/>
          <w:szCs w:val="28"/>
        </w:rPr>
      </w:pPr>
      <w:r w:rsidRPr="001B6063">
        <w:rPr>
          <w:rFonts w:cs="Times New Roman"/>
          <w:b/>
          <w:szCs w:val="28"/>
        </w:rPr>
        <w:t xml:space="preserve">Tai biến: </w:t>
      </w:r>
      <w:r w:rsidRPr="001B6063">
        <w:rPr>
          <w:rFonts w:cs="Times New Roman"/>
          <w:szCs w:val="28"/>
        </w:rPr>
        <w:t xml:space="preserve">Tổn thương da do xoa bóp mạnh, không đúng kỹ thuật. </w:t>
      </w:r>
    </w:p>
    <w:p w:rsidR="00A35BA8" w:rsidRPr="001B6063" w:rsidRDefault="00A35BA8" w:rsidP="00455EEC">
      <w:pPr>
        <w:numPr>
          <w:ilvl w:val="0"/>
          <w:numId w:val="180"/>
        </w:numPr>
        <w:tabs>
          <w:tab w:val="left" w:pos="284"/>
          <w:tab w:val="left" w:pos="426"/>
        </w:tabs>
        <w:spacing w:line="360" w:lineRule="auto"/>
        <w:ind w:left="0" w:right="5"/>
        <w:jc w:val="both"/>
        <w:rPr>
          <w:rFonts w:cs="Times New Roman"/>
          <w:szCs w:val="28"/>
        </w:rPr>
      </w:pPr>
      <w:r w:rsidRPr="001B6063">
        <w:rPr>
          <w:rFonts w:cs="Times New Roman"/>
          <w:b/>
          <w:szCs w:val="28"/>
        </w:rPr>
        <w:t xml:space="preserve">Xử trí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lastRenderedPageBreak/>
        <w:t xml:space="preserve"> Điều chỉnh lại thao tác kỹ thuật của điều dưỡng, tránh xoa bóp vào những vùng da đã bị tổn thương.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t xml:space="preserve">Lưu ý: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t xml:space="preserve">1. Để làm giảm hoặc loại bỏ lực đè ép, kích thích tuần hoàn </w:t>
      </w:r>
    </w:p>
    <w:p w:rsidR="00A35BA8" w:rsidRPr="001B6063" w:rsidRDefault="00A35BA8" w:rsidP="00455EEC">
      <w:pPr>
        <w:numPr>
          <w:ilvl w:val="0"/>
          <w:numId w:val="181"/>
        </w:numPr>
        <w:tabs>
          <w:tab w:val="left" w:pos="284"/>
          <w:tab w:val="left" w:pos="426"/>
        </w:tabs>
        <w:spacing w:line="360" w:lineRule="auto"/>
        <w:ind w:left="0" w:right="9"/>
        <w:jc w:val="both"/>
        <w:rPr>
          <w:rFonts w:cs="Times New Roman"/>
          <w:szCs w:val="28"/>
        </w:rPr>
      </w:pPr>
      <w:r w:rsidRPr="001B6063">
        <w:rPr>
          <w:rFonts w:cs="Times New Roman"/>
          <w:szCs w:val="28"/>
        </w:rPr>
        <w:t xml:space="preserve">Xoa bóp đúng kỹ thuật và thay đổi tư thế thường xuyên (2 giờ/lần) là biện   pháp cơ bản nhất để phòng tránh loét, loại bỏ trọng lực giúp tái lập tuần hoàn cho các mô phục hồi tốt hơn. </w:t>
      </w:r>
    </w:p>
    <w:p w:rsidR="00A35BA8" w:rsidRPr="001B6063" w:rsidRDefault="00A35BA8" w:rsidP="00455EEC">
      <w:pPr>
        <w:numPr>
          <w:ilvl w:val="0"/>
          <w:numId w:val="181"/>
        </w:numPr>
        <w:tabs>
          <w:tab w:val="left" w:pos="284"/>
          <w:tab w:val="left" w:pos="426"/>
        </w:tabs>
        <w:spacing w:line="360" w:lineRule="auto"/>
        <w:ind w:left="0" w:right="9"/>
        <w:jc w:val="both"/>
        <w:rPr>
          <w:rFonts w:cs="Times New Roman"/>
          <w:szCs w:val="28"/>
        </w:rPr>
      </w:pPr>
      <w:r w:rsidRPr="001B6063">
        <w:rPr>
          <w:rFonts w:cs="Times New Roman"/>
          <w:szCs w:val="28"/>
        </w:rPr>
        <w:t xml:space="preserve">Người bệnh nên được đặt nằm cả ở 4 tư thế (nghiêng 2 phía, sấp , ngửa), trừ khi có chống chỉ định.  </w:t>
      </w:r>
    </w:p>
    <w:p w:rsidR="00A35BA8" w:rsidRPr="001B6063" w:rsidRDefault="00A35BA8" w:rsidP="00455EEC">
      <w:pPr>
        <w:numPr>
          <w:ilvl w:val="0"/>
          <w:numId w:val="181"/>
        </w:numPr>
        <w:tabs>
          <w:tab w:val="left" w:pos="284"/>
          <w:tab w:val="left" w:pos="426"/>
        </w:tabs>
        <w:spacing w:line="360" w:lineRule="auto"/>
        <w:ind w:left="0" w:right="9"/>
        <w:jc w:val="both"/>
        <w:rPr>
          <w:rFonts w:cs="Times New Roman"/>
          <w:szCs w:val="28"/>
        </w:rPr>
      </w:pPr>
      <w:r w:rsidRPr="001B6063">
        <w:rPr>
          <w:rFonts w:cs="Times New Roman"/>
          <w:szCs w:val="28"/>
        </w:rPr>
        <w:t xml:space="preserve">Cho người bệnh nằm đệm nước hoặc đệm hơi ngay từ những giờ đầu có thể.  </w:t>
      </w:r>
    </w:p>
    <w:p w:rsidR="00A35BA8" w:rsidRPr="001B6063" w:rsidRDefault="00A35BA8" w:rsidP="00455EEC">
      <w:pPr>
        <w:numPr>
          <w:ilvl w:val="0"/>
          <w:numId w:val="181"/>
        </w:numPr>
        <w:tabs>
          <w:tab w:val="left" w:pos="284"/>
          <w:tab w:val="left" w:pos="426"/>
        </w:tabs>
        <w:spacing w:line="360" w:lineRule="auto"/>
        <w:ind w:left="0" w:right="9"/>
        <w:jc w:val="both"/>
        <w:rPr>
          <w:rFonts w:cs="Times New Roman"/>
          <w:szCs w:val="28"/>
        </w:rPr>
      </w:pPr>
      <w:r w:rsidRPr="001B6063">
        <w:rPr>
          <w:rFonts w:cs="Times New Roman"/>
          <w:szCs w:val="28"/>
        </w:rPr>
        <w:t xml:space="preserve">Tập vận động chủ động và thụ động 2-3 lần/ngày cho người bệnh (nếu tình trạng bệnh cho phép) để tăng cường lực cơ, da và mạch máu.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t>2. Chăm sóc và vệ sinh da</w:t>
      </w:r>
      <w:r w:rsidRPr="001B6063">
        <w:rPr>
          <w:rFonts w:cs="Times New Roman"/>
          <w:szCs w:val="28"/>
        </w:rPr>
        <w:t xml:space="preserve">  </w:t>
      </w:r>
    </w:p>
    <w:p w:rsidR="00A35BA8" w:rsidRPr="001B6063" w:rsidRDefault="00A35BA8" w:rsidP="00455EEC">
      <w:pPr>
        <w:numPr>
          <w:ilvl w:val="0"/>
          <w:numId w:val="182"/>
        </w:numPr>
        <w:tabs>
          <w:tab w:val="left" w:pos="284"/>
          <w:tab w:val="left" w:pos="426"/>
        </w:tabs>
        <w:spacing w:line="360" w:lineRule="auto"/>
        <w:ind w:left="0" w:right="9"/>
        <w:jc w:val="both"/>
        <w:rPr>
          <w:rFonts w:cs="Times New Roman"/>
          <w:szCs w:val="28"/>
        </w:rPr>
      </w:pPr>
      <w:r w:rsidRPr="001B6063">
        <w:rPr>
          <w:rFonts w:cs="Times New Roman"/>
          <w:szCs w:val="28"/>
        </w:rPr>
        <w:t xml:space="preserve">Thường xuyên vệ sinh da cẩn thận để giữ da luôn khô và sạch. </w:t>
      </w:r>
    </w:p>
    <w:p w:rsidR="00A35BA8" w:rsidRPr="001B6063" w:rsidRDefault="00A35BA8" w:rsidP="00455EEC">
      <w:pPr>
        <w:numPr>
          <w:ilvl w:val="0"/>
          <w:numId w:val="182"/>
        </w:numPr>
        <w:tabs>
          <w:tab w:val="left" w:pos="284"/>
          <w:tab w:val="left" w:pos="426"/>
        </w:tabs>
        <w:spacing w:line="360" w:lineRule="auto"/>
        <w:ind w:left="0" w:right="9"/>
        <w:jc w:val="both"/>
        <w:rPr>
          <w:rFonts w:cs="Times New Roman"/>
          <w:szCs w:val="28"/>
        </w:rPr>
      </w:pPr>
      <w:r w:rsidRPr="001B6063">
        <w:rPr>
          <w:rFonts w:cs="Times New Roman"/>
          <w:szCs w:val="28"/>
        </w:rPr>
        <w:t xml:space="preserve">Nên vệ sinh da bằng xà phòng trung tính và lau khô bằng khăn mềm:   + Với trường hợp da luôn ẩm sau khi lau khô bằng khăn mềm ta xoa bột tal hoặc phấn rôm.  </w:t>
      </w:r>
    </w:p>
    <w:p w:rsidR="00A35BA8" w:rsidRPr="001B6063" w:rsidRDefault="00A35BA8" w:rsidP="001B6063">
      <w:pPr>
        <w:tabs>
          <w:tab w:val="left" w:pos="284"/>
          <w:tab w:val="left" w:pos="426"/>
        </w:tabs>
        <w:spacing w:line="360" w:lineRule="auto"/>
        <w:ind w:right="9"/>
        <w:jc w:val="both"/>
        <w:rPr>
          <w:rFonts w:cs="Times New Roman"/>
          <w:szCs w:val="28"/>
        </w:rPr>
      </w:pPr>
      <w:r w:rsidRPr="001B6063">
        <w:rPr>
          <w:rFonts w:cs="Times New Roman"/>
          <w:szCs w:val="28"/>
        </w:rPr>
        <w:t xml:space="preserve"> + Trường hợp da khô: sau khi lau khô nên dùng kem dưỡng da để duy trì độ ẩm cần thiết cho da (sử dụng loại kem dưỡng không gây kích ứng da người bệnh). </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szCs w:val="28"/>
        </w:rPr>
        <w:t>3. Dinh dưỡng đúng và đủ</w:t>
      </w:r>
      <w:r w:rsidRPr="001B6063">
        <w:rPr>
          <w:rFonts w:cs="Times New Roman"/>
          <w:szCs w:val="28"/>
        </w:rPr>
        <w:t>:cũng rất quan trọng giúp phòng ngừa loét hiệu quả.</w:t>
      </w:r>
    </w:p>
    <w:p w:rsidR="00A35BA8" w:rsidRPr="001B6063" w:rsidRDefault="00A35BA8" w:rsidP="001B6063">
      <w:pPr>
        <w:tabs>
          <w:tab w:val="left" w:pos="284"/>
          <w:tab w:val="left" w:pos="426"/>
        </w:tabs>
        <w:spacing w:line="360" w:lineRule="auto"/>
        <w:jc w:val="both"/>
        <w:rPr>
          <w:rFonts w:cs="Times New Roman"/>
          <w:b/>
          <w:szCs w:val="28"/>
        </w:rPr>
      </w:pPr>
      <w:r w:rsidRPr="001B6063">
        <w:rPr>
          <w:rFonts w:cs="Times New Roman"/>
          <w:b/>
          <w:szCs w:val="28"/>
        </w:rPr>
        <w:t xml:space="preserve">TÀI LIỆU THAM KHẢO </w:t>
      </w:r>
    </w:p>
    <w:p w:rsidR="00A35BA8" w:rsidRPr="001B6063" w:rsidRDefault="00A35BA8" w:rsidP="001B6063">
      <w:pPr>
        <w:tabs>
          <w:tab w:val="left" w:pos="284"/>
          <w:tab w:val="left" w:pos="426"/>
        </w:tabs>
        <w:spacing w:line="360" w:lineRule="auto"/>
        <w:jc w:val="both"/>
        <w:rPr>
          <w:rFonts w:cs="Times New Roman"/>
          <w:i/>
          <w:szCs w:val="28"/>
        </w:rPr>
      </w:pPr>
      <w:r w:rsidRPr="001B6063">
        <w:rPr>
          <w:rFonts w:cs="Times New Roman"/>
          <w:szCs w:val="28"/>
        </w:rPr>
        <w:t xml:space="preserve">HƯỚNG DẪN QUY TRÌNH KỸ THUẬT NỘI KHOA CHUYÊN NGÀNH THẦN KINH. </w:t>
      </w:r>
      <w:r w:rsidRPr="001B6063">
        <w:rPr>
          <w:rFonts w:cs="Times New Roman"/>
          <w:i/>
          <w:szCs w:val="28"/>
        </w:rPr>
        <w:t>(Ban hành kèm theo quyết định số:3154 / qđ-byt ngày 21 tháng 8 năm 2014 của bộ trưởng bộ y tế).</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br w:type="page"/>
      </w:r>
    </w:p>
    <w:p w:rsidR="00A35BA8" w:rsidRPr="001B6063" w:rsidRDefault="00A35BA8" w:rsidP="001B6063">
      <w:pPr>
        <w:tabs>
          <w:tab w:val="left" w:pos="284"/>
          <w:tab w:val="left" w:pos="426"/>
        </w:tabs>
        <w:spacing w:line="360" w:lineRule="auto"/>
        <w:jc w:val="both"/>
        <w:rPr>
          <w:rFonts w:cs="Times New Roman"/>
          <w:szCs w:val="28"/>
        </w:rPr>
      </w:pPr>
    </w:p>
    <w:p w:rsidR="00A35BA8" w:rsidRPr="001B6063" w:rsidRDefault="00A35BA8" w:rsidP="001B6063">
      <w:pPr>
        <w:pStyle w:val="Chng"/>
        <w:tabs>
          <w:tab w:val="left" w:pos="284"/>
          <w:tab w:val="left" w:pos="426"/>
        </w:tabs>
        <w:outlineLvl w:val="0"/>
        <w:rPr>
          <w:sz w:val="32"/>
          <w:szCs w:val="28"/>
        </w:rPr>
      </w:pPr>
      <w:bookmarkStart w:id="143" w:name="_Toc113371874"/>
      <w:r w:rsidRPr="001B6063">
        <w:rPr>
          <w:sz w:val="32"/>
          <w:szCs w:val="28"/>
        </w:rPr>
        <w:t>CHƯƠNG IV: QUY TRÌNH KỸ THUẬT NỘI KHOA THẬN TIẾT NIỆU</w:t>
      </w:r>
      <w:bookmarkEnd w:id="143"/>
    </w:p>
    <w:p w:rsidR="00A35BA8" w:rsidRPr="001B6063" w:rsidRDefault="00A35BA8" w:rsidP="001B6063">
      <w:pPr>
        <w:pStyle w:val="Chng"/>
        <w:tabs>
          <w:tab w:val="left" w:pos="284"/>
          <w:tab w:val="left" w:pos="426"/>
        </w:tabs>
        <w:outlineLvl w:val="1"/>
        <w:rPr>
          <w:b w:val="0"/>
          <w:sz w:val="28"/>
          <w:szCs w:val="28"/>
        </w:rPr>
      </w:pPr>
      <w:bookmarkStart w:id="144" w:name="_Toc113371875"/>
      <w:r w:rsidRPr="001B6063">
        <w:rPr>
          <w:sz w:val="32"/>
          <w:szCs w:val="28"/>
        </w:rPr>
        <w:t>52. CHĂM SÓC SONDE DẪN LƯU BỂ THẬN QUA DA/LẦN.</w:t>
      </w:r>
      <w:bookmarkEnd w:id="144"/>
    </w:p>
    <w:p w:rsidR="00A35BA8" w:rsidRPr="001B6063" w:rsidRDefault="00A35BA8" w:rsidP="001B6063">
      <w:pPr>
        <w:tabs>
          <w:tab w:val="left" w:pos="284"/>
          <w:tab w:val="left" w:pos="426"/>
        </w:tabs>
        <w:spacing w:line="360" w:lineRule="auto"/>
        <w:jc w:val="both"/>
        <w:rPr>
          <w:rFonts w:cs="Times New Roman"/>
          <w:szCs w:val="28"/>
          <w:lang w:val="es-ES"/>
        </w:rPr>
      </w:pPr>
    </w:p>
    <w:p w:rsidR="00A35BA8" w:rsidRPr="001B6063" w:rsidRDefault="00A35BA8" w:rsidP="001B6063">
      <w:pPr>
        <w:tabs>
          <w:tab w:val="left" w:pos="284"/>
          <w:tab w:val="left" w:pos="426"/>
        </w:tabs>
        <w:spacing w:line="360" w:lineRule="auto"/>
        <w:jc w:val="both"/>
        <w:rPr>
          <w:rFonts w:cs="Times New Roman"/>
          <w:szCs w:val="28"/>
          <w:lang w:val="es-ES"/>
        </w:rPr>
      </w:pPr>
      <w:r w:rsidRPr="001B6063">
        <w:rPr>
          <w:rFonts w:cs="Times New Roman"/>
          <w:b/>
          <w:bCs/>
          <w:szCs w:val="28"/>
          <w:lang w:val="es-ES"/>
        </w:rPr>
        <w:t>I. ĐẠI CƯƠNG</w:t>
      </w:r>
    </w:p>
    <w:p w:rsidR="00A35BA8" w:rsidRPr="001B6063" w:rsidRDefault="00A35BA8" w:rsidP="001B6063">
      <w:pPr>
        <w:tabs>
          <w:tab w:val="left" w:pos="284"/>
          <w:tab w:val="left" w:pos="426"/>
        </w:tabs>
        <w:spacing w:line="360" w:lineRule="auto"/>
        <w:jc w:val="both"/>
        <w:rPr>
          <w:rFonts w:cs="Times New Roman"/>
          <w:szCs w:val="28"/>
          <w:lang w:val="es-ES"/>
        </w:rPr>
      </w:pPr>
      <w:r w:rsidRPr="001B6063">
        <w:rPr>
          <w:rFonts w:cs="Times New Roman"/>
          <w:szCs w:val="28"/>
          <w:lang w:val="es-ES"/>
        </w:rPr>
        <w:t>Chăm sóc dẫn lưu bể thận qua da nhầm mục đích đảm bảo dẫn lưu duy trì được chức năng, phòng, phát hiện và xử trí sớm các biến chứng trong thời gian mang dẫn lưu.</w:t>
      </w:r>
    </w:p>
    <w:p w:rsidR="00A35BA8" w:rsidRPr="001B6063" w:rsidRDefault="00A35BA8" w:rsidP="001B6063">
      <w:pPr>
        <w:tabs>
          <w:tab w:val="left" w:pos="284"/>
          <w:tab w:val="left" w:pos="426"/>
        </w:tabs>
        <w:spacing w:line="360" w:lineRule="auto"/>
        <w:jc w:val="both"/>
        <w:rPr>
          <w:rFonts w:cs="Times New Roman"/>
          <w:szCs w:val="28"/>
          <w:lang w:val="es-ES"/>
        </w:rPr>
      </w:pPr>
      <w:r w:rsidRPr="001B6063">
        <w:rPr>
          <w:rFonts w:cs="Times New Roman"/>
          <w:b/>
          <w:bCs/>
          <w:szCs w:val="28"/>
          <w:lang w:val="es-ES"/>
        </w:rPr>
        <w:t>II. CHỈ ĐỊNH</w:t>
      </w:r>
    </w:p>
    <w:p w:rsidR="00A35BA8" w:rsidRPr="001B6063" w:rsidRDefault="00A35BA8" w:rsidP="001B6063">
      <w:pPr>
        <w:tabs>
          <w:tab w:val="left" w:pos="284"/>
          <w:tab w:val="left" w:pos="426"/>
        </w:tabs>
        <w:spacing w:line="360" w:lineRule="auto"/>
        <w:jc w:val="both"/>
        <w:rPr>
          <w:rFonts w:cs="Times New Roman"/>
          <w:szCs w:val="28"/>
          <w:lang w:val="es-ES"/>
        </w:rPr>
      </w:pPr>
      <w:r w:rsidRPr="001B6063">
        <w:rPr>
          <w:rFonts w:cs="Times New Roman"/>
          <w:szCs w:val="28"/>
          <w:lang w:val="es-ES"/>
        </w:rPr>
        <w:t>Người bệnh có dẫn lưu bể thận qua da</w:t>
      </w:r>
    </w:p>
    <w:p w:rsidR="00A35BA8" w:rsidRPr="001B6063" w:rsidRDefault="00A35BA8" w:rsidP="001B6063">
      <w:pPr>
        <w:tabs>
          <w:tab w:val="left" w:pos="284"/>
          <w:tab w:val="left" w:pos="426"/>
        </w:tabs>
        <w:spacing w:line="360" w:lineRule="auto"/>
        <w:jc w:val="both"/>
        <w:rPr>
          <w:rFonts w:cs="Times New Roman"/>
          <w:b/>
          <w:bCs/>
          <w:szCs w:val="28"/>
          <w:lang w:val="es-ES"/>
        </w:rPr>
      </w:pPr>
      <w:r w:rsidRPr="001B6063">
        <w:rPr>
          <w:rFonts w:cs="Times New Roman"/>
          <w:b/>
          <w:bCs/>
          <w:szCs w:val="28"/>
          <w:lang w:val="es-ES"/>
        </w:rPr>
        <w:t>III. CHỐNG CHỈ ĐỊNH</w:t>
      </w:r>
    </w:p>
    <w:p w:rsidR="00A35BA8" w:rsidRPr="001B6063" w:rsidRDefault="00A35BA8" w:rsidP="001B6063">
      <w:pPr>
        <w:tabs>
          <w:tab w:val="left" w:pos="284"/>
          <w:tab w:val="left" w:pos="426"/>
        </w:tabs>
        <w:spacing w:line="360" w:lineRule="auto"/>
        <w:jc w:val="both"/>
        <w:rPr>
          <w:rFonts w:cs="Times New Roman"/>
          <w:szCs w:val="28"/>
          <w:lang w:val="es-ES"/>
        </w:rPr>
      </w:pPr>
      <w:r w:rsidRPr="001B6063">
        <w:rPr>
          <w:rFonts w:cs="Times New Roman"/>
          <w:szCs w:val="28"/>
          <w:lang w:val="es-ES"/>
        </w:rPr>
        <w:t>Không có chống chỉ định</w:t>
      </w:r>
    </w:p>
    <w:p w:rsidR="00A35BA8" w:rsidRPr="001B6063" w:rsidRDefault="00A35BA8" w:rsidP="001B6063">
      <w:pPr>
        <w:tabs>
          <w:tab w:val="left" w:pos="284"/>
          <w:tab w:val="left" w:pos="426"/>
        </w:tabs>
        <w:spacing w:line="360" w:lineRule="auto"/>
        <w:jc w:val="both"/>
        <w:rPr>
          <w:rFonts w:cs="Times New Roman"/>
          <w:szCs w:val="28"/>
          <w:lang w:val="es-ES"/>
        </w:rPr>
      </w:pPr>
      <w:r w:rsidRPr="001B6063">
        <w:rPr>
          <w:rFonts w:cs="Times New Roman"/>
          <w:b/>
          <w:bCs/>
          <w:szCs w:val="28"/>
          <w:lang w:val="es-ES"/>
        </w:rPr>
        <w:t>IV. CHUẨN BỊ</w:t>
      </w:r>
    </w:p>
    <w:p w:rsidR="00A35BA8" w:rsidRPr="001B6063" w:rsidRDefault="00A35BA8" w:rsidP="001B6063">
      <w:pPr>
        <w:tabs>
          <w:tab w:val="left" w:pos="284"/>
          <w:tab w:val="left" w:pos="426"/>
        </w:tabs>
        <w:spacing w:line="360" w:lineRule="auto"/>
        <w:jc w:val="both"/>
        <w:rPr>
          <w:rFonts w:cs="Times New Roman"/>
          <w:szCs w:val="28"/>
          <w:lang w:val="es-ES"/>
        </w:rPr>
      </w:pPr>
      <w:r w:rsidRPr="001B6063">
        <w:rPr>
          <w:rFonts w:cs="Times New Roman"/>
          <w:b/>
          <w:bCs/>
          <w:szCs w:val="28"/>
          <w:lang w:val="es-ES"/>
        </w:rPr>
        <w:t>1. Người thực hiện</w:t>
      </w:r>
    </w:p>
    <w:p w:rsidR="00A35BA8" w:rsidRPr="001B6063" w:rsidRDefault="00A35BA8" w:rsidP="001B6063">
      <w:pPr>
        <w:tabs>
          <w:tab w:val="left" w:pos="284"/>
          <w:tab w:val="left" w:pos="426"/>
        </w:tabs>
        <w:spacing w:line="360" w:lineRule="auto"/>
        <w:jc w:val="both"/>
        <w:rPr>
          <w:rFonts w:cs="Times New Roman"/>
          <w:szCs w:val="28"/>
          <w:lang w:val="es-ES"/>
        </w:rPr>
      </w:pPr>
      <w:r w:rsidRPr="001B6063">
        <w:rPr>
          <w:rFonts w:cs="Times New Roman"/>
          <w:szCs w:val="28"/>
          <w:lang w:val="es-ES"/>
        </w:rPr>
        <w:t>- Bác sỹ: 01 bác sỹ thực hiện thủ thuật</w:t>
      </w:r>
    </w:p>
    <w:p w:rsidR="00A35BA8" w:rsidRPr="001B6063" w:rsidRDefault="00A35BA8" w:rsidP="001B6063">
      <w:pPr>
        <w:tabs>
          <w:tab w:val="left" w:pos="284"/>
          <w:tab w:val="left" w:pos="426"/>
        </w:tabs>
        <w:spacing w:line="360" w:lineRule="auto"/>
        <w:jc w:val="both"/>
        <w:rPr>
          <w:rFonts w:cs="Times New Roman"/>
          <w:szCs w:val="28"/>
          <w:lang w:val="es-ES"/>
        </w:rPr>
      </w:pPr>
      <w:r w:rsidRPr="001B6063">
        <w:rPr>
          <w:rFonts w:cs="Times New Roman"/>
          <w:szCs w:val="28"/>
          <w:lang w:val="es-ES"/>
        </w:rPr>
        <w:t>- Điều dưỡng: 01 phụ giúp các bác sỹ tiến hành thủ thuật.</w:t>
      </w:r>
    </w:p>
    <w:p w:rsidR="00A35BA8" w:rsidRPr="001B6063" w:rsidRDefault="00A35BA8" w:rsidP="001B6063">
      <w:pPr>
        <w:tabs>
          <w:tab w:val="left" w:pos="284"/>
          <w:tab w:val="left" w:pos="426"/>
        </w:tabs>
        <w:spacing w:line="360" w:lineRule="auto"/>
        <w:jc w:val="both"/>
        <w:rPr>
          <w:rFonts w:cs="Times New Roman"/>
          <w:szCs w:val="28"/>
          <w:lang w:val="es-ES"/>
        </w:rPr>
      </w:pPr>
      <w:r w:rsidRPr="001B6063">
        <w:rPr>
          <w:rFonts w:cs="Times New Roman"/>
          <w:b/>
          <w:bCs/>
          <w:szCs w:val="28"/>
          <w:lang w:val="es-ES"/>
        </w:rPr>
        <w:t>2. Phương tiện</w:t>
      </w:r>
    </w:p>
    <w:p w:rsidR="00A35BA8" w:rsidRPr="001B6063" w:rsidRDefault="00A35BA8" w:rsidP="001B6063">
      <w:pPr>
        <w:tabs>
          <w:tab w:val="left" w:pos="284"/>
          <w:tab w:val="left" w:pos="426"/>
        </w:tabs>
        <w:spacing w:line="360" w:lineRule="auto"/>
        <w:jc w:val="both"/>
        <w:rPr>
          <w:rFonts w:cs="Times New Roman"/>
          <w:szCs w:val="28"/>
          <w:lang w:val="es-ES"/>
        </w:rPr>
      </w:pPr>
      <w:r w:rsidRPr="001B6063">
        <w:rPr>
          <w:rFonts w:cs="Times New Roman"/>
          <w:szCs w:val="28"/>
          <w:lang w:val="es-ES"/>
        </w:rPr>
        <w:t>- Giường thực hiện thủ thuật: 01</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Bộ dây truyền huyết thanh: 01 bộ</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Túi đựng nước tiểu: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Dung dịch Betadin sát trùng: 01 lọ</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Săng vô khuẩn loại có lỗ: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Săng vô khuẩn không có lỗ: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Nước muối sinh lý 0,9%: 500ml</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Bơm tiêm 20ml: 2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Bông băng, gạc vô trùng: 4 gói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Găng tay vô trùng: 2 đôi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r w:rsidRPr="001B6063">
        <w:rPr>
          <w:rFonts w:cs="Times New Roman"/>
          <w:szCs w:val="28"/>
          <w:lang w:val="en-US"/>
        </w:rPr>
        <w:t>: Người bệnh và người nhà được nghe bác sỹ giải thích kỹ về thủ thuật và đồng ý phối hợp cùng với bác sỹ.</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lastRenderedPageBreak/>
        <w:t>4. Hồ sơ bệnh án</w:t>
      </w:r>
      <w:r w:rsidRPr="001B6063">
        <w:rPr>
          <w:rFonts w:cs="Times New Roman"/>
          <w:szCs w:val="28"/>
          <w:lang w:val="en-US"/>
        </w:rPr>
        <w:t>: Bệnh án được hoàn thiện với các thủ tục dành cho người bệnh tiến hành làm thủ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Kiểm tra hồ sơ</w:t>
      </w:r>
      <w:r w:rsidRPr="001B6063">
        <w:rPr>
          <w:rFonts w:cs="Times New Roman"/>
          <w:szCs w:val="28"/>
          <w:lang w:val="en-US"/>
        </w:rPr>
        <w:t>: Kiểm tra các xét nghiệm đã được làm</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Kiểm tra người bệnh</w:t>
      </w:r>
      <w:r w:rsidRPr="001B6063">
        <w:rPr>
          <w:rFonts w:cs="Times New Roman"/>
          <w:szCs w:val="28"/>
          <w:lang w:val="en-US"/>
        </w:rPr>
        <w:t>: đối chiếu tên, tuổi, chẩn đoán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kiểm tra mạch, huyết áp trước khi tiến hành thủ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nằm nghiêng bộc lộ bên thận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rửa tay, đi găng vô trùng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Sát trùng da vùng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Trải săng vô trùng loại có lỗ</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Sát trùng sạch vùng chân sonde</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chỉ cố định chân sonde dẫn lưu có bị đứt, tuột không, nếu không còn cố định được sonde thì phải khâu lại chân sonde.</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Nối sonde dẫn lưu với bộ dây truyền và túi đựng nước tiểu.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Siêu âm kiểm tra lại vị trí sonde dẫn lưu trong bể thận.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Băng vùng chân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Cho người bệnh về giường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thông số sinh tồn: toàn trạng, mạch, huyết áp, nhịp thở.</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soát đau.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dịch số lượng, tính chất, màu sắc qua sonde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Siêu âm lại thận - tiết niệu sau 24 giờ.</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Kháng sinh theo tình trạng bệnh.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Hầu như không có tai biến nếu có chảy máu tại chỗ dẫn lưu: băng ép hoặc khâu lại vị trí dẫn lưu nếu cần thiết.</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TÀI LIỆU THAM KHẢO</w:t>
      </w:r>
    </w:p>
    <w:p w:rsidR="00A35BA8" w:rsidRPr="001B6063" w:rsidRDefault="00A35BA8"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THẬN TIẾT NIỆU” </w:t>
      </w:r>
      <w:r w:rsidRPr="001B6063">
        <w:rPr>
          <w:rFonts w:cs="Times New Roman"/>
          <w:i/>
          <w:szCs w:val="28"/>
          <w:lang w:val="fr-FR"/>
        </w:rPr>
        <w:t>(</w:t>
      </w:r>
      <w:r w:rsidRPr="001B6063">
        <w:rPr>
          <w:rFonts w:cs="Times New Roman"/>
          <w:i/>
          <w:iCs/>
          <w:szCs w:val="28"/>
          <w:lang w:val="fr-FR"/>
        </w:rPr>
        <w:t>(Ban hành kèm theo Quyết định số: 3592/QĐ-BYT ngày 11 tháng 9 năm 2014 của Bộ trưởng Bộ Y tế</w:t>
      </w:r>
      <w:r w:rsidRPr="001B6063">
        <w:rPr>
          <w:rFonts w:cs="Times New Roman"/>
          <w:i/>
          <w:szCs w:val="28"/>
          <w:lang w:val="fr-FR"/>
        </w:rPr>
        <w:t>).</w:t>
      </w:r>
    </w:p>
    <w:p w:rsidR="00A35BA8" w:rsidRPr="001B6063" w:rsidRDefault="00A35BA8" w:rsidP="001B6063">
      <w:pPr>
        <w:tabs>
          <w:tab w:val="left" w:pos="284"/>
          <w:tab w:val="left" w:pos="426"/>
        </w:tabs>
        <w:spacing w:line="360" w:lineRule="auto"/>
        <w:jc w:val="both"/>
        <w:rPr>
          <w:rFonts w:cs="Times New Roman"/>
          <w:i/>
          <w:szCs w:val="28"/>
          <w:lang w:val="fr-FR"/>
        </w:rPr>
      </w:pPr>
      <w:r w:rsidRPr="001B6063">
        <w:rPr>
          <w:rFonts w:cs="Times New Roman"/>
          <w:i/>
          <w:szCs w:val="28"/>
          <w:lang w:val="fr-FR"/>
        </w:rPr>
        <w:lastRenderedPageBreak/>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lang w:val="fr-FR"/>
        </w:rPr>
      </w:pPr>
      <w:bookmarkStart w:id="145" w:name="_Toc113371876"/>
      <w:r w:rsidRPr="001B6063">
        <w:rPr>
          <w:rFonts w:ascii="Times New Roman" w:hAnsi="Times New Roman" w:cs="Times New Roman"/>
          <w:b/>
          <w:color w:val="auto"/>
          <w:sz w:val="32"/>
          <w:szCs w:val="28"/>
          <w:lang w:val="fr-FR"/>
        </w:rPr>
        <w:lastRenderedPageBreak/>
        <w:t>53. CHĂM SÓC SONDE DẪN LƯU TỤ DỊCH - MAU QUANH THẬN/LẦN.</w:t>
      </w:r>
      <w:bookmarkEnd w:id="145"/>
    </w:p>
    <w:p w:rsidR="00A35BA8" w:rsidRPr="001B6063" w:rsidRDefault="00A35BA8" w:rsidP="001B6063">
      <w:pPr>
        <w:tabs>
          <w:tab w:val="left" w:pos="284"/>
          <w:tab w:val="left" w:pos="426"/>
        </w:tabs>
        <w:spacing w:line="360" w:lineRule="auto"/>
        <w:jc w:val="both"/>
        <w:rPr>
          <w:rFonts w:cs="Times New Roman"/>
          <w:szCs w:val="28"/>
          <w:lang w:val="fr-FR"/>
        </w:rPr>
      </w:pP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Chăm sóc dẫn lưu tụ dịch-máu quanh thận là cần thiết để dẫn lưu đảm bảo được chức năng dẫn lưu hết dịch và máu, phòng tránh biến chứng và phát hiện sớm nếu có biến chứng theo thời gian mang dẫn lưu.</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Người bệnh có dẫn lưu</w:t>
      </w:r>
    </w:p>
    <w:p w:rsidR="00A35BA8" w:rsidRPr="001B6063" w:rsidRDefault="00A35BA8" w:rsidP="001B6063">
      <w:pPr>
        <w:tabs>
          <w:tab w:val="left" w:pos="284"/>
          <w:tab w:val="left" w:pos="426"/>
        </w:tabs>
        <w:spacing w:line="360" w:lineRule="auto"/>
        <w:jc w:val="both"/>
        <w:rPr>
          <w:rFonts w:cs="Times New Roman"/>
          <w:b/>
          <w:bCs/>
          <w:szCs w:val="28"/>
          <w:lang w:val="fr-FR"/>
        </w:rPr>
      </w:pPr>
      <w:r w:rsidRPr="001B6063">
        <w:rPr>
          <w:rFonts w:cs="Times New Roman"/>
          <w:b/>
          <w:bCs/>
          <w:szCs w:val="28"/>
          <w:lang w:val="fr-FR"/>
        </w:rPr>
        <w:t>III. CHỐNG CHỈ ĐỊNH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Không có chống chỉ định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Bác sỹ: 01 bác sỹ</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Điều dưỡng: 01 điều dưỡng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Giường thực hiện thủ thuật: 01</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Bộ dây truyền huyết thanh: 01 bộ</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Túi đựng nước tiểu: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Dung dịch Betadin sát trùng: 01lọ</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Săng vô khuẩn loại có lỗ: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Nước muối sinh lý 0,9%: 500ml</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Bơm tiêm 20ml: 02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Bông băng, gạc vô trùng: 04 gói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Găng tay vô trùng: 02 đôi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r w:rsidRPr="001B6063">
        <w:rPr>
          <w:rFonts w:cs="Times New Roman"/>
          <w:szCs w:val="28"/>
          <w:lang w:val="en-US"/>
        </w:rPr>
        <w:t>: Người bệnh và người nhà được nghe bác sỹ giải thích kỹ về kỹ thuật và đồng ý phối hợp cùng với bác sỹ.</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r w:rsidRPr="001B6063">
        <w:rPr>
          <w:rFonts w:cs="Times New Roman"/>
          <w:szCs w:val="28"/>
          <w:lang w:val="en-US"/>
        </w:rPr>
        <w:t>: Bệnh án được hoàn thiện với các thủ tục cần thiết.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Kiểm tra hồ sơ</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w:t>
      </w:r>
      <w:r w:rsidRPr="001B6063">
        <w:rPr>
          <w:rFonts w:cs="Times New Roman"/>
          <w:szCs w:val="28"/>
          <w:lang w:val="en-US"/>
        </w:rPr>
        <w:t xml:space="preserve">. </w:t>
      </w:r>
      <w:r w:rsidRPr="001B6063">
        <w:rPr>
          <w:rFonts w:cs="Times New Roman"/>
          <w:b/>
          <w:bCs/>
          <w:szCs w:val="28"/>
          <w:lang w:val="en-US"/>
        </w:rPr>
        <w:t>Kiểm tra người bệnh</w:t>
      </w:r>
      <w:r w:rsidRPr="001B6063">
        <w:rPr>
          <w:rFonts w:cs="Times New Roman"/>
          <w:szCs w:val="28"/>
          <w:lang w:val="en-US"/>
        </w:rPr>
        <w:t>: đối chiếu tên, tuổi, chẩn đoán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lastRenderedPageBreak/>
        <w:t>3. Thực hiện kỹ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theo dõi mạch, huyết áp trước khi tiến hành thủ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nằm nghiêng bộc lộ bên thận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rửa tay, đi găng vô trùng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Sát trùng da vùng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Trải săng vô trùng loại có lỗ</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Sát trùng sạch vùng chân sonde</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tại chỗ xem có chảy máu hoặc nhiễm trùng không; Chỉ cố định chân sonde dẫn lưu có bị đứt tuột không, nếu không còn cố định được sonde thì phải khâu lại chân sonde.</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Nối sonde dẫn lưu với bộ dây truyền và túi đựng nước tiểu.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Băng vùng chân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Cho Người bệnh về giường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thông số sinh tồn: toàn trạng, mạch, huyết áp, nhịp thở</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soát đau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dịch số lượng, tính chất, màu sắc qua sonde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Siêu âm lại thận - tiết niệu</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Hầu như không có tai biến nếu có chảy máu tại chỗ dẫn lưu: băng ép hoặc khâu lại vị trí dẫn lưu nếu cần thiết.</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TÀI LIỆU THAM KHẢO</w:t>
      </w:r>
    </w:p>
    <w:p w:rsidR="00A35BA8" w:rsidRPr="001B6063" w:rsidRDefault="00A35BA8"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THẬN TIẾT NIỆU” </w:t>
      </w:r>
      <w:r w:rsidRPr="001B6063">
        <w:rPr>
          <w:rFonts w:cs="Times New Roman"/>
          <w:i/>
          <w:szCs w:val="28"/>
          <w:lang w:val="fr-FR"/>
        </w:rPr>
        <w:t>(</w:t>
      </w:r>
      <w:r w:rsidRPr="001B6063">
        <w:rPr>
          <w:rFonts w:cs="Times New Roman"/>
          <w:i/>
          <w:iCs/>
          <w:szCs w:val="28"/>
          <w:lang w:val="fr-FR"/>
        </w:rPr>
        <w:t>(Ban hành kèm theo Quyết định số: 3592/QĐ-BYT ngày 11 tháng 9 năm 2014 của Bộ trưởng Bộ Y tế</w:t>
      </w:r>
      <w:r w:rsidRPr="001B6063">
        <w:rPr>
          <w:rFonts w:cs="Times New Roman"/>
          <w:i/>
          <w:szCs w:val="28"/>
          <w:lang w:val="fr-FR"/>
        </w:rPr>
        <w:t>).</w:t>
      </w:r>
    </w:p>
    <w:p w:rsidR="00A35BA8" w:rsidRPr="001B6063" w:rsidRDefault="00A35BA8" w:rsidP="001B6063">
      <w:pPr>
        <w:tabs>
          <w:tab w:val="left" w:pos="284"/>
          <w:tab w:val="left" w:pos="426"/>
        </w:tabs>
        <w:spacing w:line="360" w:lineRule="auto"/>
        <w:jc w:val="both"/>
        <w:rPr>
          <w:rFonts w:cs="Times New Roman"/>
          <w:i/>
          <w:szCs w:val="28"/>
          <w:lang w:val="fr-FR"/>
        </w:rPr>
      </w:pPr>
      <w:r w:rsidRPr="001B6063">
        <w:rPr>
          <w:rFonts w:cs="Times New Roman"/>
          <w:i/>
          <w:szCs w:val="28"/>
          <w:lang w:val="fr-FR"/>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lang w:val="fr-FR"/>
        </w:rPr>
      </w:pPr>
      <w:bookmarkStart w:id="146" w:name="_Toc113371877"/>
      <w:r w:rsidRPr="001B6063">
        <w:rPr>
          <w:rFonts w:ascii="Times New Roman" w:hAnsi="Times New Roman" w:cs="Times New Roman"/>
          <w:b/>
          <w:color w:val="auto"/>
          <w:sz w:val="32"/>
          <w:szCs w:val="28"/>
          <w:lang w:val="fr-FR"/>
        </w:rPr>
        <w:lastRenderedPageBreak/>
        <w:t>54. CHĂM SOC ỐNG DẪN LƯU BỂ THẬN QUA DA 24 GIỜ</w:t>
      </w:r>
      <w:bookmarkEnd w:id="146"/>
    </w:p>
    <w:p w:rsidR="00A35BA8" w:rsidRPr="001B6063" w:rsidRDefault="00A35BA8" w:rsidP="001B6063">
      <w:pPr>
        <w:tabs>
          <w:tab w:val="left" w:pos="284"/>
          <w:tab w:val="left" w:pos="426"/>
        </w:tabs>
        <w:spacing w:line="360" w:lineRule="auto"/>
        <w:jc w:val="both"/>
        <w:rPr>
          <w:rFonts w:cs="Times New Roman"/>
          <w:szCs w:val="28"/>
          <w:lang w:val="fr-FR"/>
        </w:rPr>
      </w:pP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Chăm sóc dẫn lưu bể thận qua da trong 24giờ là công việc quan trọng và cần thiết để dẫn lưu đảm bảo được chức năng, phòng tránh và phát hiện sớm nếu có biến chứng theo thời gian mang dẫn lưu.</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r w:rsidRPr="001B6063">
        <w:rPr>
          <w:rFonts w:cs="Times New Roman"/>
          <w:szCs w:val="28"/>
          <w:lang w:val="fr-FR"/>
        </w:rPr>
        <w:t>: Người bệnh có dẫn lưu bể thận qua da</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r w:rsidRPr="001B6063">
        <w:rPr>
          <w:rFonts w:cs="Times New Roman"/>
          <w:szCs w:val="28"/>
          <w:lang w:val="fr-FR"/>
        </w:rPr>
        <w:t>: Không có chống chỉ định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Bác sỹ: 01 bác sỹ thực hiện thủ thuật</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Điều dưỡng: 01 phụ giúp các bác sỹ tiến hành thủ thuật</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Giường thực hiện thủ thuật: 01</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Bộ dây truyền huyết thanh: 01 bộ</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Túi đựng nước tiểu: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Dung dịch Betadin sát trùng: 01lọ</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Săng vô khuẩn loại có lỗ: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Săng vô khuẩn không có lỗ: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Nước muối sinh lý 0,9%: 500ml</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Bơm tiêm 20ml: 02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Bông băng, gạc vô trùng: 4 gói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Găng tay vô trùng: 02 đôi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r w:rsidRPr="001B6063">
        <w:rPr>
          <w:rFonts w:cs="Times New Roman"/>
          <w:szCs w:val="28"/>
          <w:lang w:val="en-US"/>
        </w:rPr>
        <w:t>: Người bệnh và người nhà được nghe bác sỹ giải thích kỹ về thủ thuật và đồng ý phối hợp cùng với bác sỹ.</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r w:rsidRPr="001B6063">
        <w:rPr>
          <w:rFonts w:cs="Times New Roman"/>
          <w:szCs w:val="28"/>
          <w:lang w:val="en-US"/>
        </w:rPr>
        <w:t>: Bệnh án được hoàn thiện với các thủ tục dành cho người bệnh tiến hành làm thủ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w:t>
      </w:r>
      <w:r w:rsidRPr="001B6063">
        <w:rPr>
          <w:rFonts w:cs="Times New Roman"/>
          <w:szCs w:val="28"/>
          <w:lang w:val="en-US"/>
        </w:rPr>
        <w:t xml:space="preserve">. </w:t>
      </w:r>
      <w:r w:rsidRPr="001B6063">
        <w:rPr>
          <w:rFonts w:cs="Times New Roman"/>
          <w:b/>
          <w:bCs/>
          <w:szCs w:val="28"/>
          <w:lang w:val="en-US"/>
        </w:rPr>
        <w:t>Kiểm tra hồ sơ</w:t>
      </w:r>
      <w:r w:rsidRPr="001B6063">
        <w:rPr>
          <w:rFonts w:cs="Times New Roman"/>
          <w:szCs w:val="28"/>
          <w:lang w:val="en-US"/>
        </w:rPr>
        <w:t>: Kiểm tra các xét nghiệm đã được làm</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Kiểm tra người bệnh</w:t>
      </w:r>
      <w:r w:rsidRPr="001B6063">
        <w:rPr>
          <w:rFonts w:cs="Times New Roman"/>
          <w:szCs w:val="28"/>
          <w:lang w:val="en-US"/>
        </w:rPr>
        <w:t>: đối chiếu tên, tuổi, chẩn đoán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Người bệnh được kiểm tra mạch, huyết áp trước khi tiến hành thủ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nằm nghiêng bộc lộ bên thận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rửa tay, đi găng vô trùng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Sát trùng da vùng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Trải săng vô trùng loại có lỗ</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Sát trùng sạch vùng chân sonde</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chỉ cố định chân sonde dẫn lưu có bị đứt gãy không. Nếu không còn cố định được sonde thì phải khâu lại chân sonde.</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Tháo bỏ dây truyền và túi nước tiểu cũ. Đo số lượng dịch ra theo sonde trong 24 giờ.</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Nối sonde dẫn lưu với bộ dây truyền và túi đựng nước tiểu.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Siêu âm kiểm tra lại vị trí sonde dẫn lưu trong bể thận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Băng vùng chân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Cho người bệnh về giường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thông số sinh tồn: toàn trạng, mạch, huyết áp, nhịp thở.</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soát đau.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dịch số lượng, tính chất, màu sắc qua sonde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Siêu âm lại thận - tiết niệu sau 24giờ.</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Kháng sinh theo tình trạng bệnh.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Hầu như không có tai biến nếu có chảy máu tại chỗ dẫn lưu: băng ép hoặc khâu lại vị trí dẫn lưu nếu cần thiết.</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TÀI LIỆU THAM KHẢO</w:t>
      </w:r>
    </w:p>
    <w:p w:rsidR="00A35BA8" w:rsidRPr="001B6063" w:rsidRDefault="00A35BA8"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THẬN TIẾT NIỆU” </w:t>
      </w:r>
      <w:r w:rsidRPr="001B6063">
        <w:rPr>
          <w:rFonts w:cs="Times New Roman"/>
          <w:i/>
          <w:szCs w:val="28"/>
          <w:lang w:val="fr-FR"/>
        </w:rPr>
        <w:t>(</w:t>
      </w:r>
      <w:r w:rsidRPr="001B6063">
        <w:rPr>
          <w:rFonts w:cs="Times New Roman"/>
          <w:i/>
          <w:iCs/>
          <w:szCs w:val="28"/>
          <w:lang w:val="fr-FR"/>
        </w:rPr>
        <w:t>(Ban hành kèm theo Quyết định số: 3592/QĐ-BYT ngày 11 tháng 9 năm 2014 của Bộ trưởng Bộ Y tế</w:t>
      </w:r>
      <w:r w:rsidRPr="001B6063">
        <w:rPr>
          <w:rFonts w:cs="Times New Roman"/>
          <w:i/>
          <w:szCs w:val="28"/>
          <w:lang w:val="fr-FR"/>
        </w:rPr>
        <w:t>).</w:t>
      </w:r>
    </w:p>
    <w:p w:rsidR="00A35BA8" w:rsidRPr="001B6063" w:rsidRDefault="00A35BA8" w:rsidP="001B6063">
      <w:pPr>
        <w:tabs>
          <w:tab w:val="left" w:pos="284"/>
          <w:tab w:val="left" w:pos="426"/>
        </w:tabs>
        <w:spacing w:line="360" w:lineRule="auto"/>
        <w:jc w:val="both"/>
        <w:rPr>
          <w:rFonts w:cs="Times New Roman"/>
          <w:i/>
          <w:szCs w:val="28"/>
          <w:lang w:val="fr-FR"/>
        </w:rPr>
      </w:pPr>
      <w:r w:rsidRPr="001B6063">
        <w:rPr>
          <w:rFonts w:cs="Times New Roman"/>
          <w:i/>
          <w:szCs w:val="28"/>
          <w:lang w:val="fr-FR"/>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lang w:val="fr-FR"/>
        </w:rPr>
      </w:pPr>
      <w:bookmarkStart w:id="147" w:name="_Toc113371878"/>
      <w:r w:rsidRPr="001B6063">
        <w:rPr>
          <w:rFonts w:ascii="Times New Roman" w:hAnsi="Times New Roman" w:cs="Times New Roman"/>
          <w:b/>
          <w:color w:val="auto"/>
          <w:sz w:val="32"/>
          <w:szCs w:val="28"/>
          <w:lang w:val="fr-FR"/>
        </w:rPr>
        <w:lastRenderedPageBreak/>
        <w:t>55. CHỌC HÚT DỊCH QUANH THẬN DƯỚI HƯỚNG DẪN CỦA SIÊU ÂM</w:t>
      </w:r>
      <w:bookmarkEnd w:id="147"/>
    </w:p>
    <w:p w:rsidR="00A35BA8" w:rsidRPr="001B6063" w:rsidRDefault="00A35BA8" w:rsidP="001B6063">
      <w:pPr>
        <w:tabs>
          <w:tab w:val="left" w:pos="284"/>
          <w:tab w:val="left" w:pos="426"/>
        </w:tabs>
        <w:spacing w:line="360" w:lineRule="auto"/>
        <w:jc w:val="both"/>
        <w:rPr>
          <w:rFonts w:cs="Times New Roman"/>
          <w:szCs w:val="28"/>
          <w:lang w:val="fr-FR"/>
        </w:rPr>
      </w:pP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 ĐẠI CƯƠNG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Dịch quanh thận xuất hiện do nhiều nguyên nhân, với số lượng ít thường ít ảnh hưởng đến cấu trúc, chức năng của thận, nhưng nếu dịch quanh thận nhiều và tồn tại trong thời gian dài sẽ có nguy cơ gây chèn ép cấu trúc thận, lâu dần sẽ ảnh hưởng đến chức năng thận và gây xơ hóa cầu thận.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Dẫn lưu dịch quanh thận dưới hướng dẫn của siêu âm là một thủ thuật cần được tiến hành để lấy hết dịch quanh thận ra ngoài, giải phóng chèn ép thận nhằm phục hồi cấu trúc và chức năng của thận.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II. CHỈ ĐỊNH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Dịch quanh thận dày &lt; 5 cm</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Có dấu hiệu chèn ép thận trên siêu âm</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III. CHỐNG CHỈ ĐỊNH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Người bệnh có rối loạn đông máu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IV. CHUẨN BỊ</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1. Người thực hiện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- 02 bác sỹ</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- 01 điều dưỡng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2. Phương tiện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Dung dịch Betadine sát trùng: 01 lọ</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Thuốc gây tê lidocaine 2%: 04 ống (10mg/ml)</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Nước muối sinh lý 0,9%: 500ml</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Kim tiêm, bơm tiêm 5ml: 01 chiếc</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Bơm tiêm 20ml: 02 chiếc</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Bông băng, gạc vô trùng: 04 gói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Găng tay vô trùng: 03 đôi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Kim chọc dịch não t</w:t>
      </w:r>
      <w:r w:rsidRPr="001B6063">
        <w:rPr>
          <w:rFonts w:eastAsia="Times New Roman" w:cs="Times New Roman"/>
          <w:szCs w:val="28"/>
          <w:highlight w:val="white"/>
          <w:lang w:val="en-US"/>
        </w:rPr>
        <w:t>ủy</w:t>
      </w:r>
      <w:r w:rsidRPr="001B6063">
        <w:rPr>
          <w:rFonts w:eastAsia="Times New Roman" w:cs="Times New Roman"/>
          <w:szCs w:val="28"/>
          <w:lang w:val="en-US"/>
        </w:rPr>
        <w:t xml:space="preserve"> cỡ 18G: 01chiếc (hoặc kim luồn dài 10 cm)</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Máy siêu âm với đầu dò Convex 3,5-5 MHz đã được sát khuẩn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Săng vô khuẩn loại không lỗ: 04 chiếc</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lastRenderedPageBreak/>
        <w:t>- Panh kẹp săng: 04 chiếc</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Bàn thủ thuật: 01 chiếc</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Túi ni lông vô khuẩn bọc đầu dò siêu âm: 01 bộ</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b/>
          <w:bCs/>
          <w:szCs w:val="28"/>
          <w:lang w:val="en-US"/>
        </w:rPr>
        <w:t>3. Người bệnh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Người bệnh được làm các xét nghiệm về đông máu cơ bản và các xét nghiệm cơ bản khác trước khi tiến hành thủ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Người bệnh được siêu âm thận tiết niệu hoặc chụp cắt lớp vi tính xác định mức độ chèn ép thận và số lượng dịch.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Người bệnh và người nhà được nghe bác sỹ giải thích kỹ về tác dụng và tai biến của thủ thuật và ký vào giấy cam kết làm thủ thuật chọc hút nang thận.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b/>
          <w:bCs/>
          <w:szCs w:val="28"/>
          <w:lang w:val="en-US"/>
        </w:rPr>
        <w:t>V. CÁC BƯỚC TIẾN HÀNH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b/>
          <w:bCs/>
          <w:szCs w:val="28"/>
          <w:lang w:val="en-US"/>
        </w:rPr>
        <w:t>1. Kiểm tra hồ sơ</w:t>
      </w:r>
      <w:r w:rsidRPr="001B6063">
        <w:rPr>
          <w:rFonts w:eastAsia="Times New Roman" w:cs="Times New Roman"/>
          <w:szCs w:val="28"/>
          <w:lang w:val="en-US"/>
        </w:rPr>
        <w:t>: Kiểm tra các xét nghiệm đã được làm</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b/>
          <w:bCs/>
          <w:szCs w:val="28"/>
          <w:lang w:val="en-US"/>
        </w:rPr>
        <w:t>2. Kiểm tra người bệnh</w:t>
      </w:r>
      <w:r w:rsidRPr="001B6063">
        <w:rPr>
          <w:rFonts w:eastAsia="Times New Roman" w:cs="Times New Roman"/>
          <w:szCs w:val="28"/>
          <w:lang w:val="en-US"/>
        </w:rPr>
        <w:t>: đối chiếu tên, tuổi, chẩn đoán bệnh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b/>
          <w:bCs/>
          <w:szCs w:val="28"/>
          <w:lang w:val="en-US"/>
        </w:rPr>
        <w:t>3. Thực hiện kỹ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Người bệnh được thử phản ứng với thuốc gây tê lidocaine</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Người bệnh được theo dõi mạch, huyết áp trước khi tiến hành thủ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Người bệnh được nằm sấp hoặc nghiêng tùy theo vị trí chọc hút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Bác sỹ định vị bằng siêu âm để tìm điểm chọc hút dịch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Bác sỹ rửa tay, đi găng vô trùng, mặc áo thủ thuật, đội mũ, đeo khẩu trang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Sát trùng da vùng chọc hút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Trải săng vô trùng ở vị trí chọc hút dịch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Gây tê vùng định dẫn lưu dịch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Chọc kim vào khối dịch quanh thận dưới sự hướng dẫn của siêu âm</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Nếu sử dụng kim luồn thì rút nòng sắt và đưa kim luồn vào khối dịch quanh thận.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Rút thử xem đã có dịch hay chưa</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Khi chắc chắn kim đã vào tới vùng dịch quanh thận rồi thì tiến hành hút dịch và đưa đi làm xét nghiệm tế bào, sinh hóa và cấy dịch nếu cần.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Siêu âm kiểm tra lại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Sát khuẩn lại vùng chọc hút dịch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Băng vị trí chọc hút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lastRenderedPageBreak/>
        <w:t>- Cho người bệnh về giường bệnh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b/>
          <w:bCs/>
          <w:szCs w:val="28"/>
          <w:lang w:val="en-US"/>
        </w:rPr>
        <w:t>VI. THEO DÕI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Người bệnh cần được theo dõi mạch, nhiệt độ, huyết áp</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Theo dõi vị trí chọc hút (chảy máu, nhiễm trùng)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Theo dõi nước tiểu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b/>
          <w:bCs/>
          <w:szCs w:val="28"/>
          <w:lang w:val="en-US"/>
        </w:rPr>
        <w:t>VII. TAI BIẾN VÀ XỬ TRÍ</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Đau vị trí chọc hút: nếu đau nhiều có thể dùng thuốc giảm đau như paracetamol, nospa uống hoặc tiêm.</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Đái máu vi thể: không cần xử trí</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Đái máu đại thể</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Đái máu ít: Truyền thêm Natriclorua 9% hoặc Glucose 5%, theo dõi chặt chẽ mạch, huyết áp, toàn trạng.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Nếu có đái máu nhiều gây tụt huyết áp cần truyền máu, hồi sức tích cực và dùng thuốc cầm máu.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b/>
          <w:bCs/>
          <w:szCs w:val="28"/>
          <w:lang w:val="en-US"/>
        </w:rPr>
        <w:t>TÀI LIỆU THAM KHẢO</w:t>
      </w:r>
    </w:p>
    <w:p w:rsidR="00A35BA8" w:rsidRPr="001B6063" w:rsidRDefault="00A35BA8" w:rsidP="001B6063">
      <w:pPr>
        <w:tabs>
          <w:tab w:val="left" w:pos="284"/>
          <w:tab w:val="left" w:pos="426"/>
        </w:tabs>
        <w:spacing w:line="360" w:lineRule="auto"/>
        <w:jc w:val="both"/>
        <w:rPr>
          <w:rFonts w:eastAsia="Times New Roman" w:cs="Times New Roman"/>
          <w:i/>
          <w:szCs w:val="28"/>
          <w:lang w:val="en-US"/>
        </w:rPr>
      </w:pPr>
      <w:r w:rsidRPr="001B6063">
        <w:rPr>
          <w:rFonts w:eastAsia="Times New Roman" w:cs="Times New Roman"/>
          <w:szCs w:val="28"/>
          <w:lang w:val="en-US"/>
        </w:rPr>
        <w:t xml:space="preserve">BỘ Y TẾ, “HƯỚNG DẪN QUY TRÌNH KỸ THUẬT NỘI KHOA, CHUYÊN NGÀNH THẬN TIẾT NIỆU” </w:t>
      </w:r>
      <w:r w:rsidRPr="001B6063">
        <w:rPr>
          <w:rFonts w:eastAsia="Times New Roman" w:cs="Times New Roman"/>
          <w:i/>
          <w:szCs w:val="28"/>
          <w:lang w:val="en-US"/>
        </w:rPr>
        <w:t>(</w:t>
      </w:r>
      <w:r w:rsidRPr="001B6063">
        <w:rPr>
          <w:rFonts w:eastAsia="Times New Roman" w:cs="Times New Roman"/>
          <w:i/>
          <w:iCs/>
          <w:szCs w:val="28"/>
          <w:lang w:val="en-US"/>
        </w:rPr>
        <w:t>(Ban hành kèm theo Quyết định số: 3592/QĐ-BYT ngày 11 tháng 9 năm 2014 của Bộ trưởng Bộ Y tế</w:t>
      </w:r>
      <w:r w:rsidRPr="001B6063">
        <w:rPr>
          <w:rFonts w:eastAsia="Times New Roman" w:cs="Times New Roman"/>
          <w:i/>
          <w:szCs w:val="28"/>
          <w:lang w:val="en-US"/>
        </w:rPr>
        <w:t>).</w:t>
      </w:r>
    </w:p>
    <w:p w:rsidR="00A35BA8" w:rsidRPr="001B6063" w:rsidRDefault="00A35BA8" w:rsidP="001B6063">
      <w:pPr>
        <w:tabs>
          <w:tab w:val="left" w:pos="284"/>
          <w:tab w:val="left" w:pos="426"/>
        </w:tabs>
        <w:spacing w:line="360" w:lineRule="auto"/>
        <w:jc w:val="both"/>
        <w:rPr>
          <w:rFonts w:eastAsia="Times New Roman" w:cs="Times New Roman"/>
          <w:i/>
          <w:szCs w:val="28"/>
          <w:lang w:val="en-US"/>
        </w:rPr>
      </w:pPr>
      <w:r w:rsidRPr="001B6063">
        <w:rPr>
          <w:rFonts w:eastAsia="Times New Roman" w:cs="Times New Roman"/>
          <w:i/>
          <w:szCs w:val="28"/>
          <w:lang w:val="en-US"/>
        </w:rPr>
        <w:br w:type="page"/>
      </w:r>
    </w:p>
    <w:p w:rsidR="00A35BA8" w:rsidRPr="001B6063" w:rsidRDefault="00A35BA8" w:rsidP="001B6063">
      <w:pPr>
        <w:pStyle w:val="Heading2"/>
        <w:tabs>
          <w:tab w:val="left" w:pos="284"/>
          <w:tab w:val="left" w:pos="426"/>
        </w:tabs>
        <w:spacing w:before="0" w:line="360" w:lineRule="auto"/>
        <w:jc w:val="center"/>
        <w:rPr>
          <w:rFonts w:ascii="Times New Roman" w:eastAsia="Times New Roman" w:hAnsi="Times New Roman" w:cs="Times New Roman"/>
          <w:b/>
          <w:color w:val="auto"/>
          <w:sz w:val="32"/>
          <w:szCs w:val="28"/>
          <w:lang w:val="en-US"/>
        </w:rPr>
      </w:pPr>
      <w:bookmarkStart w:id="148" w:name="_Toc113371879"/>
      <w:r w:rsidRPr="001B6063">
        <w:rPr>
          <w:rFonts w:ascii="Times New Roman" w:eastAsia="Times New Roman" w:hAnsi="Times New Roman" w:cs="Times New Roman"/>
          <w:b/>
          <w:color w:val="auto"/>
          <w:sz w:val="32"/>
          <w:szCs w:val="28"/>
          <w:lang w:val="en-US"/>
        </w:rPr>
        <w:lastRenderedPageBreak/>
        <w:t>56. CHỌC HÚT NƯỚC TIỂU TRÊN XƯƠNG MU</w:t>
      </w:r>
      <w:bookmarkEnd w:id="148"/>
    </w:p>
    <w:p w:rsidR="00A35BA8" w:rsidRPr="001B6063" w:rsidRDefault="00A35BA8" w:rsidP="001B6063">
      <w:pPr>
        <w:tabs>
          <w:tab w:val="left" w:pos="284"/>
          <w:tab w:val="left" w:pos="426"/>
        </w:tabs>
        <w:spacing w:line="360" w:lineRule="auto"/>
        <w:jc w:val="both"/>
        <w:rPr>
          <w:rFonts w:cs="Times New Roman"/>
          <w:szCs w:val="28"/>
          <w:lang w:val="en-US"/>
        </w:rPr>
      </w:pPr>
    </w:p>
    <w:p w:rsidR="00A35BA8" w:rsidRPr="001B6063" w:rsidRDefault="00A35BA8" w:rsidP="00455EEC">
      <w:pPr>
        <w:numPr>
          <w:ilvl w:val="0"/>
          <w:numId w:val="185"/>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ĐẠI CƯƠNG</w:t>
      </w:r>
    </w:p>
    <w:p w:rsidR="00A35BA8" w:rsidRPr="001B6063" w:rsidRDefault="00A35BA8"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Chọc hút nước tiểu trên xương mu là kỹ thuật lấy nước tiểu chẩn đoán và điều trị trong một số bệnh tiết niệu. Đây là một kỹ thuật đặc biệt vì vậy không nên chỉ định rộng rãi và chỉ áp dụng khi thực sự cần thiết.</w:t>
      </w:r>
    </w:p>
    <w:p w:rsidR="00A35BA8" w:rsidRPr="001B6063" w:rsidRDefault="00A35BA8" w:rsidP="00455EEC">
      <w:pPr>
        <w:numPr>
          <w:ilvl w:val="0"/>
          <w:numId w:val="185"/>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CHỈ ĐỊNH</w:t>
      </w:r>
    </w:p>
    <w:p w:rsidR="00A35BA8" w:rsidRPr="001B6063" w:rsidRDefault="00A35BA8"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Cấy tìm vi khuẩn niệu làm kháng sinh đồ trong những trường hợp khó điều trị, đặc biệt ở trẻ em ( tuyến trên ).</w:t>
      </w:r>
    </w:p>
    <w:p w:rsidR="00A35BA8" w:rsidRPr="001B6063" w:rsidRDefault="00A35BA8"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Không  đặt được sonde tiểu khi người bệnh có bí tiểu và cầu bàng quang căng to.</w:t>
      </w:r>
    </w:p>
    <w:p w:rsidR="00A35BA8" w:rsidRPr="001B6063" w:rsidRDefault="00A35BA8" w:rsidP="00455EEC">
      <w:pPr>
        <w:numPr>
          <w:ilvl w:val="0"/>
          <w:numId w:val="185"/>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CHỐNG CHỈ ĐỊNH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Rối loạn đông máu nặng.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Đang được điều trị với chống đông: aspirin, warfarin, heparin.</w:t>
      </w:r>
    </w:p>
    <w:p w:rsidR="00A35BA8" w:rsidRPr="001B6063" w:rsidRDefault="00A35BA8" w:rsidP="00455EEC">
      <w:pPr>
        <w:numPr>
          <w:ilvl w:val="0"/>
          <w:numId w:val="185"/>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CHUẨN BỊ</w:t>
      </w:r>
    </w:p>
    <w:p w:rsidR="00A35BA8" w:rsidRPr="001B6063" w:rsidRDefault="00A35BA8" w:rsidP="00455EEC">
      <w:pPr>
        <w:numPr>
          <w:ilvl w:val="0"/>
          <w:numId w:val="184"/>
        </w:numPr>
        <w:tabs>
          <w:tab w:val="left" w:pos="284"/>
          <w:tab w:val="left" w:pos="426"/>
        </w:tabs>
        <w:spacing w:line="360" w:lineRule="auto"/>
        <w:ind w:left="0" w:firstLine="0"/>
        <w:jc w:val="both"/>
        <w:rPr>
          <w:rFonts w:cs="Times New Roman"/>
          <w:b/>
          <w:szCs w:val="28"/>
          <w:lang w:val="en-US"/>
        </w:rPr>
      </w:pPr>
      <w:r w:rsidRPr="001B6063">
        <w:rPr>
          <w:rFonts w:cs="Times New Roman"/>
          <w:b/>
          <w:szCs w:val="28"/>
          <w:lang w:val="en-US"/>
        </w:rPr>
        <w:t>Người thực hiện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sĩ: 01 bác sĩ thực hiện thủ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Điều dưỡng: 01 điều dưỡng</w:t>
      </w:r>
    </w:p>
    <w:p w:rsidR="00A35BA8" w:rsidRPr="001B6063" w:rsidRDefault="00A35BA8" w:rsidP="00455EEC">
      <w:pPr>
        <w:numPr>
          <w:ilvl w:val="0"/>
          <w:numId w:val="184"/>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Phương tiện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Giường thực hiện thủ thuật: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Dung dịch betadin sát trùng: 01 lọ</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Săng vô khuẩn loại có lỗ: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Săng vô khuẩn loại không lỗ: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Mảnh vải nhựa đặt dưới mông người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Thuốc gây tê lidocain 2%: 04 ống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Nước muối sinh lý 0,9%: 500ml</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Kim tiêm, bơm tiêm 5ml: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Bơm tiêm 20ml: 02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Bông băng, gạc vô trùng: 04 gói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Găng tay vô trùng: 02 đôi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Ống nghiệm: 04 ống</w:t>
      </w:r>
    </w:p>
    <w:p w:rsidR="00A35BA8" w:rsidRPr="001B6063" w:rsidRDefault="00A35BA8" w:rsidP="001B6063">
      <w:pPr>
        <w:tabs>
          <w:tab w:val="left" w:pos="284"/>
          <w:tab w:val="left" w:pos="426"/>
        </w:tabs>
        <w:spacing w:line="360" w:lineRule="auto"/>
        <w:jc w:val="both"/>
        <w:rPr>
          <w:rFonts w:cs="Times New Roman"/>
          <w:szCs w:val="28"/>
          <w:lang w:val="en-US"/>
        </w:rPr>
      </w:pPr>
    </w:p>
    <w:p w:rsidR="00A35BA8" w:rsidRPr="001B6063" w:rsidRDefault="00A35BA8" w:rsidP="00455EEC">
      <w:pPr>
        <w:numPr>
          <w:ilvl w:val="0"/>
          <w:numId w:val="184"/>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lastRenderedPageBreak/>
        <w:t>Người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đã được làm các xét nghiệm về đông máu cơ bản và các xét nghiệm cơ bản khác.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siêu âm thận tiết niệu và các xét nghiệm khác tùy theo nguyên nhân và chẩn đoán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có chỉ định chọc hút nước tiểu trên xương mu.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và gia đình được nghe bác sĩ giải thích kỹ về tác dụng và tai biến của thủ thuật và ký vào giấy cam kết đồng ý làm thủ thuật.</w:t>
      </w:r>
    </w:p>
    <w:p w:rsidR="00A35BA8" w:rsidRPr="001B6063" w:rsidRDefault="00A35BA8" w:rsidP="00455EEC">
      <w:pPr>
        <w:numPr>
          <w:ilvl w:val="0"/>
          <w:numId w:val="184"/>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Hồ sơ bệnh án</w:t>
      </w:r>
    </w:p>
    <w:p w:rsidR="00A35BA8" w:rsidRPr="001B6063" w:rsidRDefault="00A35BA8" w:rsidP="001B6063">
      <w:pPr>
        <w:tabs>
          <w:tab w:val="left" w:pos="284"/>
          <w:tab w:val="left" w:pos="426"/>
        </w:tabs>
        <w:spacing w:line="360" w:lineRule="auto"/>
        <w:jc w:val="both"/>
        <w:rPr>
          <w:rFonts w:cs="Times New Roman"/>
          <w:szCs w:val="28"/>
          <w:lang w:val="x-none"/>
        </w:rPr>
      </w:pPr>
      <w:r w:rsidRPr="001B6063">
        <w:rPr>
          <w:rFonts w:cs="Times New Roman"/>
          <w:szCs w:val="28"/>
          <w:lang w:val="x-none"/>
        </w:rPr>
        <w:t>Bệnh án được hoàn thiện với các thủ tục dành cho người bệnh tiến hành làm thủ thuật: hồ sơ đã duyệt can thiệp thủ thuật, giấy cam đoan có ký xác nhận của người bệnh hoặc người nhà.</w:t>
      </w:r>
    </w:p>
    <w:p w:rsidR="00A35BA8" w:rsidRPr="001B6063" w:rsidRDefault="00A35BA8" w:rsidP="00455EEC">
      <w:pPr>
        <w:numPr>
          <w:ilvl w:val="0"/>
          <w:numId w:val="185"/>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CÁC BƯỚC TIẾN HÀNH</w:t>
      </w:r>
    </w:p>
    <w:p w:rsidR="00A35BA8" w:rsidRPr="001B6063" w:rsidRDefault="00A35BA8" w:rsidP="00455EEC">
      <w:pPr>
        <w:numPr>
          <w:ilvl w:val="0"/>
          <w:numId w:val="183"/>
        </w:numPr>
        <w:tabs>
          <w:tab w:val="left" w:pos="284"/>
          <w:tab w:val="left" w:pos="426"/>
        </w:tabs>
        <w:spacing w:line="360" w:lineRule="auto"/>
        <w:ind w:left="0" w:firstLine="0"/>
        <w:jc w:val="both"/>
        <w:rPr>
          <w:rFonts w:cs="Times New Roman"/>
          <w:b/>
          <w:szCs w:val="28"/>
          <w:lang w:val="en-US"/>
        </w:rPr>
      </w:pPr>
      <w:r w:rsidRPr="001B6063">
        <w:rPr>
          <w:rFonts w:cs="Times New Roman"/>
          <w:b/>
          <w:szCs w:val="28"/>
          <w:lang w:val="en-US"/>
        </w:rPr>
        <w:t>Kiểm tra hồ sơ</w:t>
      </w:r>
    </w:p>
    <w:p w:rsidR="00A35BA8" w:rsidRPr="001B6063" w:rsidRDefault="00A35BA8" w:rsidP="00455EEC">
      <w:pPr>
        <w:numPr>
          <w:ilvl w:val="0"/>
          <w:numId w:val="183"/>
        </w:numPr>
        <w:tabs>
          <w:tab w:val="left" w:pos="284"/>
          <w:tab w:val="left" w:pos="426"/>
        </w:tabs>
        <w:spacing w:line="360" w:lineRule="auto"/>
        <w:ind w:left="0" w:firstLine="0"/>
        <w:jc w:val="both"/>
        <w:rPr>
          <w:rFonts w:cs="Times New Roman"/>
          <w:szCs w:val="28"/>
          <w:lang w:val="en-US"/>
        </w:rPr>
      </w:pPr>
      <w:r w:rsidRPr="001B6063">
        <w:rPr>
          <w:rFonts w:cs="Times New Roman"/>
          <w:b/>
          <w:szCs w:val="28"/>
          <w:lang w:val="en-US"/>
        </w:rPr>
        <w:t xml:space="preserve">Kiểm tra </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Người bệnh.</w:t>
      </w:r>
    </w:p>
    <w:p w:rsidR="00A35BA8" w:rsidRPr="001B6063" w:rsidRDefault="00A35BA8" w:rsidP="00455EEC">
      <w:pPr>
        <w:numPr>
          <w:ilvl w:val="0"/>
          <w:numId w:val="183"/>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Thực hiện kỹ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 Người bệnh được kiểm tra mạch, huyết áp trước khi tiến hành thủ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 Bác sĩ khám và có thể siêu âm để chắc chắn người bệnh có cầu bàng quang ở thời điểm tiến hành thủ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 Bác sĩ rửa tay, mặc áo thủ thuật, đi găng vô trùng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 Người bệnh nằm ngửa, co chân, đầu gối  co lên khoảng 60o,  bàn chân  đặt  thoải mái.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 Trải mảnh vải nhựa dưới mông người bệnh sau đó trải săng vô khuẩn không lỗ.</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 Sát trùng rộng toàn bộ vùng chuẩn bị làm thủ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 Trải 01 săng vô khuẩn có lỗ.</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 Vị trí chọc: đường trắng giữa, trên khớp mu 1cm.</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 Gây tê da và tổ chức dưới da vùng chọc hút nước tiểu.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 Chọc kim thẳng đứng qua da và tổ chức dưới da. Khi kim đã qua thành bàng quang thì hút nước tiểu, bỏ đi 5ml nước tiểu đầu để loại bỏ hồng cầu khi đầu kim </w:t>
      </w:r>
      <w:r w:rsidRPr="001B6063">
        <w:rPr>
          <w:rFonts w:cs="Times New Roman"/>
          <w:szCs w:val="28"/>
          <w:lang w:val="en-US"/>
        </w:rPr>
        <w:lastRenderedPageBreak/>
        <w:t>đi qua thành bàng quang, tổ chức dưới da sau đó hút nước tiểu cho vào các ống nghiệm.</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 Trong trường hợp người bệnh bí đái thì có thể tiến hành hút bớt nước tiểu trong bàng quang ra ngoài để làm giảm áp lực trong bàng quang cho người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 Cho người bệnh về giường bệnh.</w:t>
      </w:r>
    </w:p>
    <w:p w:rsidR="00A35BA8" w:rsidRPr="001B6063" w:rsidRDefault="00A35BA8" w:rsidP="00455EEC">
      <w:pPr>
        <w:numPr>
          <w:ilvl w:val="0"/>
          <w:numId w:val="185"/>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 xml:space="preserve"> THEO DÕI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thông số sinh tồn: toàn trạng, mạch, huyết áp, nhịp thở.</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soát đau.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chảy máu vùng chọc hút.</w:t>
      </w:r>
    </w:p>
    <w:p w:rsidR="00A35BA8" w:rsidRPr="001B6063" w:rsidRDefault="00A35BA8" w:rsidP="00455EEC">
      <w:pPr>
        <w:numPr>
          <w:ilvl w:val="0"/>
          <w:numId w:val="185"/>
        </w:numPr>
        <w:tabs>
          <w:tab w:val="left" w:pos="284"/>
          <w:tab w:val="left" w:pos="426"/>
        </w:tabs>
        <w:spacing w:line="360" w:lineRule="auto"/>
        <w:ind w:left="0" w:firstLine="0"/>
        <w:jc w:val="both"/>
        <w:rPr>
          <w:rFonts w:cs="Times New Roman"/>
          <w:b/>
          <w:bCs/>
          <w:szCs w:val="28"/>
          <w:lang w:val="x-none"/>
        </w:rPr>
      </w:pPr>
      <w:r w:rsidRPr="001B6063">
        <w:rPr>
          <w:rFonts w:cs="Times New Roman"/>
          <w:b/>
          <w:bCs/>
          <w:szCs w:val="28"/>
          <w:lang w:val="x-none"/>
        </w:rPr>
        <w:t>TAI BIẾN VÀ XỬ TRÍ</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Nhiễm trùng, rò nước tiểu.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Chảy máu: rất ít gặp. Nếu có chảy máu, ép chặt vị trí khoảng 15-30 phút sau đó băng cầm máu.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Chọc vào ruột và đại tràng: rất ít gặp, cho người bệnh nhịn ăn và chờ hồi phục.</w:t>
      </w:r>
    </w:p>
    <w:p w:rsidR="00A35BA8" w:rsidRPr="001B6063" w:rsidRDefault="00A35BA8" w:rsidP="001B6063">
      <w:pPr>
        <w:tabs>
          <w:tab w:val="left" w:pos="284"/>
          <w:tab w:val="left" w:pos="426"/>
        </w:tabs>
        <w:spacing w:line="360" w:lineRule="auto"/>
        <w:jc w:val="both"/>
        <w:rPr>
          <w:rFonts w:cs="Times New Roman"/>
          <w:b/>
          <w:szCs w:val="28"/>
          <w:lang w:val="en-US"/>
        </w:rPr>
      </w:pPr>
      <w:r w:rsidRPr="001B6063">
        <w:rPr>
          <w:rFonts w:cs="Times New Roman"/>
          <w:szCs w:val="28"/>
          <w:lang w:val="en-US"/>
        </w:rPr>
        <w:t xml:space="preserve"> </w:t>
      </w:r>
      <w:r w:rsidRPr="001B6063">
        <w:rPr>
          <w:rFonts w:cs="Times New Roman"/>
          <w:b/>
          <w:szCs w:val="28"/>
          <w:lang w:val="en-US"/>
        </w:rPr>
        <w:t>TÀI LIỆU THAM KHẢO</w:t>
      </w:r>
    </w:p>
    <w:p w:rsidR="00A35BA8" w:rsidRPr="001B6063" w:rsidRDefault="00A35BA8" w:rsidP="001B6063">
      <w:pPr>
        <w:tabs>
          <w:tab w:val="left" w:pos="284"/>
          <w:tab w:val="left" w:pos="426"/>
        </w:tabs>
        <w:spacing w:line="360" w:lineRule="auto"/>
        <w:jc w:val="both"/>
        <w:rPr>
          <w:rFonts w:cs="Times New Roman"/>
          <w:i/>
          <w:szCs w:val="28"/>
          <w:lang w:val="en-US"/>
        </w:rPr>
      </w:pPr>
      <w:r w:rsidRPr="001B6063">
        <w:rPr>
          <w:rFonts w:cs="Times New Roman"/>
          <w:szCs w:val="28"/>
          <w:lang w:val="en-US"/>
        </w:rPr>
        <w:t xml:space="preserve">BỘ Y TẾ, “HƯỚNG DẪN QUY TRÌNH KỸ THUẬT NỘI KHOA, CHUYÊN NGÀNH THẬN TIẾT NIỆU” </w:t>
      </w:r>
      <w:r w:rsidRPr="001B6063">
        <w:rPr>
          <w:rFonts w:cs="Times New Roman"/>
          <w:i/>
          <w:szCs w:val="28"/>
          <w:lang w:val="en-US"/>
        </w:rPr>
        <w:t>(</w:t>
      </w:r>
      <w:r w:rsidRPr="001B6063">
        <w:rPr>
          <w:rFonts w:cs="Times New Roman"/>
          <w:i/>
          <w:iCs/>
          <w:szCs w:val="28"/>
          <w:lang w:val="en-US"/>
        </w:rPr>
        <w:t>(Ban hành kèm theo Quyết định số: 3592/QĐ-BYT ngày 11 tháng 9 năm 2014 của Bộ trưởng Bộ Y tế</w:t>
      </w:r>
      <w:r w:rsidRPr="001B6063">
        <w:rPr>
          <w:rFonts w:cs="Times New Roman"/>
          <w:i/>
          <w:szCs w:val="28"/>
          <w:lang w:val="en-US"/>
        </w:rPr>
        <w:t>).</w:t>
      </w:r>
    </w:p>
    <w:p w:rsidR="00A35BA8" w:rsidRPr="001B6063" w:rsidRDefault="00A35BA8" w:rsidP="001B6063">
      <w:pPr>
        <w:tabs>
          <w:tab w:val="left" w:pos="284"/>
          <w:tab w:val="left" w:pos="426"/>
        </w:tabs>
        <w:spacing w:line="360" w:lineRule="auto"/>
        <w:jc w:val="both"/>
        <w:rPr>
          <w:rFonts w:cs="Times New Roman"/>
          <w:i/>
          <w:szCs w:val="28"/>
          <w:lang w:val="en-US"/>
        </w:rPr>
      </w:pPr>
      <w:r w:rsidRPr="001B6063">
        <w:rPr>
          <w:rFonts w:cs="Times New Roman"/>
          <w:i/>
          <w:szCs w:val="28"/>
          <w:lang w:val="en-US"/>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lang w:val="en-US"/>
        </w:rPr>
      </w:pPr>
      <w:bookmarkStart w:id="149" w:name="_Toc113371880"/>
      <w:r w:rsidRPr="001B6063">
        <w:rPr>
          <w:rFonts w:ascii="Times New Roman" w:hAnsi="Times New Roman" w:cs="Times New Roman"/>
          <w:b/>
          <w:color w:val="auto"/>
          <w:sz w:val="32"/>
          <w:szCs w:val="28"/>
          <w:lang w:val="en-US"/>
        </w:rPr>
        <w:lastRenderedPageBreak/>
        <w:t>57. DẪN LƯU BỂ THẬN QUA DA CẤP CỨU</w:t>
      </w:r>
      <w:bookmarkEnd w:id="149"/>
    </w:p>
    <w:p w:rsidR="00A35BA8" w:rsidRPr="001B6063" w:rsidRDefault="00A35BA8" w:rsidP="001B6063">
      <w:pPr>
        <w:tabs>
          <w:tab w:val="left" w:pos="284"/>
          <w:tab w:val="left" w:pos="426"/>
        </w:tabs>
        <w:spacing w:line="360" w:lineRule="auto"/>
        <w:jc w:val="both"/>
        <w:rPr>
          <w:rFonts w:cs="Times New Roman"/>
          <w:szCs w:val="28"/>
          <w:lang w:val="en-US"/>
        </w:rPr>
      </w:pP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ĐẠI CƯƠNG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Dẫn lưu bể thận qua da cấp cứu là thiết lập một đường dẫn lưu nước tiểu từ bể thận ra ngoài qua da qua đó giải quyết tình trạng ứ nước, ứ mủ bể thận nhằm giải quyết được tình trạng nhiễm trùng tại chỗ, hạn chế khả năng nhiễm trùng lan rộng hơn như nhiễm trùng máu, kéo dài thời gian nâng thể trạng cho người bệnh để tạo điều kiện cho việc giải quyết nguyên nhân gây tắc nghẽn.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Tắc nghẽn đường bài xuất trên có thể do một trong các nguyên nhân: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Bệnh ác tính: Ung thư tử cung, tuyến tiền liệt, xương chậu di căn, ung thư của hệ tiết niệu…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Sỏi thận, sỏi niệu quản, viêm xơ hóa co thắt niệu quản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Chít hẹp niệu quản sau phẫu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Viêm ứ mủ bể thận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Tắc nghẽn đường bài xuất trong thai kỳ và chưa thể xử trí triệt để được nguyên nhân tắc nghẽn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Rối loạn đông máu nặng không đáp ứng với điều trị</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Đang được điều trị với chống đông: Aspirin, Warfarin, Heparin.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Khối u thận, lao thận.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Bệnh toàn thể nặng tiên lượng tử vong.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- 02 bác sỹ: 01 bác sỹ cầm đầu dò siêu âm và 01 bác sỹ thực hiện thủ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điều dưỡng: phụ giúp các bác sỹ tiến hành thủ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Giường thủ thuật: 01</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siêu âm với đầu dò Convex 3,5 MHz đã được sát khuẩn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Túi camera vô khuẩn: 01 bộ</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Bộ Sonde dẫn lưu 6 -8F: 01 bộ</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Bộ dây truyền huyết thanh: 01 bộ</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Túi đựng nước tiểu: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Dung dịch Betadin sát trùng: 01lọ</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Săng vô khuẩn loại có lỗ: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Săng vô khuẩn không có lỗ: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Thuốc gây tê lidocain 2%: 04 ống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Nước muối sinh lý 0,9%: 500ml</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Kim tiêm, bơm tiêm 5ml: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Bơm tiêm 20ml: 02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Bông băng, gạc vô trùng: 04 gói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Găng tay vô trùng: 03 đôi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Ống nghiệm: 04</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Bộ dụng cụ và thuốc chống choáng, chống sốc phản vệ</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đã được làm các xét nghiệm về đông máu cơ bản và các xét nghiệm cơ bản khác.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siêu âm thận tiết niệu.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có thể được chụp X quang hệ tiết niệu trong trường hợp sỏi đường tiết niệu.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có biểu hiện nhiễm trùng, thận ứ mủ được dùng kháng sinh trước khi làm thủ thuật, thời gian và liều lượng tùy thuộc vào mức độ nhiễm trùng.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và người nhà được nghe bác sỹ giải thích kỹ về tác dụng và tai biến của thủ thuật và ký vào giấy cam kết đồng ý làm thủ thuật dẫn lưu bể thận qua da.</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Bệnh án được hoàn thiện với các thủ tục dành cho người bệnh tiến hành làm thủ thuật: hồ sơ đã duyệt can thiệp can thiệp thủ thuật, giấy cam đoan có ký xác nhận của người bệnh hoặc người nhà.</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 xml:space="preserve">1. Kiểm tra hồ sơ: </w:t>
      </w:r>
      <w:r w:rsidRPr="001B6063">
        <w:rPr>
          <w:rFonts w:cs="Times New Roman"/>
          <w:szCs w:val="28"/>
          <w:lang w:val="en-US"/>
        </w:rPr>
        <w:t>Kiểm tra các xét nghiệm đã được làm</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Kiểm tra người bệnh</w:t>
      </w:r>
      <w:r w:rsidRPr="001B6063">
        <w:rPr>
          <w:rFonts w:cs="Times New Roman"/>
          <w:szCs w:val="28"/>
          <w:lang w:val="en-US"/>
        </w:rPr>
        <w:t>: đối chiếu tên, tuổi, chẩn đoán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lastRenderedPageBreak/>
        <w:t>3. Thực hiện kỹ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dược thử phản ứng với thuốc gây tê lidocain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kiểm tra mạch, huyết áp trước khi tiến hành thủ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nằm nghiêng bộc lộ bên thận cần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rửa tay, đi găng vô trùng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Sát trùng da vùng định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Trải săng vô trùng loại có lỗ</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Định vị bằng siêu âm để tìm điểm đưa dẫn lưu vào bể thận.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Gây tê vùng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sonde chuyên dụng vào bể thận dưới sự hướng dẫn của siêu âm. Dùng bơm 20 ml rút dịch trong bể thận ra ngoài.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Lấy mẫu xét nghiệm dịch: sinh hóa, tế bào, cấy định danh vi khuẩn, PCR lao.</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Luồn ống dẫn lưu vào trong bể thận, rút nòng sonde và luồn sonde vào bể thận.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Khi sonde dẫn lưu đã đặt đúng vị trí trong bể thận thì tiến hành nối sonde dẫn lưu với bộ dây truyền và túi đựng nước tiểu.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Khâu cố định sonde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Siêu âm kiểm tra lại vị trí sonde dẫn lưu trong bể thận.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Băng vùng chân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Cho người bệnh về giường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thông số sinh tồn: toàn trạng, mạch, huyết áp, nhịp thở.</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soát đau.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dịch số lượng, tính chất, màu sắc qua sonde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Siêu âm lại thận - tiết niệu sau 24giờ</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Kháng sinh theo tình trạng bệnh.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Chảy máu:</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Có thể chảy máu từ nhu mô hoặc từ mạch máu liên sườn. Chảy máu thông thường tự cầm và không ảnh hưởng đến huyết động.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Trường hợp chảy máu nghiêm trọng từ các nhánh của động mạch thận. Cần truyền máu để giúp ổn định tình trạng của Người bệnh. Nên tiến hành chụp mạch để xác định nguồn chảy máu và nút mạch nếu cần.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Nhiễm khuẩn.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Tổn thương cơ quan lân cận hiếm gặp ví dụ như đại tràng, trong hầu hết các trường hợp điều trị bảo tồn với kháng sinh và nhịn ăn.</w:t>
      </w:r>
    </w:p>
    <w:p w:rsidR="00A35BA8" w:rsidRPr="001B6063" w:rsidRDefault="00A35BA8"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TÀI LIỆU THAM KHẢO</w:t>
      </w:r>
    </w:p>
    <w:p w:rsidR="00A35BA8" w:rsidRPr="001B6063" w:rsidRDefault="00A35BA8"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THẬN TIẾT NIỆU” </w:t>
      </w:r>
      <w:r w:rsidRPr="001B6063">
        <w:rPr>
          <w:rFonts w:cs="Times New Roman"/>
          <w:i/>
          <w:iCs/>
          <w:szCs w:val="28"/>
          <w:lang w:val="fr-FR"/>
        </w:rPr>
        <w:t>(Ban hành kèm theo Quyết định số: 3592/QĐ-BYT ngày 11 tháng 9 năm 2014 của Bộ trưởng Bộ Y tế</w:t>
      </w:r>
      <w:r w:rsidRPr="001B6063">
        <w:rPr>
          <w:rFonts w:cs="Times New Roman"/>
          <w:i/>
          <w:szCs w:val="28"/>
          <w:lang w:val="fr-FR"/>
        </w:rPr>
        <w:t>).</w:t>
      </w:r>
    </w:p>
    <w:p w:rsidR="00A35BA8" w:rsidRPr="001B6063" w:rsidRDefault="00A35BA8" w:rsidP="001B6063">
      <w:pPr>
        <w:tabs>
          <w:tab w:val="left" w:pos="284"/>
          <w:tab w:val="left" w:pos="426"/>
        </w:tabs>
        <w:spacing w:line="360" w:lineRule="auto"/>
        <w:jc w:val="both"/>
        <w:rPr>
          <w:rFonts w:cs="Times New Roman"/>
          <w:i/>
          <w:szCs w:val="28"/>
          <w:lang w:val="fr-FR"/>
        </w:rPr>
      </w:pPr>
      <w:r w:rsidRPr="001B6063">
        <w:rPr>
          <w:rFonts w:cs="Times New Roman"/>
          <w:i/>
          <w:szCs w:val="28"/>
          <w:lang w:val="fr-FR"/>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lang w:val="fr-FR"/>
        </w:rPr>
      </w:pPr>
      <w:bookmarkStart w:id="150" w:name="_Toc113371881"/>
      <w:r w:rsidRPr="001B6063">
        <w:rPr>
          <w:rFonts w:ascii="Times New Roman" w:hAnsi="Times New Roman" w:cs="Times New Roman"/>
          <w:b/>
          <w:color w:val="auto"/>
          <w:sz w:val="32"/>
          <w:szCs w:val="28"/>
          <w:lang w:val="fr-FR"/>
        </w:rPr>
        <w:lastRenderedPageBreak/>
        <w:t>58. DẪN LƯU DỊCH QUANH THẬN DƯỚI SIÊU ÂM</w:t>
      </w:r>
      <w:bookmarkEnd w:id="150"/>
    </w:p>
    <w:p w:rsidR="00A35BA8" w:rsidRPr="001B6063" w:rsidRDefault="00A35BA8" w:rsidP="001B6063">
      <w:pPr>
        <w:tabs>
          <w:tab w:val="left" w:pos="284"/>
          <w:tab w:val="left" w:pos="426"/>
        </w:tabs>
        <w:spacing w:line="360" w:lineRule="auto"/>
        <w:jc w:val="both"/>
        <w:rPr>
          <w:rFonts w:cs="Times New Roman"/>
          <w:szCs w:val="28"/>
          <w:lang w:val="fr-FR"/>
        </w:rPr>
      </w:pP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Dịch quanh thận xuất hiện do nhiều nguyên nhân, với số lượng ít thường ít ảnh hưởng đến cấu trúc, chức năng của thận, nhưng nếu dịch quanh thận nhiều và tồn tại trong thời gian dài sẽ có nguy cơ gây chèn ép cấu trúc thận, lâu dần sẽ ảnh hưởng đến chức năng thận và gây xơ hóa cầu thận.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Dẫn lưu dịch quanh thận dưới hướng dẫn của siêu âm là một thủ thuật cần được tiến hành để lấy hết dịch quanh thận ra ngoài, giải phóng chèn ép thận nhằm phục hồi cấu trúc và chức năng của thận.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Dịch quanh thận dày ≥ 3 cm</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Có dấu hiệu chèn ép thận trên siêu âm</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Người bệnh có rối loạn đông máu</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- 02 bác sỹ</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- 01 điều dưỡng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Dung dịch Betadine sát trùng: 01lọ</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Thuốc gây tê lidocaine 2%: 04 ống (10mg/ml)</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Nước muối sinh lý 0,9%: 500ml</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Kim tiêm, bơm tiêm 5ml: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Bơm tiêm 20ml: 02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Bông băng, gạc vô trùng: 04 gói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Găng tay vô trùng: 03 đôi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Bộ đặt catheter tĩnh mạch trung tâm: 01 bộ</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siêu âm với đầu dò Convex 3,5-5 MHz đã được sát khuẩn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Săng vô khuẩn loại không lỗ: 04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Panh kẹp săng: 04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Bàn thủ thuật: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Túi ni lông vô khuẩn bọc đầu dò siêu âm: 01 bộ</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làm các xét nghiệm về đông máu cơ bản và các xét nghiệm cơ bản khác.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siêu âm thận tiết niệu hoặc chụp cắt lớp vi tính xác định mức độ chèn ép thận và số lượng dịch.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và người nhà được nghe bác sỹ giải thích kỹ về tác dụng và tai biến của thủ thuật và ký vào giấy cam kết làm thủ thuật dẫn lưu dịch quanh thận.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Kiểm tra hồ sơ:</w:t>
      </w:r>
      <w:r w:rsidRPr="001B6063">
        <w:rPr>
          <w:rFonts w:cs="Times New Roman"/>
          <w:szCs w:val="28"/>
          <w:lang w:val="en-US"/>
        </w:rPr>
        <w:t xml:space="preserve"> Kiểm tra các xét nghiệm đã được làm</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Kiểm tra người bệnh</w:t>
      </w:r>
      <w:r w:rsidRPr="001B6063">
        <w:rPr>
          <w:rFonts w:cs="Times New Roman"/>
          <w:szCs w:val="28"/>
          <w:lang w:val="en-US"/>
        </w:rPr>
        <w:t>: đối chiếu tên, tuổi, chẩn đoán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dược thử phản ứng với thuốc gây tê lidocaine.</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theo dõi mạch, huyết áp trước khi tiến hành thủ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nằm sấp hoặc nghiêng tùy theo vị trí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Định vị bằng siêu âm để tìm điểm chọc hút dịch.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rửa tay, đi găng vô trùng, mặc áo thủ thuật, đội mũ, đeo khẩu trang.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Sát trùng da vùng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Trải săng vô trùng ở vị trí chọc hút dịch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Gây tê vùng định dẫn lưu dịch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Chọc kim dẫn đường của bộ đặt catheter vào khối dịch quanh thận dưới sự hướng dẫn của siêu âm.</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Luồn ống dẫn lưu vào khối dịch quanh thận, rút kim dẫn đường ra</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Rút thử qua ống dẫn lưu xem đã có dịch hay chưa</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Khi chắc chắn ống dẫn lưu đã vào tới vùng dịch quanh thận rồi thì tiến hành nối ống dẫn lưu với bộ dây truyền và túi đựng nước tiểu để đánh giá số lượng dịch ra chính xác.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Khâu cố định sonde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Siêu âm kiểm tra lại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Sát khuẩn lại vị trí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Băng vùng chân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Cho người bệnh về giường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cần được theo dõi mạch, nhiệt độ, huyết áp.</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màu sắc, số lượng dịch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vị trí dẫn lưu (chảy máu, nhiễm trùng)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nước tiểu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VII. TAI BIẾN VÀ XỬ TRÍ</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Đau vị trí dẫn lưu: nếu đau nhiều có thể dùng thuốc giảm đau như paracetamol, nospa uống hoặc tiêm.</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Đái máu vi thể: không cần xử trí</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Đái máu đại thể:</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Đái máu ít: Truyền thêm Natriclorua 9% hoặc Glucose 5%, theo dõi chặt chẽ mạch, huyết áp, toàn trạng.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Nếu có đái máu nhiều gây tụt huyết áp cần truyền máu, hồi sức tích cực và dùng thuốc cầm máu.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TÀI LIỆU THAM KHẢO</w:t>
      </w:r>
    </w:p>
    <w:p w:rsidR="00A35BA8" w:rsidRPr="001B6063" w:rsidRDefault="00A35BA8" w:rsidP="001B6063">
      <w:pPr>
        <w:tabs>
          <w:tab w:val="left" w:pos="284"/>
          <w:tab w:val="left" w:pos="426"/>
        </w:tabs>
        <w:spacing w:line="360" w:lineRule="auto"/>
        <w:jc w:val="both"/>
        <w:rPr>
          <w:rFonts w:cs="Times New Roman"/>
          <w:i/>
          <w:szCs w:val="28"/>
          <w:lang w:val="en-US"/>
        </w:rPr>
      </w:pPr>
      <w:r w:rsidRPr="001B6063">
        <w:rPr>
          <w:rFonts w:cs="Times New Roman"/>
          <w:szCs w:val="28"/>
          <w:lang w:val="en-US"/>
        </w:rPr>
        <w:t xml:space="preserve">BỘ Y TẾ, “HƯỚNG DẪN QUY TRINH KỸ THUẬT NỘI KHOA, CHUYEN NGANH THẬN TIẾT NIỆU” </w:t>
      </w:r>
      <w:r w:rsidRPr="001B6063">
        <w:rPr>
          <w:rFonts w:cs="Times New Roman"/>
          <w:i/>
          <w:iCs/>
          <w:szCs w:val="28"/>
          <w:lang w:val="en-US"/>
        </w:rPr>
        <w:t>(Ban hành kèm theo Quyết định số: 3592/QĐ-BYT ngày 11 tháng 9 năm 2014 của Bộ trưởng Bộ Y tế</w:t>
      </w:r>
      <w:r w:rsidRPr="001B6063">
        <w:rPr>
          <w:rFonts w:cs="Times New Roman"/>
          <w:i/>
          <w:szCs w:val="28"/>
          <w:lang w:val="en-US"/>
        </w:rPr>
        <w:t>).</w:t>
      </w:r>
    </w:p>
    <w:p w:rsidR="00A35BA8" w:rsidRPr="001B6063" w:rsidRDefault="00A35BA8" w:rsidP="001B6063">
      <w:pPr>
        <w:tabs>
          <w:tab w:val="left" w:pos="284"/>
          <w:tab w:val="left" w:pos="426"/>
        </w:tabs>
        <w:spacing w:line="360" w:lineRule="auto"/>
        <w:jc w:val="both"/>
        <w:rPr>
          <w:rFonts w:cs="Times New Roman"/>
          <w:i/>
          <w:szCs w:val="28"/>
          <w:lang w:val="en-US"/>
        </w:rPr>
      </w:pPr>
      <w:r w:rsidRPr="001B6063">
        <w:rPr>
          <w:rFonts w:cs="Times New Roman"/>
          <w:i/>
          <w:szCs w:val="28"/>
          <w:lang w:val="en-US"/>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lang w:val="en-US"/>
        </w:rPr>
      </w:pPr>
      <w:bookmarkStart w:id="151" w:name="_Toc113371882"/>
      <w:r w:rsidRPr="001B6063">
        <w:rPr>
          <w:rFonts w:ascii="Times New Roman" w:hAnsi="Times New Roman" w:cs="Times New Roman"/>
          <w:b/>
          <w:color w:val="auto"/>
          <w:sz w:val="32"/>
          <w:szCs w:val="28"/>
          <w:lang w:val="en-US"/>
        </w:rPr>
        <w:lastRenderedPageBreak/>
        <w:t>59. DẪN LƯU NANG THẬN DƯỚI HƯỚNG DẪN SIÊU ÂM</w:t>
      </w:r>
      <w:bookmarkEnd w:id="151"/>
    </w:p>
    <w:p w:rsidR="00A35BA8" w:rsidRPr="001B6063" w:rsidRDefault="00A35BA8" w:rsidP="001B6063">
      <w:pPr>
        <w:tabs>
          <w:tab w:val="left" w:pos="284"/>
          <w:tab w:val="left" w:pos="426"/>
        </w:tabs>
        <w:spacing w:line="360" w:lineRule="auto"/>
        <w:jc w:val="both"/>
        <w:rPr>
          <w:rFonts w:cs="Times New Roman"/>
          <w:szCs w:val="28"/>
          <w:lang w:val="en-US"/>
        </w:rPr>
      </w:pP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ĐẠI CƯƠNG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Dẫn lưu dịch nang thận dưới hướng dẫn của siêu âm được áp dụng đối với nang thận có kích thước lớn. Đây là một thủ thuật cần được tiến hành nhằm dẫn lưu được hết dịch trong nang thận, làm giảm áp lực trong nang thận, phòng ngừa xuất hiện biến chứng xảy ra nếu nang thận quá to.</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Kích thước nang thận ≥ 8 cm</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Có triệu chứng đau nhiều và chèn ép thận trên siêu âm</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Nang thận không thông với đài bể thận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Nang thận to nhiễm trùng, không đáp ứng với điều trị nội khoa</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có rối loạn đông máu.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Nang thận thông với đài bể thận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có bệnh lý khác không ổn định.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- 02 bác sỹ</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điều dưỡng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Dung dịch Betadine sát trùng: 01lọ</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Thuốc gây tê lidocaine 2%: 04 ống (10mg/ml)</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Nước muối sinh lý 0,9%: 500ml</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Kim tiêm, bơm tiêm 5ml: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Bơm tiêm 20ml: 02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Bông băng, gạc vô trùng: 04 gói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Găng tay vô trùng: 3 đôi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siêu âm với đầu dò Convex 3,5-5 MHz đã được sát khuẩn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Săng vô khuẩn không có lỗ: 04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Panh kẹp săng: 04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Bàn thủ thuật: 01 bàn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Túi ni lông: vô khuẩn bọc đầu dò siêu âm: 01 bộ</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Bộ dẫn lưu: 01 bộ</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Bộ dây truyền huyết thanh: 01 bộ</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Túi đựng nước tiểu: 01 chiếc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làm các xét nghiệm về đông máu cơ bản và các xét nghiệm cơ bản khác.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siêu âm thận tiết niệu, chụp UIV hoặc chụp cắt lớp vi tính để loại trừ có thông từ nang thận với bể thận.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và người nhà được nghe bác sỹ giải thích kỹ về tác dụng và tai biến của thủ thuật và ký vào giấy cam kết làm thủ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 xml:space="preserve">4. Hồ sơ bệnh án: </w:t>
      </w:r>
      <w:r w:rsidRPr="001B6063">
        <w:rPr>
          <w:rFonts w:cs="Times New Roman"/>
          <w:szCs w:val="28"/>
          <w:lang w:val="en-US"/>
        </w:rPr>
        <w:t>hoàn thiện bệnh án và chẩn đoán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1. Kiểm tra hồ sơ: Kiểm tra các xét nghiệm đã được làm</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2. Kiểm tra người bệnh: đối chiếu tên, tuổi, chẩn đoán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 Thực hiện kỹ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thử phản ứng với thuốc gây tê lidocaine.</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theo dõi mạch, huyết áp trước khi tiến hành thủ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Định vị bằng siêu âm để tìm điểm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nằm sấp hoặc nghiêng tùy vị trí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rửa tay, đi găng vô trùng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Sát trùng da vùng định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Trải săng vô trùng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Gây tê vùng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Chọc kim dẫn đường vào nang thận dưới sự hướng dẫn của siêu âm</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Luồn ống dẫn lưu vào trong nang thận (có thể thay thế bằng catheter tĩnh mạch trung tâm một nòng), rút kim dẫn đường ra.</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Rút thử qua ống dẫn lưu xem đã có dịch nang thận ra hay chưa</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Lấy dịch trong nang làm các xét nghiệm</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Khi ống dẫn lưu đã vào tới nang thận thì tiến hành nối ống dẫn lưu với bộ dây truyền và túi đựng nước tiểu để đánh giá số lượng dịch ra chính xác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Khâu cố định sonde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Siêu âm kiểm tra lại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Sát khuẩn lại vùng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Băng vùng chân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Cho người bệnh về giường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cần được theo dõi mạch, nhiệt độ, huyết áp</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số lượng, màu sắc nước tiểu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số lượng, màu sắc dịch dẫn lưu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vị trí chọc dẫn lưu nang thận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vị trí chọc dẫn lưu: nếu đau nhiều có thể dùng thuốc giảm đau như paracetamol, nospa uống hoặc tiêm.</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Đái máu vi thể: không cần xử trí</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Đái máu đại thể</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Đái máu ít: Truyền thêm Natriclorua 9% hoặc Glucose 5%, theo dõi chặt chẽ mạch, huyết áp, toàn trạng.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Nếu có đái máu nhiều gây tụt huyết áp cần truyền máu và dùng thuốc cầm máu và tìm nguyên nhân để xử trí. Tuy nhiên trường hợp này hiếm xảy ra.</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Dịch dẫn lưu có máu:</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Kiểm tra lại dưới siêu âm xem vị trí đầu dẫn lưu có sai vị trí không để điều chỉnh kịp thời.</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TÀI LIỆU THAM KHẢO</w:t>
      </w:r>
    </w:p>
    <w:p w:rsidR="00A35BA8" w:rsidRPr="001B6063" w:rsidRDefault="00A35BA8"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THẬN TIẾT NIỆU” </w:t>
      </w:r>
      <w:r w:rsidRPr="001B6063">
        <w:rPr>
          <w:rFonts w:cs="Times New Roman"/>
          <w:i/>
          <w:szCs w:val="28"/>
          <w:lang w:val="fr-FR"/>
        </w:rPr>
        <w:t>(</w:t>
      </w:r>
      <w:r w:rsidRPr="001B6063">
        <w:rPr>
          <w:rFonts w:cs="Times New Roman"/>
          <w:i/>
          <w:iCs/>
          <w:szCs w:val="28"/>
          <w:lang w:val="fr-FR"/>
        </w:rPr>
        <w:t>(Ban hành kèm theo Quyết định số: 3592/QĐ-BYT ngày 11 tháng 9 năm 2014 của Bộ trưởng Bộ Y tế</w:t>
      </w:r>
      <w:r w:rsidRPr="001B6063">
        <w:rPr>
          <w:rFonts w:cs="Times New Roman"/>
          <w:i/>
          <w:szCs w:val="28"/>
          <w:lang w:val="fr-FR"/>
        </w:rPr>
        <w:t>).</w:t>
      </w:r>
    </w:p>
    <w:p w:rsidR="00A35BA8" w:rsidRPr="001B6063" w:rsidRDefault="00A35BA8" w:rsidP="001B6063">
      <w:pPr>
        <w:tabs>
          <w:tab w:val="left" w:pos="284"/>
          <w:tab w:val="left" w:pos="426"/>
        </w:tabs>
        <w:spacing w:line="360" w:lineRule="auto"/>
        <w:jc w:val="both"/>
        <w:rPr>
          <w:rFonts w:cs="Times New Roman"/>
          <w:i/>
          <w:szCs w:val="28"/>
          <w:lang w:val="fr-FR"/>
        </w:rPr>
      </w:pPr>
      <w:r w:rsidRPr="001B6063">
        <w:rPr>
          <w:rFonts w:cs="Times New Roman"/>
          <w:i/>
          <w:szCs w:val="28"/>
          <w:lang w:val="fr-FR"/>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lang w:val="fr-FR"/>
        </w:rPr>
      </w:pPr>
      <w:bookmarkStart w:id="152" w:name="_Toc113371883"/>
      <w:r w:rsidRPr="001B6063">
        <w:rPr>
          <w:rFonts w:ascii="Times New Roman" w:hAnsi="Times New Roman" w:cs="Times New Roman"/>
          <w:b/>
          <w:color w:val="auto"/>
          <w:sz w:val="32"/>
          <w:szCs w:val="28"/>
          <w:lang w:val="fr-FR"/>
        </w:rPr>
        <w:lastRenderedPageBreak/>
        <w:t>60. ĐẶT SONDE BÀNG QUANG</w:t>
      </w:r>
      <w:bookmarkEnd w:id="152"/>
    </w:p>
    <w:p w:rsidR="00A35BA8" w:rsidRPr="001B6063" w:rsidRDefault="00A35BA8" w:rsidP="001B6063">
      <w:pPr>
        <w:tabs>
          <w:tab w:val="left" w:pos="284"/>
          <w:tab w:val="left" w:pos="426"/>
        </w:tabs>
        <w:spacing w:line="360" w:lineRule="auto"/>
        <w:jc w:val="both"/>
        <w:rPr>
          <w:rFonts w:cs="Times New Roman"/>
          <w:szCs w:val="28"/>
          <w:lang w:val="fr-FR"/>
        </w:rPr>
      </w:pP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Đặt sonde niệu đạo-bàng quang là thủ thuật dùng để chẩn đoán và điều trị trong một số bệnh tiết niệu. Đây là kỹ thuật sử dụng một ống thông đặt từ lỗ niệu đạo vào đến bàng quang để dẫn lưu nước tiểu ra ngoài.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A35BA8" w:rsidRPr="001B6063" w:rsidRDefault="00A35BA8" w:rsidP="00455EEC">
      <w:pPr>
        <w:numPr>
          <w:ilvl w:val="0"/>
          <w:numId w:val="18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Bí tiểu</w:t>
      </w:r>
    </w:p>
    <w:p w:rsidR="00A35BA8" w:rsidRPr="001B6063" w:rsidRDefault="00A35BA8" w:rsidP="00455EEC">
      <w:pPr>
        <w:numPr>
          <w:ilvl w:val="0"/>
          <w:numId w:val="18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Để làm trống bàng quang trước khi phẫu thuật</w:t>
      </w:r>
    </w:p>
    <w:p w:rsidR="00A35BA8" w:rsidRPr="001B6063" w:rsidRDefault="00A35BA8" w:rsidP="00455EEC">
      <w:pPr>
        <w:numPr>
          <w:ilvl w:val="0"/>
          <w:numId w:val="18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Để bơm thuốc vào bàng quang trong điều trị chảy máu bàng quang hoặc nhiễm trùng bàng quang</w:t>
      </w:r>
    </w:p>
    <w:p w:rsidR="00A35BA8" w:rsidRPr="001B6063" w:rsidRDefault="00A35BA8" w:rsidP="00455EEC">
      <w:pPr>
        <w:numPr>
          <w:ilvl w:val="0"/>
          <w:numId w:val="18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Xác định khối lượng nước tiểu tồn dư khi không xác định được chính xác khi siêu âm</w:t>
      </w:r>
    </w:p>
    <w:p w:rsidR="00A35BA8" w:rsidRPr="001B6063" w:rsidRDefault="00A35BA8" w:rsidP="00455EEC">
      <w:pPr>
        <w:numPr>
          <w:ilvl w:val="0"/>
          <w:numId w:val="18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Chụp phát hiện tào ngược bàng quang niệu quản ngược dòng</w:t>
      </w:r>
    </w:p>
    <w:p w:rsidR="00A35BA8" w:rsidRPr="001B6063" w:rsidRDefault="00A35BA8" w:rsidP="00455EEC">
      <w:pPr>
        <w:numPr>
          <w:ilvl w:val="0"/>
          <w:numId w:val="18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Rửa bàng quang</w:t>
      </w:r>
    </w:p>
    <w:p w:rsidR="00A35BA8" w:rsidRPr="001B6063" w:rsidRDefault="00A35BA8" w:rsidP="00455EEC">
      <w:pPr>
        <w:numPr>
          <w:ilvl w:val="0"/>
          <w:numId w:val="18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Chuẩn bị cho nghiên cứu can thiệp đường tiết niệu dưới</w:t>
      </w:r>
    </w:p>
    <w:p w:rsidR="00A35BA8" w:rsidRPr="001B6063" w:rsidRDefault="00A35BA8" w:rsidP="00455EEC">
      <w:pPr>
        <w:numPr>
          <w:ilvl w:val="0"/>
          <w:numId w:val="18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Tiểu tiện không tự chủ</w:t>
      </w:r>
    </w:p>
    <w:p w:rsidR="00A35BA8" w:rsidRPr="001B6063" w:rsidRDefault="00A35BA8" w:rsidP="00455EEC">
      <w:pPr>
        <w:numPr>
          <w:ilvl w:val="0"/>
          <w:numId w:val="188"/>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Chờ hồi phục tổn thương đường tiết niệu dưới sau phẫu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r w:rsidRPr="001B6063">
        <w:rPr>
          <w:rFonts w:cs="Times New Roman"/>
          <w:szCs w:val="28"/>
          <w:lang w:val="en-US"/>
        </w:rPr>
        <w:t> </w:t>
      </w:r>
    </w:p>
    <w:p w:rsidR="00A35BA8" w:rsidRPr="001B6063" w:rsidRDefault="00A35BA8" w:rsidP="00455EEC">
      <w:pPr>
        <w:numPr>
          <w:ilvl w:val="0"/>
          <w:numId w:val="18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Viêm niệu đạo cấp</w:t>
      </w:r>
    </w:p>
    <w:p w:rsidR="00A35BA8" w:rsidRPr="001B6063" w:rsidRDefault="00A35BA8" w:rsidP="00455EEC">
      <w:pPr>
        <w:numPr>
          <w:ilvl w:val="0"/>
          <w:numId w:val="18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Hẹp niệu đạo</w:t>
      </w:r>
    </w:p>
    <w:p w:rsidR="00A35BA8" w:rsidRPr="001B6063" w:rsidRDefault="00A35BA8" w:rsidP="00455EEC">
      <w:pPr>
        <w:numPr>
          <w:ilvl w:val="0"/>
          <w:numId w:val="18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Chấn thương vỡ niệu đạo, đứt niệu đạo</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1. Người thực hiện</w:t>
      </w:r>
    </w:p>
    <w:p w:rsidR="00A35BA8" w:rsidRPr="001B6063" w:rsidRDefault="00A35BA8" w:rsidP="00455EEC">
      <w:pPr>
        <w:numPr>
          <w:ilvl w:val="0"/>
          <w:numId w:val="18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Bác sỹ: 01 bác sỹ thực hiện thủ thuật</w:t>
      </w:r>
    </w:p>
    <w:p w:rsidR="00A35BA8" w:rsidRPr="001B6063" w:rsidRDefault="00A35BA8" w:rsidP="00455EEC">
      <w:pPr>
        <w:numPr>
          <w:ilvl w:val="0"/>
          <w:numId w:val="189"/>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Điều dưỡng: 01 người</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2. Phương tiện</w:t>
      </w:r>
    </w:p>
    <w:p w:rsidR="00A35BA8" w:rsidRPr="001B6063" w:rsidRDefault="00A35BA8" w:rsidP="00455EEC">
      <w:pPr>
        <w:numPr>
          <w:ilvl w:val="0"/>
          <w:numId w:val="190"/>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Giường thực hiện thủ thuật: 01</w:t>
      </w:r>
    </w:p>
    <w:p w:rsidR="00A35BA8" w:rsidRPr="001B6063" w:rsidRDefault="00A35BA8" w:rsidP="00455EEC">
      <w:pPr>
        <w:numPr>
          <w:ilvl w:val="0"/>
          <w:numId w:val="190"/>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Sonde bàng quang: các loại kích cỡ tùy thuộc người bệnh</w:t>
      </w:r>
    </w:p>
    <w:p w:rsidR="00A35BA8" w:rsidRPr="001B6063" w:rsidRDefault="00A35BA8" w:rsidP="00455EEC">
      <w:pPr>
        <w:numPr>
          <w:ilvl w:val="0"/>
          <w:numId w:val="190"/>
        </w:numPr>
        <w:tabs>
          <w:tab w:val="left" w:pos="284"/>
          <w:tab w:val="left" w:pos="426"/>
        </w:tabs>
        <w:spacing w:line="360" w:lineRule="auto"/>
        <w:ind w:left="0" w:firstLine="0"/>
        <w:jc w:val="both"/>
        <w:rPr>
          <w:rFonts w:cs="Times New Roman"/>
          <w:szCs w:val="28"/>
          <w:lang w:val="fr-FR"/>
        </w:rPr>
      </w:pPr>
      <w:r w:rsidRPr="001B6063">
        <w:rPr>
          <w:rFonts w:cs="Times New Roman"/>
          <w:szCs w:val="28"/>
          <w:lang w:val="fr-FR"/>
        </w:rPr>
        <w:t>Gel bôi trơn hoặc dầu paraffin</w:t>
      </w:r>
    </w:p>
    <w:p w:rsidR="00A35BA8" w:rsidRPr="001B6063" w:rsidRDefault="00A35BA8" w:rsidP="00455EEC">
      <w:pPr>
        <w:numPr>
          <w:ilvl w:val="0"/>
          <w:numId w:val="190"/>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Dung dịch Betadin sát trùng: 01lọ</w:t>
      </w:r>
    </w:p>
    <w:p w:rsidR="00A35BA8" w:rsidRPr="001B6063" w:rsidRDefault="00A35BA8" w:rsidP="00455EEC">
      <w:pPr>
        <w:numPr>
          <w:ilvl w:val="0"/>
          <w:numId w:val="190"/>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lastRenderedPageBreak/>
        <w:t>Săng vô khuẩn loại có lỗ: 01 chiếc</w:t>
      </w:r>
    </w:p>
    <w:p w:rsidR="00A35BA8" w:rsidRPr="001B6063" w:rsidRDefault="00A35BA8" w:rsidP="00455EEC">
      <w:pPr>
        <w:numPr>
          <w:ilvl w:val="0"/>
          <w:numId w:val="190"/>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Săng vô khuẩn không có lỗ: 01 chiếc</w:t>
      </w:r>
    </w:p>
    <w:p w:rsidR="00A35BA8" w:rsidRPr="001B6063" w:rsidRDefault="00A35BA8" w:rsidP="00455EEC">
      <w:pPr>
        <w:numPr>
          <w:ilvl w:val="0"/>
          <w:numId w:val="190"/>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Mảnh vải nhựa đặt dưới mông người bệnh</w:t>
      </w:r>
    </w:p>
    <w:p w:rsidR="00A35BA8" w:rsidRPr="001B6063" w:rsidRDefault="00A35BA8" w:rsidP="00455EEC">
      <w:pPr>
        <w:numPr>
          <w:ilvl w:val="0"/>
          <w:numId w:val="190"/>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Nước muối sinh lý 0,9%: 100ml</w:t>
      </w:r>
    </w:p>
    <w:p w:rsidR="00A35BA8" w:rsidRPr="001B6063" w:rsidRDefault="00A35BA8" w:rsidP="00455EEC">
      <w:pPr>
        <w:numPr>
          <w:ilvl w:val="0"/>
          <w:numId w:val="190"/>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Kim tiêm, bơm tiêm 5ml: 01 chiếc</w:t>
      </w:r>
    </w:p>
    <w:p w:rsidR="00A35BA8" w:rsidRPr="001B6063" w:rsidRDefault="00A35BA8" w:rsidP="00455EEC">
      <w:pPr>
        <w:numPr>
          <w:ilvl w:val="0"/>
          <w:numId w:val="190"/>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Bông băng, gạc vô trùng: 04 gói</w:t>
      </w:r>
    </w:p>
    <w:p w:rsidR="00A35BA8" w:rsidRPr="001B6063" w:rsidRDefault="00A35BA8" w:rsidP="00455EEC">
      <w:pPr>
        <w:numPr>
          <w:ilvl w:val="0"/>
          <w:numId w:val="190"/>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Găng tay vô trùng: 02 đôi</w:t>
      </w:r>
    </w:p>
    <w:p w:rsidR="00A35BA8" w:rsidRPr="001B6063" w:rsidRDefault="00A35BA8" w:rsidP="00455EEC">
      <w:pPr>
        <w:numPr>
          <w:ilvl w:val="0"/>
          <w:numId w:val="190"/>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Ống nghiệm: 04</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3. Người bệnh</w:t>
      </w:r>
    </w:p>
    <w:p w:rsidR="00A35BA8" w:rsidRPr="001B6063" w:rsidRDefault="00A35BA8" w:rsidP="00455EEC">
      <w:pPr>
        <w:numPr>
          <w:ilvl w:val="0"/>
          <w:numId w:val="19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Người bệnh và người bệnh được nghe bác sỹ giải thích kỹ về tác dụng và tai biến của thủ thuật và ký vào giấy cam kết đồng ý làm thủ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szCs w:val="28"/>
          <w:lang w:val="en-US"/>
        </w:rPr>
        <w:t>4. Hồ sơ bệnh án</w:t>
      </w:r>
    </w:p>
    <w:p w:rsidR="00A35BA8" w:rsidRPr="001B6063" w:rsidRDefault="00A35BA8" w:rsidP="00455EEC">
      <w:pPr>
        <w:numPr>
          <w:ilvl w:val="0"/>
          <w:numId w:val="191"/>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Bệnh án được hoàn thiện với các thủ tục dành cho người bệnh tiến hành làm thủ thuật.</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A35BA8" w:rsidRPr="001B6063" w:rsidRDefault="00A35BA8" w:rsidP="00455EEC">
      <w:pPr>
        <w:numPr>
          <w:ilvl w:val="0"/>
          <w:numId w:val="18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Kiểm tra hồ sơ: Kiểm tra các xét nghiệm đã được làm</w:t>
      </w:r>
    </w:p>
    <w:p w:rsidR="00A35BA8" w:rsidRPr="001B6063" w:rsidRDefault="00A35BA8" w:rsidP="00455EEC">
      <w:pPr>
        <w:numPr>
          <w:ilvl w:val="0"/>
          <w:numId w:val="18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Kiểm tra người bệnh: đối chiếu tên, tuổi, chẩn đoán bệnh</w:t>
      </w:r>
    </w:p>
    <w:p w:rsidR="00A35BA8" w:rsidRPr="001B6063" w:rsidRDefault="00A35BA8" w:rsidP="00455EEC">
      <w:pPr>
        <w:numPr>
          <w:ilvl w:val="0"/>
          <w:numId w:val="18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Thực hiện kỹ thuật</w:t>
      </w:r>
    </w:p>
    <w:p w:rsidR="00A35BA8" w:rsidRPr="001B6063" w:rsidRDefault="00A35BA8" w:rsidP="00455EEC">
      <w:pPr>
        <w:numPr>
          <w:ilvl w:val="0"/>
          <w:numId w:val="18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Người bệnh được kiểm tra mạch, huyết áp trước khi tiến hành thủ thuật</w:t>
      </w:r>
    </w:p>
    <w:p w:rsidR="00A35BA8" w:rsidRPr="001B6063" w:rsidRDefault="00A35BA8" w:rsidP="00455EEC">
      <w:pPr>
        <w:numPr>
          <w:ilvl w:val="0"/>
          <w:numId w:val="18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Bác sỹ rửa tay, đi găng vô trùng, mặc áo thủ thuật</w:t>
      </w:r>
    </w:p>
    <w:p w:rsidR="00A35BA8" w:rsidRPr="001B6063" w:rsidRDefault="00A35BA8" w:rsidP="00455EEC">
      <w:pPr>
        <w:numPr>
          <w:ilvl w:val="0"/>
          <w:numId w:val="18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Người bệnh nằm ngửa, co chân, đầu gối chống lên khoảng 600, bàn chân đặt thoải mái</w:t>
      </w:r>
    </w:p>
    <w:p w:rsidR="00A35BA8" w:rsidRPr="001B6063" w:rsidRDefault="00A35BA8" w:rsidP="00455EEC">
      <w:pPr>
        <w:numPr>
          <w:ilvl w:val="0"/>
          <w:numId w:val="18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Trải mảnh vải nhựa dưới mông Người bệnh sau đó trải săng vô khuẩn không lỗ</w:t>
      </w:r>
    </w:p>
    <w:p w:rsidR="00A35BA8" w:rsidRPr="001B6063" w:rsidRDefault="00A35BA8" w:rsidP="00455EEC">
      <w:pPr>
        <w:numPr>
          <w:ilvl w:val="0"/>
          <w:numId w:val="18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Sát trùng rộng toàn bộ bộ phận sinh dục và bàng quang</w:t>
      </w:r>
    </w:p>
    <w:p w:rsidR="00A35BA8" w:rsidRPr="001B6063" w:rsidRDefault="00A35BA8" w:rsidP="00455EEC">
      <w:pPr>
        <w:numPr>
          <w:ilvl w:val="0"/>
          <w:numId w:val="18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Trải 01 săng vô khuẩn có lỗ bộc lộ vùng lỗ niệu đạo</w:t>
      </w:r>
    </w:p>
    <w:p w:rsidR="00A35BA8" w:rsidRPr="001B6063" w:rsidRDefault="00A35BA8" w:rsidP="00455EEC">
      <w:pPr>
        <w:numPr>
          <w:ilvl w:val="0"/>
          <w:numId w:val="18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Dùng tay trái để tách hai mép âm hộ hoặc miệng sáo, tay này đã được coi như - nhiễm khuẩn nên không dùng để cầm sonde.</w:t>
      </w:r>
    </w:p>
    <w:p w:rsidR="00A35BA8" w:rsidRPr="001B6063" w:rsidRDefault="00A35BA8" w:rsidP="00455EEC">
      <w:pPr>
        <w:numPr>
          <w:ilvl w:val="0"/>
          <w:numId w:val="187"/>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Đẩy sonde vào khoảng 6-8 cm sau đó xem nước tiểu đã chảy theo sonde ra ngoài chưa. Nếu đã thấy nước tiểu ra ngoài, điều chỉnh sonde và bơm cuff 10ml</w:t>
      </w:r>
    </w:p>
    <w:p w:rsidR="00A35BA8" w:rsidRPr="001B6063" w:rsidRDefault="00A35BA8" w:rsidP="00455EEC">
      <w:pPr>
        <w:numPr>
          <w:ilvl w:val="0"/>
          <w:numId w:val="187"/>
        </w:numPr>
        <w:tabs>
          <w:tab w:val="left" w:pos="284"/>
          <w:tab w:val="left" w:pos="426"/>
        </w:tabs>
        <w:spacing w:line="360" w:lineRule="auto"/>
        <w:ind w:left="0" w:firstLine="0"/>
        <w:jc w:val="both"/>
        <w:rPr>
          <w:rFonts w:cs="Times New Roman"/>
          <w:szCs w:val="28"/>
          <w:lang w:val="fr-FR"/>
        </w:rPr>
      </w:pPr>
      <w:r w:rsidRPr="001B6063">
        <w:rPr>
          <w:rFonts w:cs="Times New Roman"/>
          <w:szCs w:val="28"/>
          <w:lang w:val="fr-FR"/>
        </w:rPr>
        <w:t>Natriclorua 9% cố định sonde tiểu.</w:t>
      </w:r>
    </w:p>
    <w:p w:rsidR="00A35BA8" w:rsidRPr="001B6063" w:rsidRDefault="00A35BA8" w:rsidP="00455EEC">
      <w:pPr>
        <w:numPr>
          <w:ilvl w:val="0"/>
          <w:numId w:val="187"/>
        </w:numPr>
        <w:tabs>
          <w:tab w:val="left" w:pos="284"/>
          <w:tab w:val="left" w:pos="426"/>
        </w:tabs>
        <w:spacing w:line="360" w:lineRule="auto"/>
        <w:ind w:left="0" w:firstLine="0"/>
        <w:jc w:val="both"/>
        <w:rPr>
          <w:rFonts w:cs="Times New Roman"/>
          <w:szCs w:val="28"/>
          <w:lang w:val="fr-FR"/>
        </w:rPr>
      </w:pPr>
      <w:r w:rsidRPr="001B6063">
        <w:rPr>
          <w:rFonts w:cs="Times New Roman"/>
          <w:szCs w:val="28"/>
          <w:lang w:val="fr-FR"/>
        </w:rPr>
        <w:lastRenderedPageBreak/>
        <w:t>Dùng bơm 20 ml lấy nước tiểu vào các ống xét nghiệm.</w:t>
      </w:r>
    </w:p>
    <w:p w:rsidR="00A35BA8" w:rsidRPr="001B6063" w:rsidRDefault="00A35BA8" w:rsidP="00455EEC">
      <w:pPr>
        <w:numPr>
          <w:ilvl w:val="0"/>
          <w:numId w:val="187"/>
        </w:numPr>
        <w:tabs>
          <w:tab w:val="left" w:pos="284"/>
          <w:tab w:val="left" w:pos="426"/>
        </w:tabs>
        <w:spacing w:line="360" w:lineRule="auto"/>
        <w:ind w:left="0" w:firstLine="0"/>
        <w:jc w:val="both"/>
        <w:rPr>
          <w:rFonts w:cs="Times New Roman"/>
          <w:szCs w:val="28"/>
          <w:lang w:val="fr-FR"/>
        </w:rPr>
      </w:pPr>
      <w:r w:rsidRPr="001B6063">
        <w:rPr>
          <w:rFonts w:cs="Times New Roman"/>
          <w:szCs w:val="28"/>
          <w:lang w:val="fr-FR"/>
        </w:rPr>
        <w:t>Nối sonde tiểu với túi đựng nước tiểu.</w:t>
      </w:r>
    </w:p>
    <w:p w:rsidR="00A35BA8" w:rsidRPr="001B6063" w:rsidRDefault="00A35BA8" w:rsidP="00455EEC">
      <w:pPr>
        <w:numPr>
          <w:ilvl w:val="0"/>
          <w:numId w:val="187"/>
        </w:numPr>
        <w:tabs>
          <w:tab w:val="left" w:pos="284"/>
          <w:tab w:val="left" w:pos="426"/>
        </w:tabs>
        <w:spacing w:line="360" w:lineRule="auto"/>
        <w:ind w:left="0" w:firstLine="0"/>
        <w:jc w:val="both"/>
        <w:rPr>
          <w:rFonts w:cs="Times New Roman"/>
          <w:szCs w:val="28"/>
          <w:lang w:val="fr-FR"/>
        </w:rPr>
      </w:pPr>
      <w:r w:rsidRPr="001B6063">
        <w:rPr>
          <w:rFonts w:cs="Times New Roman"/>
          <w:szCs w:val="28"/>
          <w:lang w:val="fr-FR"/>
        </w:rPr>
        <w:t>Cho người bệnh về giường bệnh.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A35BA8" w:rsidRPr="001B6063" w:rsidRDefault="00A35BA8" w:rsidP="00455EEC">
      <w:pPr>
        <w:numPr>
          <w:ilvl w:val="0"/>
          <w:numId w:val="18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Các thông số sinh tồn: toàn trạng, mạch, huyết áp, nhịp thở.</w:t>
      </w:r>
    </w:p>
    <w:p w:rsidR="00A35BA8" w:rsidRPr="001B6063" w:rsidRDefault="00A35BA8" w:rsidP="00455EEC">
      <w:pPr>
        <w:numPr>
          <w:ilvl w:val="0"/>
          <w:numId w:val="18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Kiểm soát đau.</w:t>
      </w:r>
    </w:p>
    <w:p w:rsidR="00A35BA8" w:rsidRPr="001B6063" w:rsidRDefault="00A35BA8" w:rsidP="00455EEC">
      <w:pPr>
        <w:numPr>
          <w:ilvl w:val="0"/>
          <w:numId w:val="18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Theo dõi số lượng, màu sắc, tính chất nước tiểu trong 24h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A35BA8" w:rsidRPr="001B6063" w:rsidRDefault="00A35BA8" w:rsidP="00455EEC">
      <w:pPr>
        <w:numPr>
          <w:ilvl w:val="0"/>
          <w:numId w:val="18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Chảy máu niệu đạo do sang chấn</w:t>
      </w:r>
    </w:p>
    <w:p w:rsidR="00A35BA8" w:rsidRPr="001B6063" w:rsidRDefault="00A35BA8" w:rsidP="00455EEC">
      <w:pPr>
        <w:numPr>
          <w:ilvl w:val="0"/>
          <w:numId w:val="18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Tổn thương niệu đạo do bơm cuff cố định khi sonde chưa được đặt đứng vị trí vào trong bàng quang. Xử trí: rút bơm cuff để chỉnh sonde lại đúng vị trí. Dùng thuốc giảm đau, chống viêm và theo dõi sự hồi phục.</w:t>
      </w:r>
    </w:p>
    <w:p w:rsidR="00A35BA8" w:rsidRPr="001B6063" w:rsidRDefault="00A35BA8" w:rsidP="00455EEC">
      <w:pPr>
        <w:numPr>
          <w:ilvl w:val="0"/>
          <w:numId w:val="186"/>
        </w:numPr>
        <w:tabs>
          <w:tab w:val="left" w:pos="284"/>
          <w:tab w:val="left" w:pos="426"/>
        </w:tabs>
        <w:spacing w:line="360" w:lineRule="auto"/>
        <w:ind w:left="0" w:firstLine="0"/>
        <w:jc w:val="both"/>
        <w:rPr>
          <w:rFonts w:cs="Times New Roman"/>
          <w:szCs w:val="28"/>
          <w:lang w:val="en-US"/>
        </w:rPr>
      </w:pPr>
      <w:r w:rsidRPr="001B6063">
        <w:rPr>
          <w:rFonts w:cs="Times New Roman"/>
          <w:szCs w:val="28"/>
          <w:lang w:val="en-US"/>
        </w:rPr>
        <w:t>Nhiễm trùng: kháng sinh thích hợp như cephalosphorine hoặc quinolon.</w:t>
      </w:r>
    </w:p>
    <w:p w:rsidR="00A35BA8" w:rsidRPr="001B6063" w:rsidRDefault="00A35BA8" w:rsidP="001B6063">
      <w:pPr>
        <w:tabs>
          <w:tab w:val="left" w:pos="284"/>
          <w:tab w:val="left" w:pos="426"/>
        </w:tabs>
        <w:spacing w:line="360" w:lineRule="auto"/>
        <w:ind w:right="9"/>
        <w:jc w:val="both"/>
        <w:rPr>
          <w:rFonts w:cs="Times New Roman"/>
          <w:szCs w:val="28"/>
          <w:lang w:val="en-US"/>
        </w:rPr>
      </w:pPr>
      <w:r w:rsidRPr="001B6063">
        <w:rPr>
          <w:rFonts w:cs="Times New Roman"/>
          <w:szCs w:val="28"/>
          <w:lang w:val="en-US"/>
        </w:rPr>
        <w:t>Phù nề niệu đạo do quá trình đặt sonde hoặc bơm bóng khi sonde vào chưa đúng vị trí. Xử trí: dùng thuốc giảm đau, chống viêm và theo dõi sự hồi phục.</w:t>
      </w:r>
    </w:p>
    <w:p w:rsidR="00A35BA8" w:rsidRPr="001B6063" w:rsidRDefault="00A35BA8" w:rsidP="001B6063">
      <w:pPr>
        <w:spacing w:after="160" w:line="360" w:lineRule="auto"/>
        <w:rPr>
          <w:rFonts w:cs="Times New Roman"/>
          <w:szCs w:val="28"/>
          <w:lang w:val="en-US"/>
        </w:rPr>
      </w:pPr>
      <w:r w:rsidRPr="001B6063">
        <w:rPr>
          <w:rFonts w:cs="Times New Roman"/>
          <w:szCs w:val="28"/>
          <w:lang w:val="en-US"/>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lang w:val="en-US"/>
        </w:rPr>
      </w:pPr>
      <w:bookmarkStart w:id="153" w:name="_Toc113371884"/>
      <w:r w:rsidRPr="001B6063">
        <w:rPr>
          <w:rFonts w:ascii="Times New Roman" w:hAnsi="Times New Roman" w:cs="Times New Roman"/>
          <w:b/>
          <w:color w:val="auto"/>
          <w:sz w:val="32"/>
          <w:szCs w:val="28"/>
          <w:lang w:val="en-US"/>
        </w:rPr>
        <w:lastRenderedPageBreak/>
        <w:t>61. ĐẶT CATHERTER MÀNG BỤNG CẤP CỨU ĐỂ LỌC MÀNG BỤNG CẤP CỨU</w:t>
      </w:r>
      <w:bookmarkEnd w:id="153"/>
    </w:p>
    <w:p w:rsidR="00A35BA8" w:rsidRPr="001B6063" w:rsidRDefault="00A35BA8" w:rsidP="001B6063">
      <w:pPr>
        <w:tabs>
          <w:tab w:val="left" w:pos="284"/>
          <w:tab w:val="left" w:pos="426"/>
        </w:tabs>
        <w:spacing w:line="360" w:lineRule="auto"/>
        <w:jc w:val="both"/>
        <w:rPr>
          <w:rFonts w:cs="Times New Roman"/>
          <w:szCs w:val="28"/>
          <w:lang w:val="en-US"/>
        </w:rPr>
      </w:pP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I. ĐẠI CƯƠNG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Lọc màng bụng cấp cứu là một trong những biện pháp điều trị thay thế thận cấp cứu cho những người bệnh bị suy thận cấp do nhiều nguyên nhân khác nhau. Hiệu quả lọc được tạo ra do sự trao đổi một số chất giữa máu và dịch lọc trong ổ bụng thông qua màng bán thấm là màng bụng.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Kỹ thuật đặt catheter lọc màng bụng cấp cứu là đặt catheter vào ổ bụng để thiết lập đường dẫn dịch lọc màng bụng vào ổ bụng nhờ đó tiến hành lọc màng bụng (thẩm phân phúc mạc).</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Có nhiều cách đặt catheter vào ổ bụng với những ưu nhược điểm khác nhau, để lọc màng bụng cấp cứu thường tiến đặt catheter lọc màng bụng qua da.</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II. CHỈ ĐỊNH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Khi người bệnh bị suy thận cấp có chỉ định lọc máu cấp cứu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III. CHỐNG CHỈ ĐỊNH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Người bệnh đã có can thiệp ngoại khoa trong ổ bụng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Người bệnh có tình trạng viêm phúc mạc,</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Hiện đang bị nhiễm trùng ngoài da.</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IV. CHUẨN BỊ</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1. Người thực hiện</w:t>
      </w:r>
      <w:r w:rsidRPr="001B6063">
        <w:rPr>
          <w:rFonts w:cs="Times New Roman"/>
          <w:szCs w:val="28"/>
        </w:rPr>
        <w:t>: 1 bác sỹ, 1 điều dưỡng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2. Phương tiện: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Bộ catheter Quinton hoặc Tenckhoff thẳng 1 cuff hoặc 2 cuff: 01 bộ</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Bộ dụng cụ đặt catheter bao gồm:</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Trocat kim loại: 01 cái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Kim nong: 01 cái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Dẫn đường kim loại: 01 cái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Dao rạch da mở đường: 01 cái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Bơm kim tiêm 5ml: 02 cái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Gạc vô trùng: 01 gói (5 miếng)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Bộ dây dẫn dịch nối với túi dịch lọc: 01 cái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lastRenderedPageBreak/>
        <w:t>- Dịch lọc màng bụng loại 1.5%: 01 túi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Heparin 25000 UI: 01 lọ</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Thuốc gây tê Lidocain 2%: 02 ống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Dung dịch sát trùng Betadine 10%: 01 lọ</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Găng vô khuẩn: 04 đôi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Áo mổ: 02 cái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 xml:space="preserve">3. Kỹ thuật </w:t>
      </w:r>
      <w:r w:rsidRPr="001B6063">
        <w:rPr>
          <w:rFonts w:cs="Times New Roman"/>
          <w:szCs w:val="28"/>
        </w:rPr>
        <w:t>đặt catheter lọc màng bụng qua da được tiến hành trong phòng thủ thuật đảm bảo vô trùng.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4. Người bệnh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Được giải thích về phương pháp điều trị và cách thức đặt catheter để đưa dịch lọc vào ổ bụng, ký giấy cam kết.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Thụt tháo trước đó</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Đi tiểu hết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Kháng sinh dự phòng nhiễm trùng nhóm Cephalosporin thế hệ I liều duy nhất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Vệ sinh và sát trùng toàn bộ vùng da bụng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5. Hồ sơ bệnh án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Kiểm tra đủ thủ tục hành chính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V.CÁC BƯỚC TIẾN HÀNH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1. Kiểm tra hồ sơ bệnh án xem có đầy đủ thủ tục hành chính trước khi tiến hành thủ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2. Kiểm tra người bệnh: tình trạng lâm sàng, chỉ định và chống chỉ định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3. Thực hiện kỹ thuật theo các bước:</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Xác định vị trí trên đường trắng giữa, dưới rốn 2 cm</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Gây tê tại chỗ</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Rạch da mở đường vào ổ bụng vừa lỗ Troca (1 cm)</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Nong đường vào</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Đưa catheter có nòng kim loại vào ổ bụng đi sát thành bụng, hướng về phía túi cùng Douglas cho đến khi người bệnh có cảm giác tức vùng hạ vị. Rút kim nòng kim loại ra khỏi lòng catheter.</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Khâu cố định catheter với thành bụng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Nối Catheter với bộ dây nối với túi dịch lọc màng bụng.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lastRenderedPageBreak/>
        <w:t>+ Cho dịch chảy vào ổ bụng với số lượng 1500 ml-2000 ml/túi có pha Heparrin 1000 UI/túi. Xả dịch ra ngay cho đến khi dịch trong.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VI. THEO DÕI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Theo dõi tình trạng bụng ngoại khoa, thủng ruột, dò rit dịch, mầu sắc dịch, sốt, cân bằng dịch, điện giải…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lang w:val="fr-FR"/>
        </w:rPr>
      </w:pPr>
      <w:r w:rsidRPr="001B6063">
        <w:rPr>
          <w:rFonts w:cs="Times New Roman"/>
          <w:b/>
          <w:bCs/>
          <w:szCs w:val="28"/>
          <w:lang w:val="fr-FR"/>
        </w:rPr>
        <w:t>VII. TAI BIẾN VÀ XỬ TRÍ</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lang w:val="fr-FR"/>
        </w:rPr>
      </w:pPr>
      <w:r w:rsidRPr="001B6063">
        <w:rPr>
          <w:rFonts w:cs="Times New Roman"/>
          <w:szCs w:val="28"/>
          <w:lang w:val="fr-FR"/>
        </w:rPr>
        <w:t>Đau, chảy máu vào trong ổ bụng, thủng tạng rỗng, nhiễm trùng,…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lang w:val="fr-FR"/>
        </w:rPr>
      </w:pPr>
      <w:r w:rsidRPr="001B6063">
        <w:rPr>
          <w:rFonts w:cs="Times New Roman"/>
          <w:szCs w:val="28"/>
          <w:lang w:val="fr-FR"/>
        </w:rPr>
        <w:t>Tùy vào từng tai biến để có biện pháp xử trí kịp thời.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lang w:val="fr-FR"/>
        </w:rPr>
      </w:pPr>
      <w:r w:rsidRPr="001B6063">
        <w:rPr>
          <w:rFonts w:cs="Times New Roman"/>
          <w:b/>
          <w:bCs/>
          <w:szCs w:val="28"/>
          <w:lang w:val="fr-FR"/>
        </w:rPr>
        <w:t>TÀI LIỆU THAM KHẢO</w:t>
      </w:r>
    </w:p>
    <w:p w:rsidR="00A35BA8" w:rsidRPr="001B6063" w:rsidRDefault="00A35BA8" w:rsidP="001B6063">
      <w:pPr>
        <w:tabs>
          <w:tab w:val="left" w:pos="284"/>
          <w:tab w:val="left" w:pos="426"/>
        </w:tabs>
        <w:spacing w:line="360" w:lineRule="auto"/>
        <w:jc w:val="both"/>
        <w:rPr>
          <w:rFonts w:cs="Times New Roman"/>
          <w:b/>
          <w:szCs w:val="28"/>
          <w:lang w:val="fr-FR"/>
        </w:rPr>
      </w:pPr>
      <w:r w:rsidRPr="001B6063">
        <w:rPr>
          <w:rFonts w:cs="Times New Roman"/>
          <w:szCs w:val="28"/>
          <w:lang w:val="fr-FR"/>
        </w:rPr>
        <w:t xml:space="preserve">BỘ Y TẾ, “HƯỚNG DẪN QUY TRINH KỸ THUẬT NỘI KHOA, CHUYEN NGANH THẬN TIẾT NIỆU” </w:t>
      </w:r>
      <w:r w:rsidRPr="001B6063">
        <w:rPr>
          <w:rFonts w:cs="Times New Roman"/>
          <w:i/>
          <w:szCs w:val="28"/>
          <w:lang w:val="fr-FR"/>
        </w:rPr>
        <w:t>(</w:t>
      </w:r>
      <w:r w:rsidRPr="001B6063">
        <w:rPr>
          <w:rFonts w:cs="Times New Roman"/>
          <w:i/>
          <w:iCs/>
          <w:szCs w:val="28"/>
          <w:lang w:val="fr-FR"/>
        </w:rPr>
        <w:t>Ban hành kèm theo Quyết định số: 3592/QĐ-BYT ngày 11 tháng 9 năm 2014 của Bộ trưởng Bộ Y tế</w:t>
      </w:r>
      <w:r w:rsidRPr="001B6063">
        <w:rPr>
          <w:rFonts w:cs="Times New Roman"/>
          <w:i/>
          <w:szCs w:val="28"/>
          <w:lang w:val="fr-FR"/>
        </w:rPr>
        <w:t>).</w:t>
      </w:r>
    </w:p>
    <w:p w:rsidR="00A35BA8" w:rsidRPr="001B6063" w:rsidRDefault="00A35BA8" w:rsidP="001B6063">
      <w:pPr>
        <w:tabs>
          <w:tab w:val="left" w:pos="284"/>
          <w:tab w:val="left" w:pos="426"/>
        </w:tabs>
        <w:spacing w:line="360" w:lineRule="auto"/>
        <w:jc w:val="both"/>
        <w:rPr>
          <w:rFonts w:cs="Times New Roman"/>
          <w:szCs w:val="28"/>
          <w:lang w:val="fr-FR"/>
        </w:rPr>
      </w:pPr>
    </w:p>
    <w:p w:rsidR="00A35BA8" w:rsidRPr="001B6063" w:rsidRDefault="00A35BA8" w:rsidP="001B6063">
      <w:pPr>
        <w:tabs>
          <w:tab w:val="left" w:pos="284"/>
          <w:tab w:val="left" w:pos="426"/>
        </w:tabs>
        <w:spacing w:line="360" w:lineRule="auto"/>
        <w:jc w:val="both"/>
        <w:rPr>
          <w:rFonts w:eastAsiaTheme="majorEastAsia" w:cs="Times New Roman"/>
          <w:b/>
          <w:szCs w:val="28"/>
          <w:lang w:val="fr-FR"/>
        </w:rPr>
      </w:pPr>
      <w:r w:rsidRPr="001B6063">
        <w:rPr>
          <w:rFonts w:cs="Times New Roman"/>
          <w:b/>
          <w:szCs w:val="28"/>
          <w:lang w:val="fr-FR"/>
        </w:rPr>
        <w:br w:type="page"/>
      </w:r>
    </w:p>
    <w:p w:rsidR="00A35BA8" w:rsidRPr="001B6063" w:rsidRDefault="00A35BA8" w:rsidP="001B6063">
      <w:pPr>
        <w:pStyle w:val="Heading2"/>
        <w:tabs>
          <w:tab w:val="left" w:pos="284"/>
          <w:tab w:val="left" w:pos="426"/>
        </w:tabs>
        <w:spacing w:before="0" w:line="360" w:lineRule="auto"/>
        <w:jc w:val="center"/>
        <w:rPr>
          <w:rFonts w:ascii="Times New Roman" w:hAnsi="Times New Roman" w:cs="Times New Roman"/>
          <w:b/>
          <w:color w:val="auto"/>
          <w:sz w:val="32"/>
          <w:szCs w:val="28"/>
          <w:lang w:val="fr-FR"/>
        </w:rPr>
      </w:pPr>
      <w:bookmarkStart w:id="154" w:name="_Toc113371885"/>
      <w:r w:rsidRPr="001B6063">
        <w:rPr>
          <w:rFonts w:ascii="Times New Roman" w:hAnsi="Times New Roman" w:cs="Times New Roman"/>
          <w:b/>
          <w:color w:val="auto"/>
          <w:sz w:val="32"/>
          <w:szCs w:val="28"/>
          <w:lang w:val="fr-FR"/>
        </w:rPr>
        <w:lastRenderedPageBreak/>
        <w:t>62.</w:t>
      </w:r>
      <w:r w:rsidRPr="001B6063">
        <w:rPr>
          <w:rFonts w:ascii="Times New Roman" w:hAnsi="Times New Roman" w:cs="Times New Roman"/>
          <w:color w:val="auto"/>
          <w:sz w:val="32"/>
          <w:szCs w:val="28"/>
        </w:rPr>
        <w:t xml:space="preserve"> </w:t>
      </w:r>
      <w:r w:rsidRPr="001B6063">
        <w:rPr>
          <w:rFonts w:ascii="Times New Roman" w:hAnsi="Times New Roman" w:cs="Times New Roman"/>
          <w:b/>
          <w:color w:val="auto"/>
          <w:sz w:val="32"/>
          <w:szCs w:val="28"/>
          <w:lang w:val="fr-FR"/>
        </w:rPr>
        <w:t>ĐO ÁP LỰC ĐỒ BÀNG QUANG THỦ CÔNG</w:t>
      </w:r>
      <w:bookmarkEnd w:id="154"/>
    </w:p>
    <w:p w:rsidR="00A35BA8" w:rsidRPr="001B6063" w:rsidRDefault="00A35BA8" w:rsidP="001B6063">
      <w:pPr>
        <w:tabs>
          <w:tab w:val="left" w:pos="284"/>
          <w:tab w:val="left" w:pos="426"/>
        </w:tabs>
        <w:spacing w:line="360" w:lineRule="auto"/>
        <w:jc w:val="both"/>
        <w:rPr>
          <w:rFonts w:cs="Times New Roman"/>
          <w:szCs w:val="28"/>
          <w:lang w:val="fr-FR"/>
        </w:rPr>
      </w:pP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 ĐẠI CƯƠNG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Là phương pháp để đo áp lực và dung tích bàng quang, đồng thời qua đó các thông số khác cũng được quan sát gồm hoạt động của cơ chóp bàng quang, cảm giác của bàng quang, dung tích và độ chun giãn của bàng quang.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Kỹ thuật đo áp lực bàng quang thủ công được thực hiện thông qua dụng cụ cột nước đơn giản và ống thông niệu đạo bàng quang thông thường.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II. CHỈ ĐỊNH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Đo áp lực bàng quang trong các trường hợp cần theo dõi, đánh giá áp lực bàng quang như trong bàng quang thần kinh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III. CHỐNG CHỈ ĐỊNH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Nhiễm trùng đường tiểu chưa được điều trị ổn định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IV. CHUẨN BỊ</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1. Người thực hiện</w:t>
      </w:r>
      <w:r w:rsidRPr="001B6063">
        <w:rPr>
          <w:rFonts w:eastAsia="Times New Roman" w:cs="Times New Roman"/>
          <w:szCs w:val="28"/>
          <w:lang w:val="fr-FR"/>
        </w:rPr>
        <w:t>: bác sỹ, điều dưỡng, kỹ thuật viên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2. Phương tiện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- 01 Dụng cụ đo niệu động học đơn giản bằng cột nước</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- 01 bàn để Người bệnh nằm</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- 01 Ống thông niệu đạo bàng quang Nelaton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- 01 chai Nước muối sinh lý loại 1000ml</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Dụng cụ sát khuẩn, găng vô khuẩn…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3. Người bệnh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Khám kỹ Người bệnh để có chỉ định đúng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Điều trị tình trạng nhiễm trùng đường niệu trước nếu có</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Kháng sinh dự phòng nên được cho trước và kéo dài trong 48 giờ sau thủ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Giải thích kỹ cho Người bệnh về thủ thuật (các bước thực hiện, những khó chịu có thể gặp như đặt thông niệu đạo bàng quang…).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Cho Người bệnh đi tiểu trước khi thực hiện thủ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4. Hồ sơ bệnh án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Hoàn tất hồ sơ Người bệnh.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Hoàn tất việc chẩn đoán và chỉ định đo áp lực bàng quang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lastRenderedPageBreak/>
        <w:t>V. CÁC BƯỚC TIẾN HÀNH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1</w:t>
      </w:r>
      <w:r w:rsidRPr="001B6063">
        <w:rPr>
          <w:rFonts w:eastAsia="Times New Roman" w:cs="Times New Roman"/>
          <w:szCs w:val="28"/>
          <w:lang w:val="fr-FR"/>
        </w:rPr>
        <w:t xml:space="preserve">. </w:t>
      </w:r>
      <w:r w:rsidRPr="001B6063">
        <w:rPr>
          <w:rFonts w:eastAsia="Times New Roman" w:cs="Times New Roman"/>
          <w:b/>
          <w:bCs/>
          <w:szCs w:val="28"/>
          <w:lang w:val="fr-FR"/>
        </w:rPr>
        <w:t>Kiểm tra hồ sơ</w:t>
      </w:r>
      <w:r w:rsidRPr="001B6063">
        <w:rPr>
          <w:rFonts w:eastAsia="Times New Roman" w:cs="Times New Roman"/>
          <w:szCs w:val="28"/>
          <w:lang w:val="fr-FR"/>
        </w:rPr>
        <w:t>: Kiểm tra, đối chiếu Người bệnh với hồ sơ</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2. Kiểm tra người bệnh</w:t>
      </w:r>
      <w:r w:rsidRPr="001B6063">
        <w:rPr>
          <w:rFonts w:eastAsia="Times New Roman" w:cs="Times New Roman"/>
          <w:szCs w:val="28"/>
          <w:lang w:val="fr-FR"/>
        </w:rPr>
        <w:t>: Đối chiếu Người bệnh với hồ sơ</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3</w:t>
      </w:r>
      <w:r w:rsidRPr="001B6063">
        <w:rPr>
          <w:rFonts w:eastAsia="Times New Roman" w:cs="Times New Roman"/>
          <w:szCs w:val="28"/>
          <w:lang w:val="fr-FR"/>
        </w:rPr>
        <w:t xml:space="preserve">. </w:t>
      </w:r>
      <w:r w:rsidRPr="001B6063">
        <w:rPr>
          <w:rFonts w:eastAsia="Times New Roman" w:cs="Times New Roman"/>
          <w:b/>
          <w:bCs/>
          <w:szCs w:val="28"/>
          <w:lang w:val="fr-FR"/>
        </w:rPr>
        <w:t>Thực hiện kỹ thuật</w:t>
      </w:r>
      <w:r w:rsidRPr="001B6063">
        <w:rPr>
          <w:rFonts w:eastAsia="Times New Roman" w:cs="Times New Roman"/>
          <w:szCs w:val="28"/>
          <w:lang w:val="fr-FR"/>
        </w:rPr>
        <w: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Chuẩn bị dụng cụ đo bằng cột nước đơn giản.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Chuẩn bị các ống thông niệu đạo bàng quang.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Tư thế Người bệnh: có thể nằm hoặc ngồi.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Sát trùng bộ phận sinh dục ngoài.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Đặt thông niệu đạo bàng quang, lấy hết nước tiểu để đo thể tích nước tiểu tồn lưu, đồng thời làm các xét nghiệm cần thiết ( 10 thông số nước tiểu hoặc cấy và kháng sinh đồ nếu cần).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Nối hệ thống với thông niệu đạo bàng quang và chai nước muối sinh lý vào cột nước của dụng đo.</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Cho nước chảy vào bàng quang từ từ. Kiểm soát dòng chảy bằng khóa. Cột nước sẽ dao động.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Quan sát Người bệnh và ghi nhận thời điểm Người bệnh bắt đầu cảm giác buồn tiểu đầu tiên, lúc có cảm giác muốn đi tiểu, lúc đòi hỏi đi tiểu. Các thời điểm được ghi nhận bằng cách ghi vào giấy thời điểm và áp lực của cột nước vào thời điểm tương ứng.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Khi Người bệnh không thể nhịn tiểu được, ngừng truyền nước và cho Người bệnh đi tiểu để đánh giá.</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Ghi nhận kết quả và vẽ thành biểu đồ bằng cách nối các điểm được ghi nhận lại.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Tháo bỏ các thông, cho Người bệnh mặc quần áo lại.</w:t>
      </w:r>
    </w:p>
    <w:tbl>
      <w:tblPr>
        <w:tblW w:w="0" w:type="auto"/>
        <w:tblLook w:val="01E0" w:firstRow="1" w:lastRow="1" w:firstColumn="1" w:lastColumn="1" w:noHBand="0" w:noVBand="0"/>
      </w:tblPr>
      <w:tblGrid>
        <w:gridCol w:w="3406"/>
        <w:gridCol w:w="5616"/>
      </w:tblGrid>
      <w:tr w:rsidR="00A35BA8" w:rsidRPr="001B6063" w:rsidTr="008054FD">
        <w:tc>
          <w:tcPr>
            <w:tcW w:w="4428" w:type="dxa"/>
          </w:tcPr>
          <w:p w:rsidR="00A35BA8" w:rsidRPr="001B6063" w:rsidRDefault="00A35BA8"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noProof/>
                <w:szCs w:val="28"/>
                <w:lang w:val="en-US"/>
              </w:rPr>
              <w:drawing>
                <wp:inline distT="0" distB="0" distL="0" distR="0" wp14:anchorId="0B927CCA" wp14:editId="0DCA09CF">
                  <wp:extent cx="1771650" cy="23622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71650" cy="2362200"/>
                          </a:xfrm>
                          <a:prstGeom prst="rect">
                            <a:avLst/>
                          </a:prstGeom>
                          <a:noFill/>
                          <a:ln>
                            <a:noFill/>
                          </a:ln>
                        </pic:spPr>
                      </pic:pic>
                    </a:graphicData>
                  </a:graphic>
                </wp:inline>
              </w:drawing>
            </w:r>
          </w:p>
        </w:tc>
        <w:tc>
          <w:tcPr>
            <w:tcW w:w="4428" w:type="dxa"/>
          </w:tcPr>
          <w:p w:rsidR="00A35BA8" w:rsidRPr="001B6063" w:rsidRDefault="00A35BA8"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lang w:val="en-US"/>
              </w:rPr>
            </w:pPr>
            <w:r w:rsidRPr="001B6063">
              <w:rPr>
                <w:rFonts w:eastAsia="Times New Roman" w:cs="Times New Roman"/>
                <w:noProof/>
                <w:szCs w:val="28"/>
                <w:lang w:val="en-US"/>
              </w:rPr>
              <w:drawing>
                <wp:inline distT="0" distB="0" distL="0" distR="0" wp14:anchorId="1AE6F510" wp14:editId="29541665">
                  <wp:extent cx="3419475" cy="24384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19475" cy="2438400"/>
                          </a:xfrm>
                          <a:prstGeom prst="rect">
                            <a:avLst/>
                          </a:prstGeom>
                          <a:noFill/>
                          <a:ln>
                            <a:noFill/>
                          </a:ln>
                        </pic:spPr>
                      </pic:pic>
                    </a:graphicData>
                  </a:graphic>
                </wp:inline>
              </w:drawing>
            </w:r>
          </w:p>
        </w:tc>
      </w:tr>
      <w:tr w:rsidR="00A35BA8" w:rsidRPr="001B6063" w:rsidTr="008054FD">
        <w:tc>
          <w:tcPr>
            <w:tcW w:w="4428" w:type="dxa"/>
          </w:tcPr>
          <w:p w:rsidR="00A35BA8" w:rsidRPr="001B6063" w:rsidRDefault="00A35BA8"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rPr>
            </w:pPr>
            <w:r w:rsidRPr="001B6063">
              <w:rPr>
                <w:rFonts w:eastAsia="Times New Roman" w:cs="Times New Roman"/>
                <w:i/>
                <w:iCs/>
                <w:szCs w:val="28"/>
              </w:rPr>
              <w:lastRenderedPageBreak/>
              <w:t>Hình 1: Cột nước đo áp lực bàng quang</w:t>
            </w:r>
          </w:p>
        </w:tc>
        <w:tc>
          <w:tcPr>
            <w:tcW w:w="4428" w:type="dxa"/>
          </w:tcPr>
          <w:p w:rsidR="00A35BA8" w:rsidRPr="001B6063" w:rsidRDefault="00A35BA8" w:rsidP="001B6063">
            <w:pPr>
              <w:widowControl w:val="0"/>
              <w:tabs>
                <w:tab w:val="left" w:pos="284"/>
                <w:tab w:val="left" w:pos="426"/>
              </w:tabs>
              <w:autoSpaceDE w:val="0"/>
              <w:autoSpaceDN w:val="0"/>
              <w:adjustRightInd w:val="0"/>
              <w:spacing w:before="120" w:line="360" w:lineRule="auto"/>
              <w:jc w:val="both"/>
              <w:rPr>
                <w:rFonts w:eastAsia="Times New Roman" w:cs="Times New Roman"/>
                <w:szCs w:val="28"/>
              </w:rPr>
            </w:pPr>
            <w:r w:rsidRPr="001B6063">
              <w:rPr>
                <w:rFonts w:eastAsia="Times New Roman" w:cs="Times New Roman"/>
                <w:i/>
                <w:iCs/>
                <w:szCs w:val="28"/>
              </w:rPr>
              <w:t>Hình 2: Biểu đồ áp lực đo bằng dụng cụ đơn giản</w:t>
            </w:r>
          </w:p>
        </w:tc>
      </w:tr>
    </w:tbl>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b/>
          <w:bCs/>
          <w:szCs w:val="28"/>
        </w:rPr>
        <w:t>VI. THEO DÕI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Theo dõi người bệnh đặc biệt là nhiễm trùng đường tiểu sau thủ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VII. TAI BIẾN VÀ XỬ TRÍ</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Thường ít có các tai biến và biến chứng.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TÀI LIỆU THAM KHẢO</w:t>
      </w:r>
    </w:p>
    <w:p w:rsidR="00A35BA8" w:rsidRPr="001B6063" w:rsidRDefault="00A35BA8" w:rsidP="001B6063">
      <w:pPr>
        <w:tabs>
          <w:tab w:val="left" w:pos="284"/>
          <w:tab w:val="left" w:pos="426"/>
        </w:tabs>
        <w:spacing w:line="360" w:lineRule="auto"/>
        <w:jc w:val="both"/>
        <w:rPr>
          <w:rFonts w:eastAsia="Times New Roman" w:cs="Times New Roman"/>
          <w:b/>
          <w:szCs w:val="28"/>
          <w:lang w:val="fr-FR"/>
        </w:rPr>
      </w:pPr>
      <w:r w:rsidRPr="001B6063">
        <w:rPr>
          <w:rFonts w:eastAsia="Times New Roman" w:cs="Times New Roman"/>
          <w:szCs w:val="28"/>
          <w:lang w:val="fr-FR"/>
        </w:rPr>
        <w:t xml:space="preserve">BỘ Y TẾ, “HƯỚNG DẪN QUY TRÌNH KỸ THUẬT NỘI KHOA, CHUYÊN NGÀNH THẬN TIẾT NIỆU” </w:t>
      </w:r>
      <w:r w:rsidRPr="001B6063">
        <w:rPr>
          <w:rFonts w:eastAsia="Times New Roman" w:cs="Times New Roman"/>
          <w:i/>
          <w:iCs/>
          <w:szCs w:val="28"/>
          <w:lang w:val="fr-FR"/>
        </w:rPr>
        <w:t>(Ban hành kèm theo Quyết định số: 3592/QĐ-BYT ngày 11 tháng 9 năm 2014 của Bộ trưởng Bộ Y tế</w:t>
      </w:r>
      <w:r w:rsidRPr="001B6063">
        <w:rPr>
          <w:rFonts w:eastAsia="Times New Roman" w:cs="Times New Roman"/>
          <w:i/>
          <w:szCs w:val="28"/>
          <w:lang w:val="fr-FR"/>
        </w:rPr>
        <w:t>).</w:t>
      </w:r>
    </w:p>
    <w:p w:rsidR="00A35BA8" w:rsidRPr="001B6063" w:rsidRDefault="00A35BA8" w:rsidP="001B6063">
      <w:pPr>
        <w:tabs>
          <w:tab w:val="left" w:pos="284"/>
          <w:tab w:val="left" w:pos="426"/>
        </w:tabs>
        <w:spacing w:line="360" w:lineRule="auto"/>
        <w:jc w:val="both"/>
        <w:rPr>
          <w:rFonts w:cs="Times New Roman"/>
          <w:szCs w:val="28"/>
          <w:lang w:val="fr-FR"/>
        </w:rPr>
      </w:pPr>
    </w:p>
    <w:p w:rsidR="00A35BA8" w:rsidRPr="001B6063" w:rsidRDefault="00A35BA8" w:rsidP="001B6063">
      <w:pPr>
        <w:tabs>
          <w:tab w:val="left" w:pos="284"/>
          <w:tab w:val="left" w:pos="426"/>
        </w:tabs>
        <w:spacing w:line="360" w:lineRule="auto"/>
        <w:jc w:val="both"/>
        <w:rPr>
          <w:rFonts w:eastAsiaTheme="majorEastAsia" w:cs="Times New Roman"/>
          <w:b/>
          <w:szCs w:val="28"/>
          <w:lang w:val="fr-FR"/>
        </w:rPr>
      </w:pPr>
      <w:r w:rsidRPr="001B6063">
        <w:rPr>
          <w:rFonts w:cs="Times New Roman"/>
          <w:b/>
          <w:szCs w:val="28"/>
          <w:lang w:val="fr-FR"/>
        </w:rPr>
        <w:br w:type="page"/>
      </w:r>
    </w:p>
    <w:p w:rsidR="00A35BA8" w:rsidRPr="001B6063" w:rsidRDefault="00A35BA8" w:rsidP="001B6063">
      <w:pPr>
        <w:pStyle w:val="Heading2"/>
        <w:tabs>
          <w:tab w:val="left" w:pos="284"/>
          <w:tab w:val="left" w:pos="426"/>
        </w:tabs>
        <w:spacing w:before="0" w:line="360" w:lineRule="auto"/>
        <w:jc w:val="center"/>
        <w:rPr>
          <w:rFonts w:ascii="Times New Roman" w:hAnsi="Times New Roman" w:cs="Times New Roman"/>
          <w:b/>
          <w:color w:val="auto"/>
          <w:sz w:val="32"/>
          <w:szCs w:val="28"/>
          <w:lang w:val="fr-FR"/>
        </w:rPr>
      </w:pPr>
      <w:bookmarkStart w:id="155" w:name="_Toc113371886"/>
      <w:r w:rsidRPr="001B6063">
        <w:rPr>
          <w:rFonts w:ascii="Times New Roman" w:hAnsi="Times New Roman" w:cs="Times New Roman"/>
          <w:b/>
          <w:color w:val="auto"/>
          <w:sz w:val="32"/>
          <w:szCs w:val="28"/>
          <w:lang w:val="fr-FR"/>
        </w:rPr>
        <w:lastRenderedPageBreak/>
        <w:t>63. ĐO LƯỢNG NƯỚC TIỂU 24 GIỜ</w:t>
      </w:r>
      <w:bookmarkEnd w:id="155"/>
    </w:p>
    <w:p w:rsidR="00A35BA8" w:rsidRPr="001B6063" w:rsidRDefault="00A35BA8" w:rsidP="001B6063">
      <w:pPr>
        <w:tabs>
          <w:tab w:val="left" w:pos="284"/>
          <w:tab w:val="left" w:pos="426"/>
        </w:tabs>
        <w:spacing w:line="360" w:lineRule="auto"/>
        <w:jc w:val="both"/>
        <w:rPr>
          <w:rFonts w:cs="Times New Roman"/>
          <w:szCs w:val="28"/>
          <w:lang w:val="fr-FR"/>
        </w:rPr>
      </w:pPr>
    </w:p>
    <w:p w:rsidR="00A35BA8" w:rsidRPr="001B6063" w:rsidRDefault="00A35BA8" w:rsidP="001B6063">
      <w:pPr>
        <w:tabs>
          <w:tab w:val="left" w:pos="284"/>
          <w:tab w:val="left" w:pos="426"/>
        </w:tabs>
        <w:spacing w:line="360" w:lineRule="auto"/>
        <w:jc w:val="both"/>
        <w:rPr>
          <w:rFonts w:cs="Times New Roman"/>
          <w:szCs w:val="28"/>
          <w:lang w:val="fr-FR"/>
        </w:rPr>
      </w:pP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lang w:val="fr-FR"/>
        </w:rPr>
      </w:pPr>
      <w:r w:rsidRPr="001B6063">
        <w:rPr>
          <w:rFonts w:cs="Times New Roman"/>
          <w:b/>
          <w:bCs/>
          <w:szCs w:val="28"/>
          <w:lang w:val="fr-FR"/>
        </w:rPr>
        <w:t>I. ĐẠI CƯƠNG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lang w:val="fr-FR"/>
        </w:rPr>
      </w:pPr>
      <w:r w:rsidRPr="001B6063">
        <w:rPr>
          <w:rFonts w:cs="Times New Roman"/>
          <w:szCs w:val="28"/>
          <w:lang w:val="fr-FR"/>
        </w:rPr>
        <w:t>Là đo lượng nước tiểu của Người bệnh trong thời gian 24giờ</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lang w:val="fr-FR"/>
        </w:rPr>
      </w:pPr>
      <w:r w:rsidRPr="001B6063">
        <w:rPr>
          <w:rFonts w:cs="Times New Roman"/>
          <w:b/>
          <w:bCs/>
          <w:szCs w:val="28"/>
          <w:lang w:val="fr-FR"/>
        </w:rPr>
        <w:t>II. CHỈ ĐỊNH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Định lượng protein niệu, ure niệu, creatinin niệu, điện giải niệu… 24giờ</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Tính bilan dịch vào ra</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Theo dõi số lượng và tính chất của nước tiểu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lang w:val="fr-FR"/>
        </w:rPr>
      </w:pPr>
      <w:r w:rsidRPr="001B6063">
        <w:rPr>
          <w:rFonts w:cs="Times New Roman"/>
          <w:b/>
          <w:bCs/>
          <w:szCs w:val="28"/>
          <w:lang w:val="fr-FR"/>
        </w:rPr>
        <w:t>III. CHỐNG CHỈ ĐỊNH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lang w:val="fr-FR"/>
        </w:rPr>
      </w:pPr>
      <w:r w:rsidRPr="001B6063">
        <w:rPr>
          <w:rFonts w:cs="Times New Roman"/>
          <w:szCs w:val="28"/>
          <w:lang w:val="fr-FR"/>
        </w:rPr>
        <w:t>Không có</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lang w:val="fr-FR"/>
        </w:rPr>
      </w:pPr>
      <w:r w:rsidRPr="001B6063">
        <w:rPr>
          <w:rFonts w:cs="Times New Roman"/>
          <w:b/>
          <w:bCs/>
          <w:szCs w:val="28"/>
          <w:lang w:val="fr-FR"/>
        </w:rPr>
        <w:t>IV. CHUẨN BỊ</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lang w:val="fr-FR"/>
        </w:rPr>
      </w:pPr>
      <w:r w:rsidRPr="001B6063">
        <w:rPr>
          <w:rFonts w:cs="Times New Roman"/>
          <w:b/>
          <w:bCs/>
          <w:szCs w:val="28"/>
          <w:lang w:val="fr-FR"/>
        </w:rPr>
        <w:t>1. Người thực hiện</w:t>
      </w:r>
      <w:r w:rsidRPr="001B6063">
        <w:rPr>
          <w:rFonts w:cs="Times New Roman"/>
          <w:szCs w:val="28"/>
          <w:lang w:val="fr-FR"/>
        </w:rPr>
        <w:t>: điều dưỡng hoặc kỹ thuật viên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lang w:val="fr-FR"/>
        </w:rPr>
      </w:pPr>
      <w:r w:rsidRPr="001B6063">
        <w:rPr>
          <w:rFonts w:cs="Times New Roman"/>
          <w:b/>
          <w:bCs/>
          <w:szCs w:val="28"/>
          <w:lang w:val="fr-FR"/>
        </w:rPr>
        <w:t>2. Phương tiện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lang w:val="fr-FR"/>
        </w:rPr>
      </w:pPr>
      <w:r w:rsidRPr="001B6063">
        <w:rPr>
          <w:rFonts w:cs="Times New Roman"/>
          <w:szCs w:val="28"/>
          <w:lang w:val="fr-FR"/>
        </w:rPr>
        <w:t>- Một bình nhựa có thể tích khoảng 3-5 lít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Bình thủy tinh có vạch chia thể tích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Hóa chất bảo quản: Acid HCl 1%</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Gạc vô trùng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Dung dịch vô khuẩn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Găng tay không vô khuẩn loại dùng 1 lần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3. Người bệnh</w:t>
      </w:r>
      <w:r w:rsidRPr="001B6063">
        <w:rPr>
          <w:rFonts w:cs="Times New Roman"/>
          <w:szCs w:val="28"/>
        </w:rPr>
        <w:t>: giải thích cho người bệnh lý do và qui trình đo nước tiểu 24giờ</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4. Hồ sơ bệnh án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V. CÁC BƯỚC TIẾN HÀNH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 xml:space="preserve">1. </w:t>
      </w:r>
      <w:r w:rsidRPr="001B6063">
        <w:rPr>
          <w:rFonts w:cs="Times New Roman"/>
          <w:szCs w:val="28"/>
        </w:rPr>
        <w:t>Kiểm tra hồ sơ</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 xml:space="preserve">2. </w:t>
      </w:r>
      <w:r w:rsidRPr="001B6063">
        <w:rPr>
          <w:rFonts w:cs="Times New Roman"/>
          <w:szCs w:val="28"/>
        </w:rPr>
        <w:t>Kiểm tra người bệnh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 xml:space="preserve">3. </w:t>
      </w:r>
      <w:r w:rsidRPr="001B6063">
        <w:rPr>
          <w:rFonts w:cs="Times New Roman"/>
          <w:szCs w:val="28"/>
        </w:rPr>
        <w:t>Thực hiện kỹ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i/>
          <w:iCs/>
          <w:szCs w:val="28"/>
        </w:rPr>
        <w:t>3.1. Đối với người bệnh tiểu tự chủ</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Cs/>
          <w:szCs w:val="28"/>
        </w:rPr>
        <w:t xml:space="preserve">- </w:t>
      </w:r>
      <w:r w:rsidRPr="001B6063">
        <w:rPr>
          <w:rFonts w:cs="Times New Roman"/>
          <w:szCs w:val="28"/>
        </w:rPr>
        <w:t>Giải thích cho Người bệnh mục đích cần đo nước tiểu 24 giờ.</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Cs/>
          <w:szCs w:val="28"/>
        </w:rPr>
        <w:t xml:space="preserve">- </w:t>
      </w:r>
      <w:r w:rsidRPr="001B6063">
        <w:rPr>
          <w:rFonts w:cs="Times New Roman"/>
          <w:szCs w:val="28"/>
        </w:rPr>
        <w:t>Buổi sáng sớm thức dậy đi tiểu bỏ hết (ví dụ thức dậy lúc 6h sáng thì lấy nước tiểu đến 6h sáng hôm sau).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Cs/>
          <w:szCs w:val="28"/>
        </w:rPr>
        <w:t xml:space="preserve">- </w:t>
      </w:r>
      <w:r w:rsidRPr="001B6063">
        <w:rPr>
          <w:rFonts w:cs="Times New Roman"/>
          <w:szCs w:val="28"/>
        </w:rPr>
        <w:t xml:space="preserve">Kể từ lần đi tiểu kế tiếp, tất cả nước tiểu được gom vào bình chứa (kể cả nước </w:t>
      </w:r>
      <w:r w:rsidRPr="001B6063">
        <w:rPr>
          <w:rFonts w:cs="Times New Roman"/>
          <w:szCs w:val="28"/>
        </w:rPr>
        <w:lastRenderedPageBreak/>
        <w:t>tiểu hứng được lúc đi đại tiện).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Cs/>
          <w:szCs w:val="28"/>
        </w:rPr>
        <w:t xml:space="preserve">- </w:t>
      </w:r>
      <w:r w:rsidRPr="001B6063">
        <w:rPr>
          <w:rFonts w:cs="Times New Roman"/>
          <w:szCs w:val="28"/>
        </w:rPr>
        <w:t>Sáng hôm sau thức dậy đi tiểu lần cuối vào bình chứa.</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Cs/>
          <w:szCs w:val="28"/>
        </w:rPr>
        <w:t xml:space="preserve">- </w:t>
      </w:r>
      <w:r w:rsidRPr="001B6063">
        <w:rPr>
          <w:rFonts w:cs="Times New Roman"/>
          <w:szCs w:val="28"/>
        </w:rPr>
        <w:t>Đo thể tích nước tiểu trong 24 giờ.</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Cs/>
          <w:szCs w:val="28"/>
        </w:rPr>
        <w:t xml:space="preserve">- </w:t>
      </w:r>
      <w:r w:rsidRPr="001B6063">
        <w:rPr>
          <w:rFonts w:cs="Times New Roman"/>
          <w:szCs w:val="28"/>
        </w:rPr>
        <w:t>Khuấy đều nước tiểu trong bình, lấy một mẫu nước tiểu cho các xét nghiệm cần thiết.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i/>
          <w:iCs/>
          <w:szCs w:val="28"/>
        </w:rPr>
        <w:t>3.2. Đối với người bệnh đặt sonde tiểu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Giải thích cho Người bệnh và người nhà về thủ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Rửa tay bằng dung dịch sát khuẩn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Đeo găng tay thường loại dùng 1 lần để đề phòng nước tiểu bị nhiễm bẩn.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Sát trùng đầu túi đựng nước tiểu bằng gạc có dung dịch sát khuẩn để tránh làm nhiễm bẩn nước tiểu.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Tháo nước tiểu từ túi đựng nước tiểu vào bình chứa, có thể lặp lại nhiều lần trong ngày nếu túi nước tiểu quá đầy.</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Đo lượng nước tiểu và quan sát tính chất của nước tiểu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Khuấy đều nước tiểu trong bình, lấy một mẫu nước tiểu cho các xét nghiệm cần thiết.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4. Ghi hồ sơ</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Số lượng nước tiểu 24 giờ.</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 Tên người tiến hành hướng dẫn Người bệnh.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VI. THEO DÕI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szCs w:val="28"/>
        </w:rPr>
        <w:t>Số lượng nước tiểu và tính chất nước tiểu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TÀI LIỆU THAM KHẢO</w:t>
      </w:r>
    </w:p>
    <w:p w:rsidR="00A35BA8" w:rsidRPr="001B6063" w:rsidRDefault="00A35BA8" w:rsidP="001B6063">
      <w:pPr>
        <w:tabs>
          <w:tab w:val="left" w:pos="284"/>
          <w:tab w:val="left" w:pos="426"/>
        </w:tabs>
        <w:spacing w:line="360" w:lineRule="auto"/>
        <w:jc w:val="both"/>
        <w:rPr>
          <w:rFonts w:cs="Times New Roman"/>
          <w:i/>
          <w:szCs w:val="28"/>
        </w:rPr>
      </w:pPr>
      <w:r w:rsidRPr="001B6063">
        <w:rPr>
          <w:rFonts w:cs="Times New Roman"/>
          <w:szCs w:val="28"/>
        </w:rPr>
        <w:t xml:space="preserve">BỘ Y TẾ, “HƯỚNG DẪN QUY TRÌNH KỸ THUẬT NỘI KHOA, CHUYÊN NGÀNH THẬN TIẾT NIỆU” </w:t>
      </w:r>
      <w:r w:rsidRPr="001B6063">
        <w:rPr>
          <w:rFonts w:cs="Times New Roman"/>
          <w:i/>
          <w:iCs/>
          <w:szCs w:val="28"/>
        </w:rPr>
        <w:t>(Ban hành kèm theo Quyết định số: 3592/QĐ-BYT ngày 11 tháng 9 năm 2014 của Bộ trưởng Bộ Y tế</w:t>
      </w:r>
      <w:r w:rsidRPr="001B6063">
        <w:rPr>
          <w:rFonts w:cs="Times New Roman"/>
          <w:i/>
          <w:szCs w:val="28"/>
        </w:rPr>
        <w:t>).</w:t>
      </w:r>
    </w:p>
    <w:p w:rsidR="00A35BA8" w:rsidRPr="001B6063" w:rsidRDefault="00A35BA8" w:rsidP="001B6063">
      <w:pPr>
        <w:tabs>
          <w:tab w:val="left" w:pos="284"/>
          <w:tab w:val="left" w:pos="426"/>
        </w:tabs>
        <w:spacing w:line="360" w:lineRule="auto"/>
        <w:jc w:val="both"/>
        <w:rPr>
          <w:rFonts w:cs="Times New Roman"/>
          <w:i/>
          <w:szCs w:val="28"/>
        </w:rPr>
      </w:pPr>
      <w:r w:rsidRPr="001B6063">
        <w:rPr>
          <w:rFonts w:cs="Times New Roman"/>
          <w:i/>
          <w:szCs w:val="28"/>
        </w:rPr>
        <w:br w:type="page"/>
      </w:r>
    </w:p>
    <w:p w:rsidR="00A35BA8" w:rsidRPr="001B6063" w:rsidRDefault="00A35BA8"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156" w:name="_Toc113371887"/>
      <w:r w:rsidRPr="001B6063">
        <w:rPr>
          <w:rFonts w:ascii="Times New Roman" w:hAnsi="Times New Roman" w:cs="Times New Roman"/>
          <w:b/>
          <w:color w:val="auto"/>
          <w:sz w:val="32"/>
          <w:szCs w:val="28"/>
        </w:rPr>
        <w:lastRenderedPageBreak/>
        <w:t>64. NONG NIỆU ĐẠO VÀ ĐẶT SONDE ĐÁI</w:t>
      </w:r>
      <w:bookmarkEnd w:id="156"/>
    </w:p>
    <w:p w:rsidR="00A35BA8" w:rsidRPr="001B6063" w:rsidRDefault="00A35BA8" w:rsidP="001B6063">
      <w:pPr>
        <w:tabs>
          <w:tab w:val="left" w:pos="284"/>
          <w:tab w:val="left" w:pos="426"/>
        </w:tabs>
        <w:spacing w:line="360" w:lineRule="auto"/>
        <w:jc w:val="both"/>
        <w:rPr>
          <w:rFonts w:cs="Times New Roman"/>
          <w:szCs w:val="28"/>
        </w:rPr>
      </w:pP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b/>
          <w:bCs/>
          <w:szCs w:val="28"/>
        </w:rPr>
        <w:t>I. ĐẠI CƯƠNG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Nong niệu đạo là thủ thuật làm rộng lòng niệu đạo đã bị hẹp do nhiều nguyên nhân (di chứng của chấn thương, di chứng viêm nhiễm niệu đạo, tai biến sau đặt sonde niệu đạo, mổ lấy sỏi niệu đạo,...) nhằm mục đích đặt sonde tiểu thuận lợi.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b/>
          <w:bCs/>
          <w:szCs w:val="28"/>
        </w:rPr>
        <w:t>II. CHỈ ĐỊNH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Đặt sonde tiểu thất bại do hẹp niệu đạo</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b/>
          <w:bCs/>
          <w:szCs w:val="28"/>
        </w:rPr>
        <w:t>III. CHỐNG CHỈ ĐỊNH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Chấn thương niệu đạo</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Hẹp niệu đạo do phì đại tuyến tiền liệt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b/>
          <w:bCs/>
          <w:szCs w:val="28"/>
        </w:rPr>
        <w:t>IV. CHUẨN BỊ</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b/>
          <w:bCs/>
          <w:szCs w:val="28"/>
        </w:rPr>
        <w:t>1. Người thực hiện</w:t>
      </w:r>
      <w:r w:rsidRPr="001B6063">
        <w:rPr>
          <w:rFonts w:eastAsia="Times New Roman" w:cs="Times New Roman"/>
          <w:szCs w:val="28"/>
        </w:rPr>
        <w:t>: 01 Bác sĩ và 01 điều dưỡng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b/>
          <w:bCs/>
          <w:szCs w:val="28"/>
        </w:rPr>
        <w:t>2. Phương tiện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1. Bộ dụng cụ nong niệu đạo: kích cỡ ống từ 16 đến 32.</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2. Gạc miếng: 2 gói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3. Gạc củ ấu: 2 gói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4. Dung dịch sát khuẩn (thuốc đỏ 2% hoặc thuốc tím 1%)</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5. Bơm tiêm 10ml: 1 cái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6. Bơm tiêm 20 ml: 1 cái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7. Nước muối sinh lý 0,9%: 1 chai 100ml</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8. Gel Xylocain (Lidocain) 2%, dầu parafine.</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9. Găng vô trùng: 02 đôi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10. Săng mổ có lỗ: 1 cái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11. Kìm Kose: 1 cái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12. Bộ sonde Nelaton 16 - 18 và túi đựng nước tiểu.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13. Khay chữ nhật: 1 cái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14. Khay quả đậu: 1 cái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15. Bô dẹt: 1 cái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16. Bát kền: 1 cái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b/>
          <w:bCs/>
          <w:szCs w:val="28"/>
        </w:rPr>
        <w:t>3. Người bệnh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lastRenderedPageBreak/>
        <w:t>1. Người bệnh được giải thích rõ về chỉ định, quá trình diễn ra cũng như</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biến chứng của thủ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2. Ký cam kết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b/>
          <w:bCs/>
          <w:szCs w:val="28"/>
        </w:rPr>
        <w:t>4. Hồ sơ bệnh án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Mang hồ sơ bệnh án của Người bệnh đến phòng thủ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b/>
          <w:bCs/>
          <w:szCs w:val="28"/>
        </w:rPr>
        <w:t>V. CÁC BƯỚC TIẾN HÀNH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b/>
          <w:bCs/>
          <w:szCs w:val="28"/>
        </w:rPr>
        <w:t>1. Kiểm tra hồ sơ</w:t>
      </w:r>
      <w:r w:rsidRPr="001B6063">
        <w:rPr>
          <w:rFonts w:eastAsia="Times New Roman" w:cs="Times New Roman"/>
          <w:szCs w:val="28"/>
        </w:rPr>
        <w:t>: kiểm tra tên, tuổi Người bệnh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b/>
          <w:bCs/>
          <w:szCs w:val="28"/>
        </w:rPr>
        <w:t>2. Kiểm tra người bệnh</w:t>
      </w:r>
      <w:r w:rsidRPr="001B6063">
        <w:rPr>
          <w:rFonts w:eastAsia="Times New Roman" w:cs="Times New Roman"/>
          <w:szCs w:val="28"/>
        </w:rPr>
        <w:t>: đo huyết áp, nhịp tim</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b/>
          <w:bCs/>
          <w:szCs w:val="28"/>
        </w:rPr>
        <w:t>3. Thực hiện kỹ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 Cho Người bệnh nằm ngửa, hai chân co và hơi dạng ra để bộc lộ bộ phận sinh dục.</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 Đặt bô dẹt dưới mông Người bệnh.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 Đổ dung dịch sát khuẩn vào bát kền đã có gạc củ ấu.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 Bác sĩ rửa tay, đi găng vô khuẩn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 Sát trùng vùng hạ vị và cơ quan sinh dục cho Người bệnh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 Trải săng vô khuẩn.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rPr>
      </w:pPr>
      <w:r w:rsidRPr="001B6063">
        <w:rPr>
          <w:rFonts w:eastAsia="Times New Roman" w:cs="Times New Roman"/>
          <w:szCs w:val="28"/>
        </w:rPr>
        <w:t>- Bơm gel Xylocain (Lidocain) 2% hoặc xylocain (Lidocain) vào lỗ niệu đạo Người bệnh nhằm gây tê niêm mạc niệu đạo.</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Bôi trơn ống nong bằng gel hoặc parafine.</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Nếu Người bệnh là nam giới: nâng dương vật lên 900, đưa ống nong vào tại vị trí 2 giờ, sau đó xoay ống nong về vị trí 12 giờ để ống nong tự trượt 1 cm vào bên trong niệu đạo. Dùng tay kéo nhẹ dương vật lên để ống nong đi sâu vào bên trong. Hạ dương vật xuống để ống nong cắm sâu đến cổ bàng quang, chú ý để bề dẹt của đầu ống nong phải nằm ngang.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Nếu Người bệnh là nữ thì đưa ống nong vào niệu đạo.</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Rút ống nong ra và lặp lại thủ thuật với các ống nong có kích thước lớn hơn.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 xml:space="preserve">- Dùng ống sonde Nelaton số 16 hoặc 18 để đặt sonde đái: theo quy trình đặt sonde tiểu thường qui. Khi ống sonde vào tới bàng quang, </w:t>
      </w:r>
      <w:r w:rsidRPr="001B6063">
        <w:rPr>
          <w:rFonts w:eastAsia="Times New Roman" w:cs="Times New Roman"/>
          <w:szCs w:val="28"/>
          <w:highlight w:val="white"/>
          <w:lang w:val="en-US"/>
        </w:rPr>
        <w:t>tùy</w:t>
      </w:r>
      <w:r w:rsidRPr="001B6063">
        <w:rPr>
          <w:rFonts w:eastAsia="Times New Roman" w:cs="Times New Roman"/>
          <w:szCs w:val="28"/>
          <w:lang w:val="en-US"/>
        </w:rPr>
        <w:t xml:space="preserve"> theo chỉ định mà lấy nước tiểu để xét nghiệm hoặc tháo nước tiểu. Nếu lưu sonde tiểu thì bơm 10 ml nước muối sinh lý vào cuff để giữ cho sonde không bị tuột ra ngoài, sau đó nối sonde với túi đựng nước tiểu.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b/>
          <w:bCs/>
          <w:szCs w:val="28"/>
          <w:lang w:val="en-US"/>
        </w:rPr>
        <w:lastRenderedPageBreak/>
        <w:t>VI. THEO DÕI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en-US"/>
        </w:rPr>
      </w:pPr>
      <w:r w:rsidRPr="001B6063">
        <w:rPr>
          <w:rFonts w:eastAsia="Times New Roman" w:cs="Times New Roman"/>
          <w:szCs w:val="28"/>
          <w:lang w:val="en-US"/>
        </w:rPr>
        <w:t>Mạch, huyết áp, toàn trạng và các tai biến có thể xảy ra</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VII. TAI BIẾN VÀ XỬ TRÍ</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1. Đau: nếu đau nhiều thì dùng thuốc giảm đau hoặc phải dừng thủ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2. Chảy máu: ngừng thủ thuật và dùng thuốc cầm máu.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3. Chấn thương niệu đạo: dừng thủ thuật và theo dõi.</w:t>
      </w:r>
    </w:p>
    <w:p w:rsidR="00A35BA8" w:rsidRPr="001B6063" w:rsidRDefault="00A35BA8" w:rsidP="001B6063">
      <w:pPr>
        <w:tabs>
          <w:tab w:val="left" w:pos="284"/>
          <w:tab w:val="left" w:pos="426"/>
        </w:tabs>
        <w:spacing w:line="360" w:lineRule="auto"/>
        <w:jc w:val="both"/>
        <w:rPr>
          <w:rFonts w:eastAsia="Times New Roman" w:cs="Times New Roman"/>
          <w:szCs w:val="28"/>
          <w:lang w:val="fr-FR"/>
        </w:rPr>
      </w:pPr>
      <w:r w:rsidRPr="001B6063">
        <w:rPr>
          <w:rFonts w:eastAsia="Times New Roman" w:cs="Times New Roman"/>
          <w:szCs w:val="28"/>
          <w:lang w:val="fr-FR"/>
        </w:rPr>
        <w:t>4. Nhiễm trùng: kháng sinh phù hợp.</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cs="Times New Roman"/>
          <w:szCs w:val="28"/>
        </w:rPr>
      </w:pPr>
      <w:r w:rsidRPr="001B6063">
        <w:rPr>
          <w:rFonts w:cs="Times New Roman"/>
          <w:b/>
          <w:bCs/>
          <w:szCs w:val="28"/>
        </w:rPr>
        <w:t>TÀI LIỆU THAM KHẢO</w:t>
      </w:r>
    </w:p>
    <w:p w:rsidR="00A35BA8" w:rsidRPr="001B6063" w:rsidRDefault="00A35BA8" w:rsidP="001B6063">
      <w:pPr>
        <w:tabs>
          <w:tab w:val="left" w:pos="284"/>
          <w:tab w:val="left" w:pos="426"/>
        </w:tabs>
        <w:spacing w:line="360" w:lineRule="auto"/>
        <w:jc w:val="both"/>
        <w:rPr>
          <w:rFonts w:cs="Times New Roman"/>
          <w:i/>
          <w:szCs w:val="28"/>
        </w:rPr>
      </w:pPr>
      <w:r w:rsidRPr="001B6063">
        <w:rPr>
          <w:rFonts w:cs="Times New Roman"/>
          <w:szCs w:val="28"/>
        </w:rPr>
        <w:t xml:space="preserve">BỘ Y TẾ, “HƯỚNG DẪN QUY TRÌNH KỸ THUẬT NỘI KHOA, CHUYÊN NGÀNH THẬN TIẾT NIỆU” </w:t>
      </w:r>
      <w:r w:rsidRPr="001B6063">
        <w:rPr>
          <w:rFonts w:cs="Times New Roman"/>
          <w:i/>
          <w:iCs/>
          <w:szCs w:val="28"/>
        </w:rPr>
        <w:t>(Ban hành kèm theo Quyết định số: 3592/QĐ-BYT ngày 11 tháng 9 năm 2014 của Bộ trưởng Bộ Y tế</w:t>
      </w:r>
      <w:r w:rsidRPr="001B6063">
        <w:rPr>
          <w:rFonts w:cs="Times New Roman"/>
          <w:i/>
          <w:szCs w:val="28"/>
        </w:rPr>
        <w:t>).</w:t>
      </w:r>
    </w:p>
    <w:p w:rsidR="00A35BA8" w:rsidRPr="001B6063" w:rsidRDefault="00A35BA8" w:rsidP="001B6063">
      <w:pPr>
        <w:tabs>
          <w:tab w:val="left" w:pos="284"/>
          <w:tab w:val="left" w:pos="426"/>
        </w:tabs>
        <w:spacing w:line="360" w:lineRule="auto"/>
        <w:jc w:val="both"/>
        <w:rPr>
          <w:rFonts w:cs="Times New Roman"/>
          <w:i/>
          <w:szCs w:val="28"/>
        </w:rPr>
      </w:pPr>
      <w:r w:rsidRPr="001B6063">
        <w:rPr>
          <w:rFonts w:cs="Times New Roman"/>
          <w:i/>
          <w:szCs w:val="28"/>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157" w:name="_Toc113371888"/>
      <w:r w:rsidRPr="001B6063">
        <w:rPr>
          <w:rFonts w:ascii="Times New Roman" w:hAnsi="Times New Roman" w:cs="Times New Roman"/>
          <w:b/>
          <w:color w:val="auto"/>
          <w:sz w:val="32"/>
          <w:szCs w:val="28"/>
        </w:rPr>
        <w:lastRenderedPageBreak/>
        <w:t>65. NỘI SOI BÀNG QUANG CHẨN ĐOÁN (NỘI SOI BÀNG QUANG KHÔNG SINH THIẾT)</w:t>
      </w:r>
      <w:bookmarkEnd w:id="157"/>
    </w:p>
    <w:p w:rsidR="00A35BA8" w:rsidRPr="001B6063" w:rsidRDefault="00A35BA8" w:rsidP="001B6063">
      <w:pPr>
        <w:tabs>
          <w:tab w:val="left" w:pos="284"/>
          <w:tab w:val="left" w:pos="426"/>
        </w:tabs>
        <w:spacing w:line="360" w:lineRule="auto"/>
        <w:jc w:val="both"/>
        <w:rPr>
          <w:rFonts w:cs="Times New Roman"/>
          <w:szCs w:val="28"/>
        </w:rPr>
      </w:pP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bCs/>
          <w:szCs w:val="28"/>
        </w:rPr>
        <w:t>I. ĐẠI CƯƠNG</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Nội soi bàng quang là một thủ thuật được sử dụng để quan sát bên trong bàng quang, niệu đạo.</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bCs/>
          <w:szCs w:val="28"/>
        </w:rPr>
        <w:t>II. CHỈ ĐỊNH</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Cs/>
          <w:szCs w:val="28"/>
        </w:rPr>
        <w:t xml:space="preserve">- </w:t>
      </w:r>
      <w:r w:rsidRPr="001B6063">
        <w:rPr>
          <w:rFonts w:cs="Times New Roman"/>
          <w:szCs w:val="28"/>
        </w:rPr>
        <w:t>Đái máu.</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Cs/>
          <w:szCs w:val="28"/>
        </w:rPr>
        <w:t xml:space="preserve">- </w:t>
      </w:r>
      <w:r w:rsidRPr="001B6063">
        <w:rPr>
          <w:rFonts w:cs="Times New Roman"/>
          <w:szCs w:val="28"/>
        </w:rPr>
        <w:t>Đái mủ.</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Cs/>
          <w:szCs w:val="28"/>
        </w:rPr>
        <w:t xml:space="preserve">- </w:t>
      </w:r>
      <w:r w:rsidRPr="001B6063">
        <w:rPr>
          <w:rFonts w:cs="Times New Roman"/>
          <w:szCs w:val="28"/>
        </w:rPr>
        <w:t>Hội chứng bàng quang.</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Cs/>
          <w:szCs w:val="28"/>
        </w:rPr>
        <w:t xml:space="preserve">- </w:t>
      </w:r>
      <w:r w:rsidRPr="001B6063">
        <w:rPr>
          <w:rFonts w:cs="Times New Roman"/>
          <w:szCs w:val="28"/>
        </w:rPr>
        <w:t>Viêm bàng quang mạn.</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Cs/>
          <w:szCs w:val="28"/>
        </w:rPr>
        <w:t xml:space="preserve">- </w:t>
      </w:r>
      <w:r w:rsidRPr="001B6063">
        <w:rPr>
          <w:rFonts w:cs="Times New Roman"/>
          <w:szCs w:val="28"/>
        </w:rPr>
        <w:t>U bàng quang.</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Cs/>
          <w:szCs w:val="28"/>
        </w:rPr>
        <w:t xml:space="preserve">- </w:t>
      </w:r>
      <w:r w:rsidRPr="001B6063">
        <w:rPr>
          <w:rFonts w:cs="Times New Roman"/>
          <w:szCs w:val="28"/>
        </w:rPr>
        <w:t>Sỏi, dị vật bàng quang</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bCs/>
          <w:szCs w:val="28"/>
        </w:rPr>
        <w:t>III. CHỐNG CHỈ ĐỊNH</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Cs/>
          <w:szCs w:val="28"/>
        </w:rPr>
        <w:t xml:space="preserve">- </w:t>
      </w:r>
      <w:r w:rsidRPr="001B6063">
        <w:rPr>
          <w:rFonts w:cs="Times New Roman"/>
          <w:szCs w:val="28"/>
        </w:rPr>
        <w:t>Chấn thương đứt niệu đạo.</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Cs/>
          <w:szCs w:val="28"/>
        </w:rPr>
        <w:t xml:space="preserve">- </w:t>
      </w:r>
      <w:r w:rsidRPr="001B6063">
        <w:rPr>
          <w:rFonts w:cs="Times New Roman"/>
          <w:szCs w:val="28"/>
        </w:rPr>
        <w:t>Nhiễm trùng đường niệu thấp đang tiến triển</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Cs/>
          <w:szCs w:val="28"/>
        </w:rPr>
        <w:t xml:space="preserve">- </w:t>
      </w:r>
      <w:r w:rsidRPr="001B6063">
        <w:rPr>
          <w:rFonts w:cs="Times New Roman"/>
          <w:szCs w:val="28"/>
        </w:rPr>
        <w:t>Phì đại lành tính tuyến tiền liệt có kích thước to.</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Cs/>
          <w:szCs w:val="28"/>
        </w:rPr>
        <w:t xml:space="preserve">- </w:t>
      </w:r>
      <w:r w:rsidRPr="001B6063">
        <w:rPr>
          <w:rFonts w:cs="Times New Roman"/>
          <w:szCs w:val="28"/>
        </w:rPr>
        <w:t>Lao bàng quang</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Cs/>
          <w:szCs w:val="28"/>
        </w:rPr>
        <w:t xml:space="preserve">- </w:t>
      </w:r>
      <w:r w:rsidRPr="001B6063">
        <w:rPr>
          <w:rFonts w:cs="Times New Roman"/>
          <w:szCs w:val="28"/>
        </w:rPr>
        <w:t>U vùng tiểu khung có chèn ép tắc nghẽn đường niệu.</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bCs/>
          <w:szCs w:val="28"/>
        </w:rPr>
        <w:t>IV. CHUẨN BỊ</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bCs/>
          <w:szCs w:val="28"/>
        </w:rPr>
        <w:t>1. Người thực hiện</w:t>
      </w:r>
      <w:r w:rsidRPr="001B6063">
        <w:rPr>
          <w:rFonts w:cs="Times New Roman"/>
          <w:szCs w:val="28"/>
        </w:rPr>
        <w:t>: 1bác sỹ, 1điều dưỡng</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bCs/>
          <w:szCs w:val="28"/>
        </w:rPr>
        <w:t>2. Phương tiện, dụng cụ</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 Máy soi bàng quang cứng (kim loại) hoặc mềm (sợi).</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 Bộ cáp quang dẫn truyền hình ảnh và màn hình video</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 Nguồn ánh sáng lạnh.</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 Nguồn nước vô trùng và hệ thống dẫn nước vào máy.</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 Catheter các cỡ để chụp thận ngược dòng.</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 Giường kiểu khám phụ khoa có thể điều chỉnh lên xuống tự động: 1 chiếc.</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 Găng vô trùng: 2 đôi.</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 Cồn Betadin sát trùng: 1 lọ.</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 Gạc vô trùng: 1 gói.</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lastRenderedPageBreak/>
        <w:t>- Kẹp vô trùng: 1 cái</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 Quần áo mổ: 2 bộ</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 Mũ, khẩu trang: 2 bộ</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 Thuốc giảm đau (Felden, Mobic…), gây tê tại chỗ (Xylocain (Lidocain)).</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bCs/>
          <w:szCs w:val="28"/>
        </w:rPr>
        <w:t>3. Người bệnh</w:t>
      </w:r>
      <w:r w:rsidRPr="001B6063">
        <w:rPr>
          <w:rFonts w:cs="Times New Roman"/>
          <w:szCs w:val="28"/>
        </w:rPr>
        <w:t>: cần được giải thích kỹ trước khi làm thủ thuật, tiêm thuốc giảm đau trước khi tiến hành thủ thuật (Felden, Mobic..) và cần được gây tê tại chỗ bằng Xylocain (Lidocain) (thường dùng loại gel) bơm qua đường niệu đạo.</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bCs/>
          <w:szCs w:val="28"/>
        </w:rPr>
        <w:t>4. Hồ sơ bệnh án</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bCs/>
          <w:szCs w:val="28"/>
        </w:rPr>
        <w:t>V. CÁC BƯỚC TIẾN HÀNH</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bCs/>
          <w:szCs w:val="28"/>
        </w:rPr>
        <w:t>1. Kiểm tra hồ sơ</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bCs/>
          <w:szCs w:val="28"/>
        </w:rPr>
        <w:t>2.Kiểm tra người bệnh</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b/>
          <w:bCs/>
          <w:szCs w:val="28"/>
        </w:rPr>
        <w:t>3. Thực hiện kỹ thuật</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 Giảm đau cho Người bệnh: tiêm thuốc giảm đau trước khi tiến hành thủ thuật (Felden, Mobic..), gây tê tại chỗ bằng Xylocain (Lidocain) (thường dùng loại gel) bơm qua đường niệu đạo.</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 Tư thế Người bệnh: nằm theo tư thế sản khoa.</w:t>
      </w:r>
    </w:p>
    <w:p w:rsidR="00A35BA8" w:rsidRPr="001B6063" w:rsidRDefault="00A35BA8" w:rsidP="001B6063">
      <w:pPr>
        <w:tabs>
          <w:tab w:val="left" w:pos="284"/>
          <w:tab w:val="left" w:pos="426"/>
        </w:tabs>
        <w:spacing w:line="360" w:lineRule="auto"/>
        <w:jc w:val="both"/>
        <w:rPr>
          <w:rFonts w:cs="Times New Roman"/>
          <w:szCs w:val="28"/>
        </w:rPr>
      </w:pPr>
      <w:r w:rsidRPr="001B6063">
        <w:rPr>
          <w:rFonts w:cs="Times New Roman"/>
          <w:szCs w:val="28"/>
        </w:rPr>
        <w:t>- Soi kiểm tra: đặt máy soi bàng quang, cho nước và bàng quang kiểm tra tình trạng bàng quang, niệu đạo, hai lỗ niệu quản.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TAI BIẾN VÀ XỬ TRÍ</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Thủng bàng quang</w:t>
      </w:r>
      <w:r w:rsidRPr="001B6063">
        <w:rPr>
          <w:rFonts w:cs="Times New Roman"/>
          <w:szCs w:val="28"/>
          <w:lang w:val="fr-FR"/>
        </w:rPr>
        <w:t>: Rất ít xảy ra, xử trí ngoại khoa.</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Chảy máu</w:t>
      </w:r>
      <w:r w:rsidRPr="001B6063">
        <w:rPr>
          <w:rFonts w:cs="Times New Roman"/>
          <w:szCs w:val="28"/>
          <w:lang w:val="fr-FR"/>
        </w:rPr>
        <w:t>: theo dõi, dùng thuốc cầm máu, truyền máu trong trường hợp mất quá nhiều máu.</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Nhiễm khuẩn</w:t>
      </w:r>
      <w:r w:rsidRPr="001B6063">
        <w:rPr>
          <w:rFonts w:cs="Times New Roman"/>
          <w:szCs w:val="28"/>
          <w:lang w:val="fr-FR"/>
        </w:rPr>
        <w:t>: do có nhiễm khuẩn cũ hoặc nhiễm khuẩn do làm thủ tục kéo dài và không vô khuẩn tuyệt đối: điều trị kháng sinh và theo dõi.</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TÀI LIỆU THAM KHẢO</w:t>
      </w:r>
    </w:p>
    <w:p w:rsidR="00A35BA8" w:rsidRPr="001B6063" w:rsidRDefault="00A35BA8"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THẬN TIẾT NIỆU” </w:t>
      </w:r>
      <w:r w:rsidRPr="001B6063">
        <w:rPr>
          <w:rFonts w:cs="Times New Roman"/>
          <w:i/>
          <w:szCs w:val="28"/>
          <w:lang w:val="fr-FR"/>
        </w:rPr>
        <w:t>(</w:t>
      </w:r>
      <w:r w:rsidRPr="001B6063">
        <w:rPr>
          <w:rFonts w:cs="Times New Roman"/>
          <w:i/>
          <w:iCs/>
          <w:szCs w:val="28"/>
          <w:lang w:val="fr-FR"/>
        </w:rPr>
        <w:t>Ban hành kèm theo Quyết định số: 3592/QĐ-BYT ngày 11 tháng 9 năm 2014 của Bộ trưởng Bộ Y tế</w:t>
      </w:r>
      <w:r w:rsidRPr="001B6063">
        <w:rPr>
          <w:rFonts w:cs="Times New Roman"/>
          <w:i/>
          <w:szCs w:val="28"/>
          <w:lang w:val="fr-FR"/>
        </w:rPr>
        <w:t>).</w:t>
      </w:r>
    </w:p>
    <w:p w:rsidR="00A35BA8" w:rsidRPr="001B6063" w:rsidRDefault="00A35BA8" w:rsidP="001B6063">
      <w:pPr>
        <w:tabs>
          <w:tab w:val="left" w:pos="284"/>
          <w:tab w:val="left" w:pos="426"/>
        </w:tabs>
        <w:spacing w:line="360" w:lineRule="auto"/>
        <w:jc w:val="both"/>
        <w:rPr>
          <w:rFonts w:cs="Times New Roman"/>
          <w:i/>
          <w:szCs w:val="28"/>
          <w:lang w:val="fr-FR"/>
        </w:rPr>
      </w:pPr>
      <w:r w:rsidRPr="001B6063">
        <w:rPr>
          <w:rFonts w:cs="Times New Roman"/>
          <w:i/>
          <w:szCs w:val="28"/>
          <w:lang w:val="fr-FR"/>
        </w:rPr>
        <w:br w:type="page"/>
      </w:r>
    </w:p>
    <w:p w:rsidR="00A35BA8" w:rsidRPr="001B6063" w:rsidRDefault="00A35BA8" w:rsidP="001B6063">
      <w:pPr>
        <w:pStyle w:val="Heading2"/>
        <w:tabs>
          <w:tab w:val="left" w:pos="284"/>
          <w:tab w:val="left" w:pos="426"/>
        </w:tabs>
        <w:spacing w:before="0" w:line="360" w:lineRule="auto"/>
        <w:jc w:val="center"/>
        <w:rPr>
          <w:rFonts w:ascii="Times New Roman" w:hAnsi="Times New Roman" w:cs="Times New Roman"/>
          <w:b/>
          <w:color w:val="auto"/>
          <w:sz w:val="32"/>
          <w:szCs w:val="28"/>
          <w:lang w:val="fr-FR"/>
        </w:rPr>
      </w:pPr>
      <w:bookmarkStart w:id="158" w:name="_Toc113371889"/>
      <w:r w:rsidRPr="001B6063">
        <w:rPr>
          <w:rFonts w:ascii="Times New Roman" w:hAnsi="Times New Roman" w:cs="Times New Roman"/>
          <w:b/>
          <w:color w:val="auto"/>
          <w:sz w:val="32"/>
          <w:szCs w:val="28"/>
          <w:lang w:val="fr-FR"/>
        </w:rPr>
        <w:lastRenderedPageBreak/>
        <w:t>66. NỘI SOI NIỆU QUẢN CHẨN ĐOÁN</w:t>
      </w:r>
      <w:bookmarkEnd w:id="158"/>
    </w:p>
    <w:p w:rsidR="00A35BA8" w:rsidRPr="001B6063" w:rsidRDefault="00A35BA8" w:rsidP="001B6063">
      <w:pPr>
        <w:tabs>
          <w:tab w:val="left" w:pos="284"/>
          <w:tab w:val="left" w:pos="426"/>
        </w:tabs>
        <w:spacing w:line="360" w:lineRule="auto"/>
        <w:jc w:val="both"/>
        <w:rPr>
          <w:rFonts w:cs="Times New Roman"/>
          <w:b/>
          <w:szCs w:val="28"/>
          <w:lang w:val="fr-FR"/>
        </w:rPr>
      </w:pP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 ĐẠI CƯƠNG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Nội soi niệu quản chẩn đoán là kỹ thuật dùng ống soi niệu quản để nội soi ngược dòng qua niệu đạo vào bàng quang và lên niệu quản, có thể tới đài - bể thận, nhờ hệ thống camera giúp quan sát và chẩn đoán các bệnh lý đường tiết niệu cao. Đây là phương pháp có nhiều ưu điểm, dần được ứng dụng rộng rãi và mang lại hiệu quả cao trong chẩn đoán nhiều bệnh lý trên đường tiết niệu.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II. CHỈ ĐỊNH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Chẩn đoán nguyên nhân và vị trí đái máu đại thể từ đường tiết niệu cao chưa rõ nguyên nhân.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Chẩn đoán hẹp niệu quản hoặc hẹp khúc nối bể thận - niệu quản mà các kỹ thuật chẩn đoán hình ảnh khác (chụp UIV, chụp UPR) không rõ chẩn đoán.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Chẩn đoán các khối u trong lòng niệu quản.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Lấy bệnh phẩm làm xét nghiệm tế bào học hoặc mô bệnh học qua soi niệu quản.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III. CHỐNG CHỈ ĐỊNH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Rối loạn đông máu.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Nhiễm khuẩn đường tiết niệu đang trong giai đoạn cấp chưa được điều trị hiệu quả.</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Người bệnh có bệnh lý nội khoa nặng như bệnh lý tim mạch (tăng huyết áp, suy tim nặng), hô hấp, nội tiết…có nguy cơ khi gây mê hoặc gây tê.</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Người bệnh bị bệnh xương khớp không nằm được tư thế sản khoa.</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Hẹp niệu đạo không đặt được ống soi.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IV. CHUẨN BỊ</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1. Người thực hiện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- 01 bác sĩ chuyên khoa (bác sĩ chính).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- 01 bác sĩ phụ.</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- 01 bác sĩ gây mê.</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- 01 kỹ thuật viên gây mê.</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- 01 điều dưỡng phụ dụng cụ.</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- 01 điều dưỡng chăm sóc và theo dõi người bệnh.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lastRenderedPageBreak/>
        <w:t>2. Phương tiện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Máy nội soi niệu quản ống mềm đường kính 6,5 - 9,5 Fr với ống soi niệu quản, nguồn sáng, camera, dây dẫn (guidewire).</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Các dụng cụ phục vụ cho kỹ thuật chẩn đoán: kìm sinh thiết...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Sonde JJ (double J) hoặc sonde plastic kích thước 6 - 8 Fr x 01 bộ.</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3. Người bệnh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Khám bệnh và làm các xét nghiệm cơ bản: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Xét nghiệm máu: Công thức máu, nhóm máu, chức năng đông máu, sinh hóa máu, HBsAg, anti HIV, anti HCV.</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Tổng phân tích nước tiểu.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Siêu âm bụng tổng quát.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Chụp X quang: Hệ tiết niệu không chuẩn bị, UIV, tim phổi...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Nếu người bệnh trên 50 tuổi: làm điện tâm đồ; nếu trên 60 tuổi: làm siêu âm tim.</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Giải thích cho người bệnh về thủ thuật, mục đích và tai biến có thể xảy ra, cho viết giấy cam đoan.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Động viên người bệnh yên tâm điều trị.</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Nhịn ăn uống trước khi nội soi 6 giờ và thụt tháo sạch phân.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Dùng kháng sinh dự phòng trước khi nội soi.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4. Hồ sơ bệnh án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V. CÁC BƯỚC TIẾN HÀNH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 xml:space="preserve">1. Kiểm tra hồ sơ bệnh án: </w:t>
      </w:r>
      <w:r w:rsidRPr="001B6063">
        <w:rPr>
          <w:rFonts w:eastAsia="Times New Roman" w:cs="Times New Roman"/>
          <w:szCs w:val="28"/>
          <w:lang w:val="fr-FR"/>
        </w:rPr>
        <w:t>Đối chiếu họ tên, tuổi người bệnh, chú ý các chống chỉ định.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2. Kiểm tra người bệnh</w:t>
      </w:r>
      <w:r w:rsidRPr="001B6063">
        <w:rPr>
          <w:rFonts w:eastAsia="Times New Roman" w:cs="Times New Roman"/>
          <w:szCs w:val="28"/>
          <w:lang w:val="fr-FR"/>
        </w:rPr>
        <w:t>: Đã được giải thích kỹ, vệ sinh, thụt tháo sạch.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 xml:space="preserve">3. Thực hiện kỹ thuật: </w:t>
      </w:r>
      <w:r w:rsidRPr="001B6063">
        <w:rPr>
          <w:rFonts w:eastAsia="Times New Roman" w:cs="Times New Roman"/>
          <w:szCs w:val="28"/>
          <w:lang w:val="fr-FR"/>
        </w:rPr>
        <w:t>Thực hiện tại phòng vô trùng.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Người bệnh nằm tư thế sản khoa.</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Người bệnh được tiền mê kỹ, gây tê tủy sống hoặc gây mê nội khí quản.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Sát khuẩn bộ phận sinh dục và trải vải mổ vô trùng.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Đặt ống soi niệu quản vào bàng quang.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Xác định lỗ niệu quản bên có chỉ định soi.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Đặt dây dẫn (guidewire) vào niệu quản.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lastRenderedPageBreak/>
        <w:t>- Đặt ống soi vào niệu quản theo dây dẫn, khi ống soi đã vào niệu quản thì rút dần dây dẫn ra.</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Nhờ camera quan sát niệu quản để chẩn đoán các bất thường tại niệu quản, có thể tới đài - bể thận; có thể thực hiện các kỹ thuật bơm rửa lấy tế bào hoặc sinh thiết vị trí nghi ngờ làm tế bào học hoặc mô bệnh học.</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Trước khi rút ống soi thì đặt lại dây dẫn để dẫn đường cho sonde niệu quản.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Đặt sonde niệu quản theo dây dẫn, có thể đặt bằng sonde plastic hoặc sonde double J.</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Rút guidewire và ống soi ra ngoài, đặt sonde bàng quang qua đường niệu đạo và kết thúc thủ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VI. TAI BIẾN VÀ XỬ TRÍ</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1. Tổn thương niệu quản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Nếu tổn thương nhỏ, tổn thương niêm mạc niệu quản: Chỉ cần đặt sonde niệu quản tốt là đủ và thời gian lưu sonde cần lâu hơn.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Thủng niệu quản: Xử trí tùy theo mức độ tổn thương.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2. Chảy máu</w:t>
      </w:r>
      <w:r w:rsidRPr="001B6063">
        <w:rPr>
          <w:rFonts w:eastAsia="Times New Roman" w:cs="Times New Roman"/>
          <w:szCs w:val="28"/>
          <w:lang w:val="fr-FR"/>
        </w:rPr>
        <w:t>: Thông thường sau nội soi niệu quản có thể có chảy máu nhưng không đáng kể, chỉ cần đặt sonde niệu quản và điều trị nội khoa là đủ.</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3. Nhiễm khuẩn đường tiết niệu ngược dòng</w:t>
      </w:r>
      <w:r w:rsidRPr="001B6063">
        <w:rPr>
          <w:rFonts w:eastAsia="Times New Roman" w:cs="Times New Roman"/>
          <w:szCs w:val="28"/>
          <w:lang w:val="fr-FR"/>
        </w:rPr>
        <w:t>: Cấy nước tiểu và điều trị kháng sinh tùy theo mức độ nhiễm khuẩn.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4. Biến chứng xa</w:t>
      </w:r>
      <w:r w:rsidRPr="001B6063">
        <w:rPr>
          <w:rFonts w:eastAsia="Times New Roman" w:cs="Times New Roman"/>
          <w:szCs w:val="28"/>
          <w:lang w:val="fr-FR"/>
        </w:rPr>
        <w:t>: Hẹp niệu quản, có thể phải tạo hình niệu quản.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VII. CHĂM SÓC, THEO DÕI VÀ ĐIỀU TRỊ SAU THỦ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Sau nội soi Người bệnh có thể biểu hiện đau hông lưng, mạn sườn bên nội soi niệu quản, đi tiểu buốt, tiểu dắt, nước tiểu hồng.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t xml:space="preserve">- </w:t>
      </w:r>
      <w:r w:rsidRPr="001B6063">
        <w:rPr>
          <w:rFonts w:eastAsia="Times New Roman" w:cs="Times New Roman"/>
          <w:szCs w:val="28"/>
          <w:lang w:val="fr-FR"/>
        </w:rPr>
        <w:t>Khi người bệnh được chuyển về buồng bệnh sau 6 tiếng thì cho ăn nhẹ và bắt đầu vận động dần.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t xml:space="preserve">- </w:t>
      </w:r>
      <w:r w:rsidRPr="001B6063">
        <w:rPr>
          <w:rFonts w:eastAsia="Times New Roman" w:cs="Times New Roman"/>
          <w:szCs w:val="28"/>
          <w:lang w:val="fr-FR"/>
        </w:rPr>
        <w:t>Ngày hôm sau cho vận động và ăn uống bình thường. Chú ý cho người bệnh uống nhiều nước đảm bảo 2 - 3 lít/ngày.</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t xml:space="preserve">- </w:t>
      </w:r>
      <w:r w:rsidRPr="001B6063">
        <w:rPr>
          <w:rFonts w:eastAsia="Times New Roman" w:cs="Times New Roman"/>
          <w:szCs w:val="28"/>
          <w:lang w:val="fr-FR"/>
        </w:rPr>
        <w:t>Theo dõi nước tiểu về màu sắc, tính chất và số lượng.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t xml:space="preserve">- </w:t>
      </w:r>
      <w:r w:rsidRPr="001B6063">
        <w:rPr>
          <w:rFonts w:eastAsia="Times New Roman" w:cs="Times New Roman"/>
          <w:szCs w:val="28"/>
          <w:lang w:val="fr-FR"/>
        </w:rPr>
        <w:t>Đảm bảo cân bằng dịch- điện giải.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t xml:space="preserve">- </w:t>
      </w:r>
      <w:r w:rsidRPr="001B6063">
        <w:rPr>
          <w:rFonts w:eastAsia="Times New Roman" w:cs="Times New Roman"/>
          <w:szCs w:val="28"/>
          <w:lang w:val="fr-FR"/>
        </w:rPr>
        <w:t>Theo dõi nhiệt độ để phát hiện nhiễm khuẩn đường tiết niệu.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t xml:space="preserve">- </w:t>
      </w:r>
      <w:r w:rsidRPr="001B6063">
        <w:rPr>
          <w:rFonts w:eastAsia="Times New Roman" w:cs="Times New Roman"/>
          <w:szCs w:val="28"/>
          <w:lang w:val="fr-FR"/>
        </w:rPr>
        <w:t>Nếu không có nhiễm khuẩn đường tiết niệu thì rút sonde bàng quang sau 1 ngày.</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lastRenderedPageBreak/>
        <w:t xml:space="preserve">- </w:t>
      </w:r>
      <w:r w:rsidRPr="001B6063">
        <w:rPr>
          <w:rFonts w:eastAsia="Times New Roman" w:cs="Times New Roman"/>
          <w:szCs w:val="28"/>
          <w:lang w:val="fr-FR"/>
        </w:rPr>
        <w:t>Nếu có nhiễm khuẩn đường tiết niệu thì điều trị kháng sinh đến khi hết tình trạng nhiễm trùng.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t xml:space="preserve">- </w:t>
      </w:r>
      <w:r w:rsidRPr="001B6063">
        <w:rPr>
          <w:rFonts w:eastAsia="Times New Roman" w:cs="Times New Roman"/>
          <w:szCs w:val="28"/>
          <w:lang w:val="fr-FR"/>
        </w:rPr>
        <w:t>Khi người bệnh ra viện hẹn thời gian khám lại định kỳ để kiểm tra và rút sonde niệu quản.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t xml:space="preserve">- </w:t>
      </w:r>
      <w:r w:rsidRPr="001B6063">
        <w:rPr>
          <w:rFonts w:eastAsia="Times New Roman" w:cs="Times New Roman"/>
          <w:szCs w:val="28"/>
          <w:lang w:val="fr-FR"/>
        </w:rPr>
        <w:t>Thời gian lưu sonde niệu quản tùy theo từng trường hợp cụ thể, có thể từ 1 - 4 tuần.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TÀI LIỆU THAM KHẢO</w:t>
      </w:r>
    </w:p>
    <w:p w:rsidR="00A35BA8" w:rsidRPr="001B6063" w:rsidRDefault="00A35BA8" w:rsidP="001B6063">
      <w:pPr>
        <w:tabs>
          <w:tab w:val="left" w:pos="284"/>
          <w:tab w:val="left" w:pos="426"/>
        </w:tabs>
        <w:spacing w:line="360" w:lineRule="auto"/>
        <w:jc w:val="both"/>
        <w:rPr>
          <w:rFonts w:eastAsia="Calibri" w:cs="Times New Roman"/>
          <w:i/>
          <w:szCs w:val="28"/>
          <w:lang w:val="fr-FR"/>
        </w:rPr>
      </w:pPr>
      <w:r w:rsidRPr="001B6063">
        <w:rPr>
          <w:rFonts w:eastAsia="Calibri" w:cs="Times New Roman"/>
          <w:szCs w:val="28"/>
          <w:lang w:val="fr-FR"/>
        </w:rPr>
        <w:t xml:space="preserve">BỘ Y TẾ, “HƯỚNG DẪN QUY TRINH KỸ THUẬT NỘI KHOA, CHUYEN NGANH THẬN TIẾT NIỆU” </w:t>
      </w:r>
      <w:r w:rsidRPr="001B6063">
        <w:rPr>
          <w:rFonts w:eastAsia="Calibri" w:cs="Times New Roman"/>
          <w:i/>
          <w:szCs w:val="28"/>
          <w:lang w:val="fr-FR"/>
        </w:rPr>
        <w:t>(</w:t>
      </w:r>
      <w:r w:rsidRPr="001B6063">
        <w:rPr>
          <w:rFonts w:eastAsia="Calibri" w:cs="Times New Roman"/>
          <w:i/>
          <w:iCs/>
          <w:szCs w:val="28"/>
          <w:lang w:val="fr-FR"/>
        </w:rPr>
        <w:t>Ban hành kèm theo Quyết định số: 3592/QĐ-BYT ngày 11 tháng 9 năm 2014 của Bộ trưởng Bộ Y tế</w:t>
      </w:r>
      <w:r w:rsidRPr="001B6063">
        <w:rPr>
          <w:rFonts w:eastAsia="Calibri" w:cs="Times New Roman"/>
          <w:i/>
          <w:szCs w:val="28"/>
          <w:lang w:val="fr-FR"/>
        </w:rPr>
        <w:t>).</w:t>
      </w:r>
    </w:p>
    <w:p w:rsidR="00A35BA8" w:rsidRPr="001B6063" w:rsidRDefault="00A35BA8" w:rsidP="001B6063">
      <w:pPr>
        <w:spacing w:after="160" w:line="360" w:lineRule="auto"/>
        <w:rPr>
          <w:rFonts w:eastAsia="Calibri" w:cs="Times New Roman"/>
          <w:b/>
          <w:szCs w:val="28"/>
          <w:lang w:val="fr-FR"/>
        </w:rPr>
      </w:pPr>
      <w:r w:rsidRPr="001B6063">
        <w:rPr>
          <w:rFonts w:eastAsia="Calibri" w:cs="Times New Roman"/>
          <w:b/>
          <w:szCs w:val="28"/>
          <w:lang w:val="fr-FR"/>
        </w:rPr>
        <w:br w:type="page"/>
      </w:r>
    </w:p>
    <w:p w:rsidR="00A35BA8" w:rsidRPr="001B6063" w:rsidRDefault="00A35BA8" w:rsidP="001B6063">
      <w:pPr>
        <w:pStyle w:val="Heading2"/>
        <w:tabs>
          <w:tab w:val="left" w:pos="284"/>
          <w:tab w:val="left" w:pos="426"/>
        </w:tabs>
        <w:spacing w:line="360" w:lineRule="auto"/>
        <w:jc w:val="center"/>
        <w:rPr>
          <w:rFonts w:ascii="Times New Roman" w:eastAsia="Calibri" w:hAnsi="Times New Roman" w:cs="Times New Roman"/>
          <w:b/>
          <w:color w:val="auto"/>
          <w:sz w:val="32"/>
          <w:szCs w:val="28"/>
          <w:lang w:val="fr-FR"/>
        </w:rPr>
      </w:pPr>
      <w:bookmarkStart w:id="159" w:name="_Toc113371890"/>
      <w:r w:rsidRPr="001B6063">
        <w:rPr>
          <w:rFonts w:ascii="Times New Roman" w:eastAsia="Calibri" w:hAnsi="Times New Roman" w:cs="Times New Roman"/>
          <w:b/>
          <w:color w:val="auto"/>
          <w:sz w:val="32"/>
          <w:szCs w:val="28"/>
          <w:lang w:val="fr-FR"/>
        </w:rPr>
        <w:lastRenderedPageBreak/>
        <w:t>67. NỘI SOI BANG QUANG GẮP DỊ VẬT BÀNG QUANG</w:t>
      </w:r>
      <w:bookmarkEnd w:id="159"/>
    </w:p>
    <w:p w:rsidR="00A35BA8" w:rsidRPr="001B6063" w:rsidRDefault="00A35BA8" w:rsidP="001B6063">
      <w:pPr>
        <w:tabs>
          <w:tab w:val="left" w:pos="284"/>
          <w:tab w:val="left" w:pos="426"/>
        </w:tabs>
        <w:spacing w:line="360" w:lineRule="auto"/>
        <w:jc w:val="both"/>
        <w:rPr>
          <w:rFonts w:cs="Times New Roman"/>
          <w:szCs w:val="28"/>
          <w:lang w:val="fr-FR"/>
        </w:rPr>
      </w:pP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 ĐẠI CƯƠNG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Nội soi bàng quang gắp dị vật bàng quang là một thủ thuật dùng dụng cụ để lấy dị vật qua đường nội soi bàng quang.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II. CHỈ ĐỊNH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Dị vật bàng quang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III. CHỐNG CHỈ ĐỊNH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Nhiễm trùng đường niệu thấp đang tiến triển.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Phì đại lành tính tuyến tiền liệt có kích thước to.</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U vùng tiểu khung có chèn ép tắc nghẽn đường niệu.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IV. CHUẨN BỊ</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1. Người thực hiện</w:t>
      </w:r>
      <w:r w:rsidRPr="001B6063">
        <w:rPr>
          <w:rFonts w:eastAsia="Times New Roman" w:cs="Times New Roman"/>
          <w:szCs w:val="28"/>
          <w:lang w:val="fr-FR"/>
        </w:rPr>
        <w:t>: 1bác sỹ, 1điều dưỡng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2. Phương tiện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Máy soi bàng quang cứng (kim loại) hoặc mềm(sợi).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Bộ cáp quang dẫn truyền hình ảnh và màn hình video</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Nguồn ánh sáng lạnh.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Nguồn nước vô trùng và hệ thống dẫn nước vào máy.</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Dụng cụ gắp sỏi, dị vật bàng quang: dùng kẹp hoặc dùng rọ Dormia: 01 bộ</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Giường kiểu khám phụ khoa có thể điều chỉnh lên xuống tự động.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Găng vô trùng: 02 đôi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Cồn Betadin sát trùng: 01 lọ</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Gạc vô khuẩn: 02 gói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Kẹp vô trùng: 01 cái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Quần áo mổ: 02 bộ</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Mũ, khẩu trang: 02 bộ</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Thuốc giảm đau (Felden, Mobic,...), gây tê tại chỗ (Xylocain (Lidocain))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3. Người bệnh</w:t>
      </w:r>
      <w:r w:rsidRPr="001B6063">
        <w:rPr>
          <w:rFonts w:eastAsia="Times New Roman" w:cs="Times New Roman"/>
          <w:szCs w:val="28"/>
          <w:lang w:val="fr-FR"/>
        </w:rPr>
        <w:t>: cần được giải thích kỹ trước khi làm thủ thuật, tiêm thuốc giảm đau trước khi tiến hành thủ thuật (Felden, Mobic…) và cần được gây tê tại chỗ bằng Xylocain (Lidocain) (thường dùng loại gel) bơm qua đường niệu đạo.</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4. Hồ sơ bệnh án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lastRenderedPageBreak/>
        <w:t>V. CÁC BƯỚC TIẾN HÀNH: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1. Kiểm tra hồ sơ</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2. Kiểm tra người bệnh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3. Thực hiện kỹ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Giảm đau cho Người bệnh: tiêm thuốc giảm đau trước khi tiến hành thủ thuật (Felden, Mobic..), gây tê tại chỗ bằng Xylocain (Lidocain) (thường dùng loại gel) bơm qua đường niệu đạo</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Tư thế người bệnh: nằm theo tư thế sản khoa hay tư thế bàng quang.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Soi kiểm tra: đặt máy soi bàng quang, cho nước và bàng quang kiểm tra tình trạng bàng quang, xác định vị trí, kích thước của sỏi, dị vật.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Đưa kẹp để gắp dị vật bàng quang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VI. TAI BIẾN VÀ XỬ TRÍ:</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1. Thủng bàng quang</w:t>
      </w:r>
      <w:r w:rsidRPr="001B6063">
        <w:rPr>
          <w:rFonts w:eastAsia="Times New Roman" w:cs="Times New Roman"/>
          <w:szCs w:val="28"/>
          <w:lang w:val="fr-FR"/>
        </w:rPr>
        <w:t>: Rất ít xảy ra, xử trí ngoại khoa.</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2. Chảy máu</w:t>
      </w:r>
      <w:r w:rsidRPr="001B6063">
        <w:rPr>
          <w:rFonts w:eastAsia="Times New Roman" w:cs="Times New Roman"/>
          <w:szCs w:val="28"/>
          <w:lang w:val="fr-FR"/>
        </w:rPr>
        <w:t>: theo dõi, dùng thuốc cầm máu, truyền máu trong trường hợp mất quá nhiều máu.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 xml:space="preserve">3. Nhiễm khuẩn: </w:t>
      </w:r>
      <w:r w:rsidRPr="001B6063">
        <w:rPr>
          <w:rFonts w:eastAsia="Times New Roman" w:cs="Times New Roman"/>
          <w:szCs w:val="28"/>
          <w:lang w:val="fr-FR"/>
        </w:rPr>
        <w:t>do có nhiễm khuẩn cũ hoặc nhiễm khuẩn do làm thủ tục kéo dài và không vô khuẩn tuyệt đối. Điều trị kháng sinh và theo dõi.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TÀI LIỆU THAM KHẢO</w:t>
      </w:r>
    </w:p>
    <w:p w:rsidR="00A35BA8" w:rsidRPr="001B6063" w:rsidRDefault="00A35BA8" w:rsidP="001B6063">
      <w:pPr>
        <w:tabs>
          <w:tab w:val="left" w:pos="284"/>
          <w:tab w:val="left" w:pos="426"/>
        </w:tabs>
        <w:spacing w:line="360" w:lineRule="auto"/>
        <w:jc w:val="both"/>
        <w:rPr>
          <w:rFonts w:eastAsia="Calibri" w:cs="Times New Roman"/>
          <w:i/>
          <w:szCs w:val="28"/>
          <w:lang w:val="fr-FR"/>
        </w:rPr>
      </w:pPr>
      <w:r w:rsidRPr="001B6063">
        <w:rPr>
          <w:rFonts w:eastAsia="Calibri" w:cs="Times New Roman"/>
          <w:szCs w:val="28"/>
          <w:lang w:val="fr-FR"/>
        </w:rPr>
        <w:t xml:space="preserve">BỘ Y TẾ, “HƯỚNG DẪN QUY TRINH KỸ THUẬT NỘI KHOA, CHUYEN NGANH THẬN TIẾT NIỆU” </w:t>
      </w:r>
      <w:r w:rsidRPr="001B6063">
        <w:rPr>
          <w:rFonts w:eastAsia="Calibri" w:cs="Times New Roman"/>
          <w:i/>
          <w:szCs w:val="28"/>
          <w:lang w:val="fr-FR"/>
        </w:rPr>
        <w:t>(</w:t>
      </w:r>
      <w:r w:rsidRPr="001B6063">
        <w:rPr>
          <w:rFonts w:eastAsia="Calibri" w:cs="Times New Roman"/>
          <w:i/>
          <w:iCs/>
          <w:szCs w:val="28"/>
          <w:lang w:val="fr-FR"/>
        </w:rPr>
        <w:t>(Ban hành kèm theo Quyết định số: 3592/QĐ-BYT ngày 11 tháng 9 năm 2014 của Bộ trưởng Bộ Y tế</w:t>
      </w:r>
      <w:r w:rsidRPr="001B6063">
        <w:rPr>
          <w:rFonts w:eastAsia="Calibri" w:cs="Times New Roman"/>
          <w:i/>
          <w:szCs w:val="28"/>
          <w:lang w:val="fr-FR"/>
        </w:rPr>
        <w:t>).</w:t>
      </w:r>
    </w:p>
    <w:p w:rsidR="00A35BA8" w:rsidRPr="001B6063" w:rsidRDefault="00A35BA8" w:rsidP="001B6063">
      <w:pPr>
        <w:tabs>
          <w:tab w:val="left" w:pos="284"/>
          <w:tab w:val="left" w:pos="426"/>
        </w:tabs>
        <w:spacing w:line="360" w:lineRule="auto"/>
        <w:jc w:val="both"/>
        <w:rPr>
          <w:rFonts w:eastAsia="Calibri" w:cs="Times New Roman"/>
          <w:i/>
          <w:szCs w:val="28"/>
          <w:lang w:val="fr-FR"/>
        </w:rPr>
      </w:pPr>
      <w:r w:rsidRPr="001B6063">
        <w:rPr>
          <w:rFonts w:eastAsia="Calibri" w:cs="Times New Roman"/>
          <w:i/>
          <w:szCs w:val="28"/>
          <w:lang w:val="fr-FR"/>
        </w:rPr>
        <w:br w:type="page"/>
      </w:r>
    </w:p>
    <w:p w:rsidR="00A35BA8" w:rsidRPr="001B6063" w:rsidRDefault="00A35BA8" w:rsidP="001B6063">
      <w:pPr>
        <w:pStyle w:val="Heading2"/>
        <w:tabs>
          <w:tab w:val="left" w:pos="284"/>
          <w:tab w:val="left" w:pos="426"/>
        </w:tabs>
        <w:spacing w:before="0" w:line="360" w:lineRule="auto"/>
        <w:jc w:val="center"/>
        <w:rPr>
          <w:rFonts w:ascii="Times New Roman" w:hAnsi="Times New Roman" w:cs="Times New Roman"/>
          <w:b/>
          <w:color w:val="auto"/>
          <w:sz w:val="28"/>
          <w:szCs w:val="28"/>
          <w:lang w:val="fr-FR"/>
        </w:rPr>
      </w:pPr>
      <w:bookmarkStart w:id="160" w:name="_Toc113371891"/>
      <w:r w:rsidRPr="001B6063">
        <w:rPr>
          <w:rFonts w:ascii="Times New Roman" w:hAnsi="Times New Roman" w:cs="Times New Roman"/>
          <w:b/>
          <w:color w:val="auto"/>
          <w:sz w:val="32"/>
          <w:szCs w:val="28"/>
          <w:lang w:val="fr-FR"/>
        </w:rPr>
        <w:lastRenderedPageBreak/>
        <w:t>68. NỘI SOI BƠM RỬA BANG QUANG, BƠM HÓA CHẤT</w:t>
      </w:r>
      <w:bookmarkEnd w:id="160"/>
    </w:p>
    <w:p w:rsidR="00A35BA8" w:rsidRPr="001B6063" w:rsidRDefault="00A35BA8" w:rsidP="001B6063">
      <w:pPr>
        <w:tabs>
          <w:tab w:val="left" w:pos="284"/>
          <w:tab w:val="left" w:pos="426"/>
        </w:tabs>
        <w:spacing w:line="360" w:lineRule="auto"/>
        <w:jc w:val="both"/>
        <w:rPr>
          <w:rFonts w:cs="Times New Roman"/>
          <w:szCs w:val="28"/>
          <w:lang w:val="fr-FR"/>
        </w:rPr>
      </w:pP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 ĐẠI CƯƠNG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Nội soi bàng quang và bơm hóa chất là một thăm dò bàng quang qua đường niệu đạo bằng máy soi, từ đó có thể nhìn thấy rõ nhất bên trong niệu đạo, bàng quang. Khi phát hiện tổn thương cần điều trị bằng hóa chất (ung thư bàng quang, đái máu sau điều trị xạ trị của ung thư vùng tiểu khung) → tiến hành bơm hóa chất vào trong bàng quang. Hóa chất được dùng tùy theo bệnh lý bàng quang và mục tiêu điều trị.</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II. CHỈ ĐỊNH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Bơm hóa chất trong điều trị ung thư bàng quang, điều trị triệu chứng trong đái máu sau xạ trị ung thư vùng tiểu khung...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III. CHỐNG CHỈ ĐỊNH TƯƠNG ĐỐI (cho một số hóa chất)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Phụ nữ có thai và cho con bú.</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IV. CHUẨN BỊ</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1. Người thực hiện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Bác sỹ: 01</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Điều dưỡng: 01</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2. Phương tiện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Máy nội soi bàng quang ống cứng và nguồn sáng phù hợp.</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Bàn nội soi bàng quang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Vật tư tiêu hao:</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Dung dịch sát khuẩn: betadin 10% hoặc thuốc đỏ</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Gel xylocain (Lidocain) và chlorhexadin.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Gạc vô trùng: 5 miếng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Panh vô trùng: 1 chiếc</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Găng vô trùng: 2 đôi</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+ 1000- 2000 ml nước vô trùng (nước cất hoặc natriclorua 0.9%)</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Quần dành cho người bệnh soi bàng quang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Hóa chất bơm bàng quang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3. Người bệnh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lastRenderedPageBreak/>
        <w:t>Người bệnh được giải thích rõ về chỉ định, quá trình diễn ra cũng như biến chứng của thủ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4. Hồ sơ bệnh án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V. CÁC BƯỚC TIẾN HÀNH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1. Kiểm tra hồ sơ</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2. Kiểm tra người bệnh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3. Thực hiện kỹ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i/>
          <w:iCs/>
          <w:szCs w:val="28"/>
          <w:lang w:val="fr-FR"/>
        </w:rPr>
        <w:t>3.1. Tư thế người bệnh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t xml:space="preserve">- </w:t>
      </w:r>
      <w:r w:rsidRPr="001B6063">
        <w:rPr>
          <w:rFonts w:eastAsia="Times New Roman" w:cs="Times New Roman"/>
          <w:szCs w:val="28"/>
          <w:lang w:val="fr-FR"/>
        </w:rPr>
        <w:t>Người bệnh nằm ở tư thế sản khoa.</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t xml:space="preserve">- </w:t>
      </w:r>
      <w:r w:rsidRPr="001B6063">
        <w:rPr>
          <w:rFonts w:eastAsia="Times New Roman" w:cs="Times New Roman"/>
          <w:szCs w:val="28"/>
          <w:lang w:val="fr-FR"/>
        </w:rPr>
        <w:t>Người bệnh được mặc quần dành cho người bệnh nội soi bàng quang.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i/>
          <w:iCs/>
          <w:szCs w:val="28"/>
          <w:lang w:val="fr-FR"/>
        </w:rPr>
        <w:t>3.2. Tiến hành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t xml:space="preserve">- </w:t>
      </w:r>
      <w:r w:rsidRPr="001B6063">
        <w:rPr>
          <w:rFonts w:eastAsia="Times New Roman" w:cs="Times New Roman"/>
          <w:szCs w:val="28"/>
          <w:lang w:val="fr-FR"/>
        </w:rPr>
        <w:t>Vệ sinh bộ phận sinh dục bằng gạc thấm dung dịch sát trùng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t xml:space="preserve">- </w:t>
      </w:r>
      <w:r w:rsidRPr="001B6063">
        <w:rPr>
          <w:rFonts w:eastAsia="Times New Roman" w:cs="Times New Roman"/>
          <w:szCs w:val="28"/>
          <w:lang w:val="fr-FR"/>
        </w:rPr>
        <w:t>Ống soi được bôi trơn bằng dung dịch xylocain (Lidocain) và chlorhexadin. Bác sỹ đưa từ từ ống soi qua lỗ niệu đạo vào bàng quang.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t xml:space="preserve">- </w:t>
      </w:r>
      <w:r w:rsidRPr="001B6063">
        <w:rPr>
          <w:rFonts w:eastAsia="Times New Roman" w:cs="Times New Roman"/>
          <w:szCs w:val="28"/>
          <w:lang w:val="fr-FR"/>
        </w:rPr>
        <w:t>Trong quá trình đưa ống soi vào bàng quang, cần để nước vô trùng chảy liên tục qua ống soi để giảm tổn thương cho niệu đạo và bàng quang.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t xml:space="preserve">- </w:t>
      </w:r>
      <w:r w:rsidRPr="001B6063">
        <w:rPr>
          <w:rFonts w:eastAsia="Times New Roman" w:cs="Times New Roman"/>
          <w:szCs w:val="28"/>
          <w:lang w:val="fr-FR"/>
        </w:rPr>
        <w:t>Sau khi rửa sạch bàng quang, bơm hóa chất vào bàng quang (loại hóa chất, số lượng, thời gian lưu tùy theo mục đích điều trị).</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4. Ghi hồ sơ bệnh án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t xml:space="preserve">- </w:t>
      </w:r>
      <w:r w:rsidRPr="001B6063">
        <w:rPr>
          <w:rFonts w:eastAsia="Times New Roman" w:cs="Times New Roman"/>
          <w:szCs w:val="28"/>
          <w:lang w:val="fr-FR"/>
        </w:rPr>
        <w:t>Ngày giờ tiến hành thủ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t xml:space="preserve">- </w:t>
      </w:r>
      <w:r w:rsidRPr="001B6063">
        <w:rPr>
          <w:rFonts w:eastAsia="Times New Roman" w:cs="Times New Roman"/>
          <w:szCs w:val="28"/>
          <w:lang w:val="fr-FR"/>
        </w:rPr>
        <w:t>Tên hóa chất, số lượng hóa chất bơm vào bàng quang.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t xml:space="preserve">- </w:t>
      </w:r>
      <w:r w:rsidRPr="001B6063">
        <w:rPr>
          <w:rFonts w:eastAsia="Times New Roman" w:cs="Times New Roman"/>
          <w:szCs w:val="28"/>
          <w:lang w:val="fr-FR"/>
        </w:rPr>
        <w:t>Tình trạng của người bệnh trong và sau khi tiến hành thủ thuật.</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Cs/>
          <w:szCs w:val="28"/>
          <w:lang w:val="fr-FR"/>
        </w:rPr>
        <w:t xml:space="preserve">- </w:t>
      </w:r>
      <w:r w:rsidRPr="001B6063">
        <w:rPr>
          <w:rFonts w:eastAsia="Times New Roman" w:cs="Times New Roman"/>
          <w:szCs w:val="28"/>
          <w:lang w:val="fr-FR"/>
        </w:rPr>
        <w:t>Tên người tiến hành</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VI. THEO DÕI</w:t>
      </w:r>
      <w:r w:rsidRPr="001B6063">
        <w:rPr>
          <w:rFonts w:eastAsia="Times New Roman" w:cs="Times New Roman"/>
          <w:szCs w:val="28"/>
          <w:lang w:val="fr-FR"/>
        </w:rPr>
        <w:t>: trong 24- 48 giờ</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Nhiệt độ, huyết áp, toàn trạng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Theo dõi tính chất, màu sắc, số lượng nước tiểu.</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Tình trạng bụng (đau, phản ứng thành bụng)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 Theo dõi tác dụng phụ của hóa chất và phản ứng dị ứng.</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t>VII. TAI BIẾN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Chấn thương bàng quang niệu đạo, nặng có thể gây thủng bàng quang, rách niệu đạo.</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b/>
          <w:bCs/>
          <w:szCs w:val="28"/>
          <w:lang w:val="fr-FR"/>
        </w:rPr>
        <w:lastRenderedPageBreak/>
        <w:t>VIII. XỬ TRÍ TAI BIẾN</w:t>
      </w:r>
    </w:p>
    <w:p w:rsidR="00A35BA8" w:rsidRPr="001B6063" w:rsidRDefault="00A35BA8" w:rsidP="001B6063">
      <w:pPr>
        <w:widowControl w:val="0"/>
        <w:tabs>
          <w:tab w:val="left" w:pos="284"/>
          <w:tab w:val="left" w:pos="426"/>
        </w:tabs>
        <w:autoSpaceDE w:val="0"/>
        <w:autoSpaceDN w:val="0"/>
        <w:adjustRightInd w:val="0"/>
        <w:spacing w:line="360" w:lineRule="auto"/>
        <w:jc w:val="both"/>
        <w:rPr>
          <w:rFonts w:eastAsia="Times New Roman" w:cs="Times New Roman"/>
          <w:szCs w:val="28"/>
          <w:lang w:val="fr-FR"/>
        </w:rPr>
      </w:pPr>
      <w:r w:rsidRPr="001B6063">
        <w:rPr>
          <w:rFonts w:eastAsia="Times New Roman" w:cs="Times New Roman"/>
          <w:szCs w:val="28"/>
          <w:lang w:val="fr-FR"/>
        </w:rPr>
        <w:t>Tùy theo tai biến xảy ra có biện pháp xử trí phù hợp.</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TÀI LIỆU THAM KHẢO</w:t>
      </w:r>
    </w:p>
    <w:p w:rsidR="00A35BA8" w:rsidRPr="001B6063" w:rsidRDefault="00A35BA8"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THẬN TIẾT NIỆU” </w:t>
      </w:r>
      <w:r w:rsidRPr="001B6063">
        <w:rPr>
          <w:rFonts w:cs="Times New Roman"/>
          <w:i/>
          <w:iCs/>
          <w:szCs w:val="28"/>
          <w:lang w:val="fr-FR"/>
        </w:rPr>
        <w:t>(Ban hành kèm theo Quyết định số: 3592/QĐ-BYT ngày 11 tháng 9 năm 2014 của Bộ trưởng Bộ Y tế</w:t>
      </w:r>
      <w:r w:rsidRPr="001B6063">
        <w:rPr>
          <w:rFonts w:cs="Times New Roman"/>
          <w:i/>
          <w:szCs w:val="28"/>
          <w:lang w:val="fr-FR"/>
        </w:rPr>
        <w:t>).</w:t>
      </w:r>
      <w:r w:rsidRPr="001B6063">
        <w:rPr>
          <w:rFonts w:cs="Times New Roman"/>
          <w:szCs w:val="28"/>
          <w:lang w:val="fr-FR"/>
        </w:rPr>
        <w:br w:type="page"/>
      </w:r>
    </w:p>
    <w:p w:rsidR="00A35BA8" w:rsidRPr="001B6063" w:rsidRDefault="00A35BA8" w:rsidP="001B6063">
      <w:pPr>
        <w:pStyle w:val="Heading2"/>
        <w:tabs>
          <w:tab w:val="left" w:pos="284"/>
          <w:tab w:val="left" w:pos="426"/>
        </w:tabs>
        <w:spacing w:line="360" w:lineRule="auto"/>
        <w:jc w:val="center"/>
        <w:rPr>
          <w:rFonts w:ascii="Times New Roman" w:hAnsi="Times New Roman" w:cs="Times New Roman"/>
          <w:b/>
          <w:color w:val="auto"/>
          <w:sz w:val="28"/>
          <w:szCs w:val="28"/>
          <w:lang w:val="fr-FR"/>
        </w:rPr>
      </w:pPr>
      <w:bookmarkStart w:id="161" w:name="_Toc113371892"/>
      <w:r w:rsidRPr="001B6063">
        <w:rPr>
          <w:rFonts w:ascii="Times New Roman" w:hAnsi="Times New Roman" w:cs="Times New Roman"/>
          <w:b/>
          <w:color w:val="auto"/>
          <w:sz w:val="32"/>
          <w:szCs w:val="28"/>
          <w:lang w:val="fr-FR"/>
        </w:rPr>
        <w:lastRenderedPageBreak/>
        <w:t>69. NỘI SOI TÁN SỎI NIỆU QUẢN (BÚA KHÍ NÉN, SIÊU ÂM, LASER)</w:t>
      </w:r>
      <w:bookmarkEnd w:id="161"/>
    </w:p>
    <w:p w:rsidR="00A35BA8" w:rsidRPr="001B6063" w:rsidRDefault="00A35BA8" w:rsidP="001B6063">
      <w:pPr>
        <w:tabs>
          <w:tab w:val="left" w:pos="284"/>
          <w:tab w:val="left" w:pos="426"/>
        </w:tabs>
        <w:spacing w:line="360" w:lineRule="auto"/>
        <w:jc w:val="both"/>
        <w:rPr>
          <w:rFonts w:cs="Times New Roman"/>
          <w:szCs w:val="28"/>
          <w:lang w:val="fr-FR"/>
        </w:rPr>
      </w:pP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Tán sỏi niệu quản qua nội soi bằng laser là phương pháp dùng nguồn năng lượng laser nhờ nội soi ngược dòng từ bàng quang lên niệu quản trực tiếp phá hủy viên sỏi trong lòng niệu quản. Đây là phương pháp điều trị ít xâm lấn hơn so với các phương pháp phẫu thuật kinh điển, mang lại hiệu quả cao trong điều trị, người bệnh phục hồi sức khỏe nhanh, thường ra viện sau 2 - 4 ngày.</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Trong tương lai, phương pháp này sẽ được sử dụng rộng rãi, phổ biến hơn do những tính năng ưu việt hơn so với các nguồn năng lượng hiện nay đang dùng như khí nén, siêu âm.</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Sỏi niệu quản kích thước 0,6 - 2,5 cm.</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Sỏi niệu quản nhỏ &lt; 0,6 cm nhưng điều trị nội khoa không cải thiện, sỏi ở trên vị trí hẹp niệu quản hoặc trên chỗ sa lồi niệu quản.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Sỏi bể thận hoặc niệu quản 1/3 trên đã tán sỏi ngoài cơ thể thất bại.</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Rối loạn đông máu.</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Nhiễm khuẩn đường tiết niệu đang trong giai đoạn cấp chưa được điều trị.</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có bệnh lý nội khoa nặng như bệnh lý tim mạch (tăng huyết áp, suy tim nặng), hô hấp, nội tiết…có nguy cơ khi gây tê hoặc gây mê.</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bị bệnh xương khớp không nằm được tư thế sản khoa.</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Hẹp niệu đạo không đặt được ống soi.</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Sỏi niệu quản kèm theo các bệnh lý dị dạng hệ tiết niệu được phát hiện trước như: nang niệu quản, thận và niệu quản lạc chỗ... hoặc kèm theo ung thư niệu quản.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Hẹp niệu quản đoạn dài dưới vị trí sỏi.</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- 01 bác sĩ chuyên khoa (bác sĩ chính).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- 01 bác sĩ phụ.</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- 01 bác sĩ gây mê.</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- 01 kỹ thuật viên gây mê.</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- 01 điều dưỡng phụ dụng cụ.</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- 01 điều dưỡng chăm sóc và theo dõi người bệnh.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nội soi niệu quản với ống soi niệu quản, nguồn sáng, camera, dây dẫn (guidewire).</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tán sỏi với nguồn tán laser, rọ lấy sỏi, kìm kẹp sỏi, bóng nong niệu quản.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Sonde JJ (double J) hoặc sonde plastic kích thước 6 - 8 Fr x 01 bộ.</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Khám bệnh và làm các xét nghiệm cơ bản: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Xét nghiệm máu: Công thức máu, nhóm máu, chức năng đông máu, sinh hóa máu, HBsAg, anti HIV, anti HCV.</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Tổng phân tích nước tiểu.</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Siêu âm bụng tổng quát.</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Chụp X quang: Hệ tiết niệu không chuẩn bị, UIV, tim phổi.</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Nếu người bệnh trên 50 tuổi: Làm điện tâm đồ; nếu trên 60 tuổi: siêu âm tim.</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Giải thích cho người bệnh về thủ thuật, mục đích và tai biến có thể xảy ra, viết giấy cam đoan.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Động viên người bệnh yên tâm điều trị.</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Nhịn ăn uống trước khi tán sỏi 6 giờ và thụt tháo sạch.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Dùng kháng sinh dự phòng trước khi tán sỏi.</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 Hồ sơ, bệnh án.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1. Kiểm tra hồ sơ bệnh án: </w:t>
      </w:r>
      <w:r w:rsidRPr="001B6063">
        <w:rPr>
          <w:rFonts w:cs="Times New Roman"/>
          <w:szCs w:val="28"/>
          <w:lang w:val="fr-FR"/>
        </w:rPr>
        <w:t>Họ tên, tuổi người bệnh, các chống chỉ định.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Kiểm tra người bệnh</w:t>
      </w:r>
      <w:r w:rsidRPr="001B6063">
        <w:rPr>
          <w:rFonts w:cs="Times New Roman"/>
          <w:szCs w:val="28"/>
          <w:lang w:val="fr-FR"/>
        </w:rPr>
        <w:t>: Đã được giải thích kỹ, vệ sinh, thụt tháo sạch.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3. Thực hiện kỹ thuật: </w:t>
      </w:r>
      <w:r w:rsidRPr="001B6063">
        <w:rPr>
          <w:rFonts w:cs="Times New Roman"/>
          <w:szCs w:val="28"/>
          <w:lang w:val="fr-FR"/>
        </w:rPr>
        <w:t>Thực hiện tại buồng vô trùng.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nằm tư thế sản khoa.</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được gây tê tủy sống hoặc gây mê nội khí quản.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Sát khuẩn bộ phận sinh dục và trải vải mổ vô trùng.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Đặt ống soi niệu quản vào bàng quang.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Xác định lỗ niệu quản bên có sỏi.</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Đặt dây dẫn (guidewire) vào niệu quản.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Đặt ống soi vào niệu quản đi dần lên theo dây dẫn, khi ống soi đã vào niệu quản thì rút dần dây dẫn ra. Nếu có hẹp niệu quản có thể dùng các loại bóng để nong rộng niệu quản.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Xác định vị trí sỏi, đưa đầu tán laser tiếp xúc trực tiếp với viên sỏi và tán sỏi đến khi sỏi vỡ hết và niệu quản thông. Nếu có polyp niệu quản có thể kết hợp vừa đốt polyp vừa tán sỏi. Trong khi tán sỏi người phụ cần chú ý bơm nước đủ áp lực để phẫu trường trong, dễ quan sát và tán sỏi thuận lợi.</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Có thể dùng dụng cụ (rọ lấy sỏi) lấy hết mảnh sỏi vụn, sau đó bơm rửa sạch niệu quản.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Sau khi tán sỏi kết thúc, đặt lại dây dẫn (guidewire) để dẫn đường cho sonde niệu quản.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Rút dần ống soi ra ngoài, đặt sonde niệu quản theo dây dẫn vào bên niệu quản vừa tán sỏi, có thể đặt bằng sonde plastic hoặc sonde double J kích thước 6 - 8 Fr.</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Rút guidewire và ống soi ra ngoài, đặt sonde bàng quang qua đường niệu đạo và kết thúc thủ thuật.</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TAI BIẾN VÀ XỬ TRÍ</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Tổn thương niệu quản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Nếu tổn thương nhỏ, tổn thương niêm mạc niệu quản: Chỉ cần đặt sonde niệu quản tốt là đủ và thời gian lưu sonde cần lâu hơn.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Thủng niệu quản: xử trí tùy theo mức độ tổn thương.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2. Chảy máu: </w:t>
      </w:r>
      <w:r w:rsidRPr="001B6063">
        <w:rPr>
          <w:rFonts w:cs="Times New Roman"/>
          <w:szCs w:val="28"/>
          <w:lang w:val="fr-FR"/>
        </w:rPr>
        <w:t>Thông thường sau nội soi niệu quản có thể có chảy máu nhưng không đáng kể, chỉ cần đặt sonde niệu quản và điều trị nội khoa là đủ.</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3. Nhiễm khuẩn đường tiết niệu ngược dòng: </w:t>
      </w:r>
      <w:r w:rsidRPr="001B6063">
        <w:rPr>
          <w:rFonts w:cs="Times New Roman"/>
          <w:szCs w:val="28"/>
          <w:lang w:val="fr-FR"/>
        </w:rPr>
        <w:t>Cấy nước tiểu và điều trị kháng sinh tùy theo mức độ nhiễm khuẩn.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 Biến chứng xa</w:t>
      </w:r>
      <w:r w:rsidRPr="001B6063">
        <w:rPr>
          <w:rFonts w:cs="Times New Roman"/>
          <w:szCs w:val="28"/>
          <w:lang w:val="fr-FR"/>
        </w:rPr>
        <w:t>: Hẹp niệu quản, có thể phải tạo hình niệu quản.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CHĂM SÓC, THEO DÕI VÀ ĐIỀU TRỊ SAU TÁN SỎI</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Sau tán sỏi người bệnh thường có biểu hiện đau hông lưng, mạn sườn bên tán sỏi, đi tiểu buốt, tiểu dắt, nước tiểu hồng.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Khi người bệnh được chuyển về buồng bệnh sau 6 tiếng thì cho ăn nhẹ và bắt đầu vận động dần.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Ngày hôm sau cho vận động và ăn uống bình thường. Chú ý cho người bệnh uống nhiều nước đảm bảo 2 - 3 lít/ngày.</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Theo dõi nước tiểu về màu sắc, tính chất và số lượng.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Đảm bảo cân bằng nước và điện giải.</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Theo dõi nhiệt độ để phát hiện nhiễm khuẩn đường tiết niệu.</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Nếu không có nhiễm khuẩn đường tiết niệu thì ngày hôm sau rút sonde bàng quang và cho người bệnh ra viện.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Nếu có nhiễm khuẩn đường tiết niệu thì điều trị kháng sinh đến khi hết viêm.</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Trước khi người bệnh ra viện cho kiểm tra lại bằng chụp hệ tiết niệu không chuẩn bị và siêu âm hệ tiết niệu; nếu:</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Còn mảnh sỏi &gt; 5mm ở trên thận hoặc niệu quản 1/3 trên thì tiếp tục tán sỏi bằng phương pháp tán sỏi ngoài cơ thể, nếu ở niệu quản đoạn thấp thì tán sỏi nội soi lần 2.</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Còn mảnh sỏi &lt; 5mm: điều trị nội khoa.</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Khi người bệnh ra viện hẹn thời gian khám lại để kiểm tra sỏi còn hay hết và rút sonde niệu quản.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Thời gian lưu sonde niệu quản tùy theo từng trường hợp cụ thể, có thể từ 1 - 4 tuần.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Hẹn người bệnh khám lại định kỳ 6 tháng/lần để phát hiện sỏi tái phát hoặc biến chứng xa là hẹp niệu quản.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TÀI LIỆU THAM KHẢO</w:t>
      </w:r>
    </w:p>
    <w:p w:rsidR="00A35BA8" w:rsidRPr="001B6063" w:rsidRDefault="00A35BA8"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THẬN TIẾT NIỆU” </w:t>
      </w:r>
      <w:r w:rsidRPr="001B6063">
        <w:rPr>
          <w:rFonts w:cs="Times New Roman"/>
          <w:i/>
          <w:iCs/>
          <w:szCs w:val="28"/>
          <w:lang w:val="fr-FR"/>
        </w:rPr>
        <w:t>(Ban hành kèm theo Quyết định số: 3592/QĐ-BYT ngày 11 tháng 9 năm 2014 của Bộ trưởng Bộ Y tế</w:t>
      </w:r>
      <w:r w:rsidRPr="001B6063">
        <w:rPr>
          <w:rFonts w:cs="Times New Roman"/>
          <w:i/>
          <w:szCs w:val="28"/>
          <w:lang w:val="fr-FR"/>
        </w:rPr>
        <w:t>).</w:t>
      </w:r>
    </w:p>
    <w:p w:rsidR="00A35BA8" w:rsidRPr="001B6063" w:rsidRDefault="00A35BA8" w:rsidP="001B6063">
      <w:pPr>
        <w:tabs>
          <w:tab w:val="left" w:pos="284"/>
          <w:tab w:val="left" w:pos="426"/>
        </w:tabs>
        <w:spacing w:line="360" w:lineRule="auto"/>
        <w:jc w:val="both"/>
        <w:rPr>
          <w:rFonts w:cs="Times New Roman"/>
          <w:i/>
          <w:szCs w:val="28"/>
          <w:lang w:val="fr-FR"/>
        </w:rPr>
      </w:pPr>
      <w:r w:rsidRPr="001B6063">
        <w:rPr>
          <w:rFonts w:cs="Times New Roman"/>
          <w:i/>
          <w:szCs w:val="28"/>
          <w:lang w:val="fr-FR"/>
        </w:rPr>
        <w:br w:type="page"/>
      </w:r>
    </w:p>
    <w:p w:rsidR="00A35BA8" w:rsidRPr="001B6063" w:rsidRDefault="00A35BA8" w:rsidP="001B6063">
      <w:pPr>
        <w:pStyle w:val="Heading2"/>
        <w:tabs>
          <w:tab w:val="left" w:pos="284"/>
          <w:tab w:val="left" w:pos="426"/>
        </w:tabs>
        <w:spacing w:before="0" w:line="360" w:lineRule="auto"/>
        <w:jc w:val="center"/>
        <w:rPr>
          <w:rFonts w:ascii="Times New Roman" w:hAnsi="Times New Roman" w:cs="Times New Roman"/>
          <w:b/>
          <w:color w:val="auto"/>
          <w:sz w:val="32"/>
          <w:szCs w:val="28"/>
          <w:lang w:val="fr-FR"/>
        </w:rPr>
      </w:pPr>
      <w:bookmarkStart w:id="162" w:name="_Toc113371893"/>
      <w:r w:rsidRPr="001B6063">
        <w:rPr>
          <w:rFonts w:ascii="Times New Roman" w:hAnsi="Times New Roman" w:cs="Times New Roman"/>
          <w:b/>
          <w:color w:val="auto"/>
          <w:sz w:val="32"/>
          <w:szCs w:val="28"/>
          <w:lang w:val="fr-FR"/>
        </w:rPr>
        <w:lastRenderedPageBreak/>
        <w:t>70. NỘI SOI BƠM RỬA BÀNG QUANG, LẤY MÁU CỤC</w:t>
      </w:r>
      <w:bookmarkEnd w:id="162"/>
    </w:p>
    <w:p w:rsidR="00A35BA8" w:rsidRPr="001B6063" w:rsidRDefault="00A35BA8" w:rsidP="001B6063">
      <w:pPr>
        <w:tabs>
          <w:tab w:val="left" w:pos="284"/>
          <w:tab w:val="left" w:pos="426"/>
        </w:tabs>
        <w:spacing w:line="360" w:lineRule="auto"/>
        <w:jc w:val="both"/>
        <w:rPr>
          <w:rFonts w:cs="Times New Roman"/>
          <w:szCs w:val="28"/>
          <w:lang w:val="fr-FR"/>
        </w:rPr>
      </w:pP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Nội soi bơm rửa bàng quang lấy máu cục là nội soi bàng quang qua đường niệu đạo bằng máy soi, từ đó có thể nhìn thấy rõ nhất bên trong niệu đạo, bàng quang đồng thời tiến hành bơm rửa khi có nhiều máu cục trong bàng quang.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Đái máu đại thể và có máu cục trong bàng quang gây tắc nghẽn đường tiểu.</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Tình trạng toàn thân nặng.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1. </w:t>
      </w:r>
      <w:r w:rsidRPr="001B6063">
        <w:rPr>
          <w:rFonts w:cs="Times New Roman"/>
          <w:szCs w:val="28"/>
          <w:lang w:val="fr-FR"/>
        </w:rPr>
        <w:t>Cán bộ thực hiện: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Bác sỹ: 1</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Điều dưỡng: 1</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2. </w:t>
      </w:r>
      <w:r w:rsidRPr="001B6063">
        <w:rPr>
          <w:rFonts w:cs="Times New Roman"/>
          <w:szCs w:val="28"/>
          <w:lang w:val="fr-FR"/>
        </w:rPr>
        <w:t>Phương tiện: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Máy soi bàng quang ống cứng và nguồn sáng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Bàn soi bàng quang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3. </w:t>
      </w:r>
      <w:r w:rsidRPr="001B6063">
        <w:rPr>
          <w:rFonts w:cs="Times New Roman"/>
          <w:szCs w:val="28"/>
          <w:lang w:val="fr-FR"/>
        </w:rPr>
        <w:t>Vật tư tiêu hao:</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Dung dịch sát khuẩn: betadin 10% hoặc thuốc đỏ</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Bơm thủy tinh 200 ml hoặc máy hút để bơm rửa hoặc hút máu cục</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Gel xylocain (Lidocain) và chlorhexadin để bôi trơn, sát khuẩn và gây tê tại chỗ</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Gạc vô trùng: 5 miếng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Panh vô trùng: 1 chiếc</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Găng vô trùng: 2 đôi</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1000- 2000 ml nước vô trùng (Natriclorua 0.9% hoặc nước cất)</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Săng có lỗ vô trùng: 1 cái</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4. </w:t>
      </w:r>
      <w:r w:rsidRPr="001B6063">
        <w:rPr>
          <w:rFonts w:cs="Times New Roman"/>
          <w:szCs w:val="28"/>
          <w:lang w:val="fr-FR"/>
        </w:rPr>
        <w:t>Người bệnh: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Người bệnh được giải thích rõ về chỉ định, quá trình diễn ra cũng như biến chứng có thể xảy ra của soi bàng quang và bơm rửa bàng quang lấy máu cục.</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5. </w:t>
      </w:r>
      <w:r w:rsidRPr="001B6063">
        <w:rPr>
          <w:rFonts w:cs="Times New Roman"/>
          <w:szCs w:val="28"/>
          <w:lang w:val="fr-FR"/>
        </w:rPr>
        <w:t>Hồ sơ bệnh án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lastRenderedPageBreak/>
        <w:t xml:space="preserve">1. </w:t>
      </w:r>
      <w:r w:rsidRPr="001B6063">
        <w:rPr>
          <w:rFonts w:cs="Times New Roman"/>
          <w:szCs w:val="28"/>
          <w:lang w:val="fr-FR"/>
        </w:rPr>
        <w:t>Kiểm tra bệnh án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2. </w:t>
      </w:r>
      <w:r w:rsidRPr="001B6063">
        <w:rPr>
          <w:rFonts w:cs="Times New Roman"/>
          <w:szCs w:val="28"/>
          <w:lang w:val="fr-FR"/>
        </w:rPr>
        <w:t>Kiểm tra người bệnh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3. </w:t>
      </w:r>
      <w:r w:rsidRPr="001B6063">
        <w:rPr>
          <w:rFonts w:cs="Times New Roman"/>
          <w:szCs w:val="28"/>
          <w:lang w:val="fr-FR"/>
        </w:rPr>
        <w:t>Thực hiện kỹ thuật:</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en-US"/>
        </w:rPr>
        <w:sym w:font="Wingdings" w:char="F0D8"/>
      </w:r>
      <w:r w:rsidRPr="001B6063">
        <w:rPr>
          <w:rFonts w:cs="Times New Roman"/>
          <w:szCs w:val="28"/>
          <w:lang w:val="fr-FR"/>
        </w:rPr>
        <w:t xml:space="preserve"> Tư thế người bệnh: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Người bệnh nằm ở tư thế sản khoa.</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Người bệnh được mặc quần dành cho Người bệnh nội soi bàng quang.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szCs w:val="28"/>
          <w:lang w:val="en-US"/>
        </w:rPr>
        <w:sym w:font="Wingdings" w:char="F0D8"/>
      </w:r>
      <w:r w:rsidRPr="001B6063">
        <w:rPr>
          <w:rFonts w:cs="Times New Roman"/>
          <w:szCs w:val="28"/>
          <w:lang w:val="fr-FR"/>
        </w:rPr>
        <w:t xml:space="preserve"> Tiến hành: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Vệ sinh bộ phận sinh dục bằng gạc thấm dung dịch sát trùng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Ống soi được bôi gel xylocain (Lidocain) và chlorhexadin. Bác sỹ đưa từ từ ống soi qua lỗ niệu đạo vào bàng quang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Trong quá trình đưa ống soi vào bàng quang, cần để nước vô trùng chảy liên tục qua ống soi để giảm tổn thương cho niệu đạo và bàng quang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Cho thêm từ từ nước vô trùng vào bàng quang, sơ bộ đánh giá dung tích, niêm mạc bàng quang và tình trạng máu cục.</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Khi thấy có nhiều máu cục trong bàng quang, cho nước vô trùng chảy liên tục vào bàng quang qua ống soi (khoảng 200 ml), sau đó xả hết nước trong bàng quang. Làm như vậy nhiều lần cho đến khi nước xả không còn máu cục. Có thể dùng bơm chuyên dụng (200 ml) để bơm nước và hút máu cục.</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Trong trường hợp bàng quang có nhiều máu cục lớn không thể hút hết được, có thể phải chỉ định mở bàng quang lấy máu cục, kèm theo giải quyết nguyên nhân nếu có.</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4. </w:t>
      </w:r>
      <w:r w:rsidRPr="001B6063">
        <w:rPr>
          <w:rFonts w:cs="Times New Roman"/>
          <w:szCs w:val="28"/>
          <w:lang w:val="fr-FR"/>
        </w:rPr>
        <w:t>Ghi hồ sơ bệnh án:</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Ngày giờ rửa bàng quang</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Dung dịch rửa, số lượng dịch</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Tính chất, số lượng máu cục lấy ra.</w:t>
      </w:r>
    </w:p>
    <w:p w:rsidR="00A35BA8" w:rsidRPr="001B6063" w:rsidRDefault="00A35BA8"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Tình trạng của người bệnh trong và sau khi rửa</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Cs/>
          <w:szCs w:val="28"/>
          <w:lang w:val="en-US"/>
        </w:rPr>
        <w:t xml:space="preserve">- </w:t>
      </w:r>
      <w:r w:rsidRPr="001B6063">
        <w:rPr>
          <w:rFonts w:cs="Times New Roman"/>
          <w:szCs w:val="28"/>
          <w:lang w:val="en-US"/>
        </w:rPr>
        <w:t>Tên người tiến hành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r w:rsidRPr="001B6063">
        <w:rPr>
          <w:rFonts w:cs="Times New Roman"/>
          <w:szCs w:val="28"/>
          <w:lang w:val="en-US"/>
        </w:rPr>
        <w:t xml:space="preserve"> trong 24-48h</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Cs/>
          <w:szCs w:val="28"/>
          <w:lang w:val="en-US"/>
        </w:rPr>
        <w:t xml:space="preserve">- </w:t>
      </w:r>
      <w:r w:rsidRPr="001B6063">
        <w:rPr>
          <w:rFonts w:cs="Times New Roman"/>
          <w:szCs w:val="28"/>
          <w:lang w:val="en-US"/>
        </w:rPr>
        <w:t>Nhiệt độ, huyết áp, toàn trạng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Cs/>
          <w:szCs w:val="28"/>
          <w:lang w:val="en-US"/>
        </w:rPr>
        <w:t xml:space="preserve">- </w:t>
      </w:r>
      <w:r w:rsidRPr="001B6063">
        <w:rPr>
          <w:rFonts w:cs="Times New Roman"/>
          <w:szCs w:val="28"/>
          <w:lang w:val="en-US"/>
        </w:rPr>
        <w:t>Theo dõi tính chất, màu sắc, số lượng nước tiểu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Cs/>
          <w:szCs w:val="28"/>
          <w:lang w:val="en-US"/>
        </w:rPr>
        <w:t xml:space="preserve">- </w:t>
      </w:r>
      <w:r w:rsidRPr="001B6063">
        <w:rPr>
          <w:rFonts w:cs="Times New Roman"/>
          <w:szCs w:val="28"/>
          <w:lang w:val="en-US"/>
        </w:rPr>
        <w:t>Tình trạng bụng (đau, phản ứng thành bụng)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lastRenderedPageBreak/>
        <w:t>VII. TAI BIẾN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Cs/>
          <w:szCs w:val="28"/>
          <w:lang w:val="en-US"/>
        </w:rPr>
        <w:t xml:space="preserve">- </w:t>
      </w:r>
      <w:r w:rsidRPr="001B6063">
        <w:rPr>
          <w:rFonts w:cs="Times New Roman"/>
          <w:szCs w:val="28"/>
          <w:lang w:val="en-US"/>
        </w:rPr>
        <w:t>Chấn thương niệu đạo và bàng quang nặng có thể gây thủng bàng quang</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Cs/>
          <w:szCs w:val="28"/>
          <w:lang w:val="en-US"/>
        </w:rPr>
        <w:t xml:space="preserve">- </w:t>
      </w:r>
      <w:r w:rsidRPr="001B6063">
        <w:rPr>
          <w:rFonts w:cs="Times New Roman"/>
          <w:szCs w:val="28"/>
          <w:lang w:val="en-US"/>
        </w:rPr>
        <w:t>Nhiễm trùng ngược dòng lên bể thận.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VIII. XỬ TRÍ TAI BIẾN</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Cs/>
          <w:szCs w:val="28"/>
          <w:lang w:val="en-US"/>
        </w:rPr>
        <w:t xml:space="preserve">- </w:t>
      </w:r>
      <w:r w:rsidRPr="001B6063">
        <w:rPr>
          <w:rFonts w:cs="Times New Roman"/>
          <w:szCs w:val="28"/>
          <w:lang w:val="en-US"/>
        </w:rPr>
        <w:t>Giảm đau nếu Người bệnh đau nhiều.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Cs/>
          <w:szCs w:val="28"/>
          <w:lang w:val="en-US"/>
        </w:rPr>
        <w:t xml:space="preserve">- </w:t>
      </w:r>
      <w:r w:rsidRPr="001B6063">
        <w:rPr>
          <w:rFonts w:cs="Times New Roman"/>
          <w:szCs w:val="28"/>
          <w:lang w:val="en-US"/>
        </w:rPr>
        <w:t>Dặn Người bệnh uống nhiều nước.</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Cs/>
          <w:szCs w:val="28"/>
          <w:lang w:val="en-US"/>
        </w:rPr>
        <w:t xml:space="preserve">- </w:t>
      </w:r>
      <w:r w:rsidRPr="001B6063">
        <w:rPr>
          <w:rFonts w:cs="Times New Roman"/>
          <w:szCs w:val="28"/>
          <w:lang w:val="en-US"/>
        </w:rPr>
        <w:t>Khi đái máu nhiều có thể phải truyền máu.</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Cs/>
          <w:szCs w:val="28"/>
          <w:lang w:val="en-US"/>
        </w:rPr>
        <w:t xml:space="preserve">- </w:t>
      </w:r>
      <w:r w:rsidRPr="001B6063">
        <w:rPr>
          <w:rFonts w:cs="Times New Roman"/>
          <w:szCs w:val="28"/>
          <w:lang w:val="en-US"/>
        </w:rPr>
        <w:t>Khi có thủng bàng quang phải can thiệp ngoại khoa.</w:t>
      </w:r>
    </w:p>
    <w:p w:rsidR="00A35BA8" w:rsidRPr="001B6063" w:rsidRDefault="00A35BA8"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TÀI LIỆU THAM KHẢO</w:t>
      </w:r>
    </w:p>
    <w:p w:rsidR="008054FD" w:rsidRPr="001B6063" w:rsidRDefault="00A35BA8" w:rsidP="001B6063">
      <w:pPr>
        <w:tabs>
          <w:tab w:val="left" w:pos="284"/>
          <w:tab w:val="left" w:pos="426"/>
        </w:tabs>
        <w:spacing w:line="360" w:lineRule="auto"/>
        <w:jc w:val="both"/>
        <w:rPr>
          <w:rFonts w:cs="Times New Roman"/>
          <w:i/>
          <w:szCs w:val="28"/>
          <w:lang w:val="en-US"/>
        </w:rPr>
      </w:pPr>
      <w:r w:rsidRPr="001B6063">
        <w:rPr>
          <w:rFonts w:cs="Times New Roman"/>
          <w:szCs w:val="28"/>
          <w:lang w:val="en-US"/>
        </w:rPr>
        <w:t xml:space="preserve">BỘ Y TẾ, “HƯỚNG DẪN QUY TRINH KỸ THUẬT NỘI KHOA, CHUYEN NGANH THẬN TIẾT NIỆU” </w:t>
      </w:r>
      <w:r w:rsidRPr="001B6063">
        <w:rPr>
          <w:rFonts w:cs="Times New Roman"/>
          <w:i/>
          <w:iCs/>
          <w:szCs w:val="28"/>
          <w:lang w:val="en-US"/>
        </w:rPr>
        <w:t>(Ban hành kèm theo Quyết định số: 3592/QĐ-BYT ngày 11 tháng 9 năm 2014 của Bộ trưởng Bộ Y tế</w:t>
      </w:r>
      <w:r w:rsidRPr="001B6063">
        <w:rPr>
          <w:rFonts w:cs="Times New Roman"/>
          <w:i/>
          <w:szCs w:val="28"/>
          <w:lang w:val="en-US"/>
        </w:rPr>
        <w:t>).</w:t>
      </w:r>
    </w:p>
    <w:p w:rsidR="008054FD" w:rsidRPr="001B6063" w:rsidRDefault="008054FD" w:rsidP="001B6063">
      <w:pPr>
        <w:spacing w:after="160" w:line="360" w:lineRule="auto"/>
        <w:rPr>
          <w:rFonts w:cs="Times New Roman"/>
          <w:i/>
          <w:szCs w:val="28"/>
          <w:lang w:val="en-US"/>
        </w:rPr>
      </w:pPr>
      <w:r w:rsidRPr="001B6063">
        <w:rPr>
          <w:rFonts w:cs="Times New Roman"/>
          <w:i/>
          <w:szCs w:val="28"/>
          <w:lang w:val="en-US"/>
        </w:rPr>
        <w:br w:type="page"/>
      </w:r>
    </w:p>
    <w:p w:rsidR="008054FD" w:rsidRPr="001B6063" w:rsidRDefault="008054FD" w:rsidP="001B6063">
      <w:pPr>
        <w:pStyle w:val="Heading2"/>
        <w:tabs>
          <w:tab w:val="left" w:pos="284"/>
          <w:tab w:val="left" w:pos="426"/>
        </w:tabs>
        <w:spacing w:line="360" w:lineRule="auto"/>
        <w:jc w:val="center"/>
        <w:rPr>
          <w:rFonts w:ascii="Times New Roman" w:hAnsi="Times New Roman" w:cs="Times New Roman"/>
          <w:b/>
          <w:color w:val="auto"/>
          <w:sz w:val="32"/>
          <w:szCs w:val="28"/>
          <w:lang w:val="fr-FR"/>
        </w:rPr>
      </w:pPr>
      <w:bookmarkStart w:id="163" w:name="_Toc113371894"/>
      <w:r w:rsidRPr="001B6063">
        <w:rPr>
          <w:rFonts w:ascii="Times New Roman" w:hAnsi="Times New Roman" w:cs="Times New Roman"/>
          <w:b/>
          <w:color w:val="auto"/>
          <w:sz w:val="32"/>
          <w:szCs w:val="28"/>
          <w:lang w:val="fr-FR"/>
        </w:rPr>
        <w:lastRenderedPageBreak/>
        <w:t>71.</w:t>
      </w:r>
      <w:r w:rsidRPr="001B6063">
        <w:rPr>
          <w:rFonts w:ascii="Times New Roman" w:hAnsi="Times New Roman" w:cs="Times New Roman"/>
          <w:b/>
          <w:color w:val="auto"/>
          <w:sz w:val="32"/>
          <w:szCs w:val="28"/>
        </w:rPr>
        <w:t xml:space="preserve"> </w:t>
      </w:r>
      <w:r w:rsidRPr="001B6063">
        <w:rPr>
          <w:rFonts w:ascii="Times New Roman" w:hAnsi="Times New Roman" w:cs="Times New Roman"/>
          <w:b/>
          <w:color w:val="auto"/>
          <w:sz w:val="32"/>
          <w:szCs w:val="28"/>
          <w:lang w:val="fr-FR"/>
        </w:rPr>
        <w:t>NỘI SOI BÀNG QUANG</w:t>
      </w:r>
      <w:bookmarkEnd w:id="163"/>
    </w:p>
    <w:p w:rsidR="008054FD" w:rsidRPr="001B6063" w:rsidRDefault="008054FD" w:rsidP="001B6063">
      <w:pPr>
        <w:tabs>
          <w:tab w:val="left" w:pos="284"/>
          <w:tab w:val="left" w:pos="426"/>
        </w:tabs>
        <w:spacing w:line="360" w:lineRule="auto"/>
        <w:jc w:val="both"/>
        <w:rPr>
          <w:rFonts w:cs="Times New Roman"/>
          <w:szCs w:val="28"/>
          <w:lang w:val="fr-FR"/>
        </w:rPr>
      </w:pP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Nội soi bàng quang là một thủ thuật được sử dụng để quan sát bên trong bàng quang, niệu đạo.</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Đái máu.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Đái mủ.</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Hội chứng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Viêm bàng quang mạn.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U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Sỏi, dị vật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Chấn thương đứt niệu đạo.</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Nhiễm trùng đường niệu thấp đang tiến triển.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Phì đại lành tính tuyến tiền liệt có kích thước to.</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Lao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U vùng tiểu khung có chèn ép tắc nghẽn đường niệu.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r w:rsidRPr="001B6063">
        <w:rPr>
          <w:rFonts w:cs="Times New Roman"/>
          <w:szCs w:val="28"/>
          <w:lang w:val="fr-FR"/>
        </w:rPr>
        <w:t>: 01 bác sỹ, 01 điều dưỡng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 dụng cụ</w:t>
      </w:r>
      <w:r w:rsidRPr="001B6063">
        <w:rPr>
          <w:rFonts w:cs="Times New Roman"/>
          <w:szCs w:val="28"/>
          <w:lang w:val="fr-FR"/>
        </w:rPr>
        <w: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soi bàng quang cứng (kim loại) hoặc mềm(sợi).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Bộ cáp quang dẫn truyền hình ảnh và màn hình video</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Nguồn ánh sáng lạnh.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Nguồn nước vô trùng và hệ thống dẫn nước vào máy.</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Catheter các cỡ để chụp thận ngược dòng.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Bộ phận sinh thiết: 01 kìm sinh thiết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Giường kiểu khám phụ khoa có thể điều chỉnh lên xuống tự động: 01 chiếc</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Găng vô trùng: 02 đôi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Cồn Betadin sát trùng: 01 lọ</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Gạc vô trùng: 01 gói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Kẹp vô trùng: 1 cái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Quần áo mổ: 02 bộ</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Mũ, khẩu trang: 02 bộ</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Bơm 50ml (để bơm rửa bàng quang lấy máu cục nếu có): 01 chiếc</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Thuốc giảm đau (Felden, Mobic…), gây tê tại chỗ (Xylocain (Lidocain))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3. Người bệnh: </w:t>
      </w:r>
      <w:r w:rsidRPr="001B6063">
        <w:rPr>
          <w:rFonts w:cs="Times New Roman"/>
          <w:szCs w:val="28"/>
          <w:lang w:val="fr-FR"/>
        </w:rPr>
        <w:t>cần được giải thích kỹ trước khi làm thủ thuật, tiêm thuốc giảm đau trước khi tiến hành thủ thuật (Felden, Mobic…) và cần được gây tê tại chỗ bằng Xylocain (Lidocain) (thường dùng loại gel) bơm qua đường niệu đạo.</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 Hồ sơ bệnh án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w:t>
      </w:r>
      <w:r w:rsidRPr="001B6063">
        <w:rPr>
          <w:rFonts w:cs="Times New Roman"/>
          <w:szCs w:val="28"/>
          <w:lang w:val="fr-FR"/>
        </w:rPr>
        <w:t xml:space="preserve">. </w:t>
      </w:r>
      <w:r w:rsidRPr="001B6063">
        <w:rPr>
          <w:rFonts w:cs="Times New Roman"/>
          <w:b/>
          <w:bCs/>
          <w:szCs w:val="28"/>
          <w:lang w:val="fr-FR"/>
        </w:rPr>
        <w:t>CÁC BƯỚC TIẾN HÀNH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Kiểm tra hồ sơ</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Kiểm tra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Thực hiện kỹ thuật</w:t>
      </w:r>
      <w:r w:rsidRPr="001B6063">
        <w:rPr>
          <w:rFonts w:cs="Times New Roman"/>
          <w:szCs w:val="28"/>
          <w:lang w:val="fr-FR"/>
        </w:rPr>
        <w: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Giảm đau cho Người bệnh: tiêm thuốc giảm đau trước khi tiến hành thủ thuật (Felden, Mobic..), gây tê tại chỗ bằng Xylocain (Lidocain) (thường dùng loại cream) bơm qua đường niệu đạo</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Tư thế Người bệnh: nằm theo tư thế sản khoa.</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Soi kiểm tra:đặt máy soi bàng quang, cho nước và bàng quang kiểm tra tình trạng bàng quang,niệu đạo,hai lỗ niệu quản.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Sinh thiết bàng quang vị trí nghi ngờ, hoặc bơm rửa bàng quang nếu có máu cục</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TAI BIẾN VÀ XỬ TRÍ</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Thủng bàng quang</w:t>
      </w:r>
      <w:r w:rsidRPr="001B6063">
        <w:rPr>
          <w:rFonts w:cs="Times New Roman"/>
          <w:szCs w:val="28"/>
          <w:lang w:val="fr-FR"/>
        </w:rPr>
        <w:t>: Rất ít xảy ra, xử trí ngoại khoa.</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Chảy máu</w:t>
      </w:r>
      <w:r w:rsidRPr="001B6063">
        <w:rPr>
          <w:rFonts w:cs="Times New Roman"/>
          <w:szCs w:val="28"/>
          <w:lang w:val="fr-FR"/>
        </w:rPr>
        <w:t>: theo dõi, dùng thuốc cầm máu, truyền máu trong trường hợp mất quá nhiều máu.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Nhiễm khuẩn</w:t>
      </w:r>
      <w:r w:rsidRPr="001B6063">
        <w:rPr>
          <w:rFonts w:cs="Times New Roman"/>
          <w:szCs w:val="28"/>
          <w:lang w:val="fr-FR"/>
        </w:rPr>
        <w:t>: do có nhiễm khuẩn cũ hoặc nhiễm khuẩn do làm thủ tục kéo dài và không vô khuẩn tuyệt đối: Điều trị kháng sinh và theo dõi.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TÀI LIỆU THAM KHẢO</w:t>
      </w:r>
    </w:p>
    <w:p w:rsidR="008054FD" w:rsidRPr="001B6063" w:rsidRDefault="008054FD"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THẬN TIẾT NIỆU” </w:t>
      </w:r>
      <w:r w:rsidRPr="001B6063">
        <w:rPr>
          <w:rFonts w:cs="Times New Roman"/>
          <w:i/>
          <w:iCs/>
          <w:szCs w:val="28"/>
          <w:lang w:val="fr-FR"/>
        </w:rPr>
        <w:t>(Ban hành kèm theo Quyết định số: 3592/QĐ-BYT ngày 11 tháng 9 năm 2014 của Bộ trưởng Bộ Y tế</w:t>
      </w:r>
      <w:r w:rsidRPr="001B6063">
        <w:rPr>
          <w:rFonts w:cs="Times New Roman"/>
          <w:i/>
          <w:szCs w:val="28"/>
          <w:lang w:val="fr-FR"/>
        </w:rPr>
        <w: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8054FD" w:rsidRPr="001B6063" w:rsidRDefault="008054FD" w:rsidP="001B6063">
      <w:pPr>
        <w:pStyle w:val="Heading2"/>
        <w:tabs>
          <w:tab w:val="left" w:pos="284"/>
          <w:tab w:val="left" w:pos="426"/>
        </w:tabs>
        <w:spacing w:line="360" w:lineRule="auto"/>
        <w:jc w:val="center"/>
        <w:rPr>
          <w:rFonts w:ascii="Times New Roman" w:hAnsi="Times New Roman" w:cs="Times New Roman"/>
          <w:b/>
          <w:color w:val="auto"/>
          <w:sz w:val="32"/>
          <w:szCs w:val="28"/>
          <w:lang w:val="fr-FR"/>
        </w:rPr>
      </w:pPr>
      <w:bookmarkStart w:id="164" w:name="_Toc113371895"/>
      <w:r w:rsidRPr="001B6063">
        <w:rPr>
          <w:rFonts w:ascii="Times New Roman" w:hAnsi="Times New Roman" w:cs="Times New Roman"/>
          <w:b/>
          <w:color w:val="auto"/>
          <w:sz w:val="32"/>
          <w:szCs w:val="28"/>
          <w:lang w:val="fr-FR"/>
        </w:rPr>
        <w:lastRenderedPageBreak/>
        <w:t>72. NỘI SOI BÀNG QUANG, LẤY DỊ VẬT, SỎI</w:t>
      </w:r>
      <w:bookmarkEnd w:id="164"/>
    </w:p>
    <w:p w:rsidR="008054FD" w:rsidRPr="001B6063" w:rsidRDefault="008054FD" w:rsidP="001B6063">
      <w:pPr>
        <w:tabs>
          <w:tab w:val="left" w:pos="284"/>
          <w:tab w:val="left" w:pos="426"/>
        </w:tabs>
        <w:spacing w:line="360" w:lineRule="auto"/>
        <w:jc w:val="both"/>
        <w:rPr>
          <w:rFonts w:cs="Times New Roman"/>
          <w:szCs w:val="28"/>
          <w:lang w:val="fr-FR"/>
        </w:rPr>
      </w:pP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Nội soi bàng quang lấy sỏi, dị vật là một thủ thuật dùng dụng cụ để lấy sỏi, dị vật qua đường nội soi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Sỏi, dị vật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Nhiễm trùng đường niệu thấp đang tiến triển.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Phì đại lành tính tuyến tiền liệt có kích thước to.</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U vùng tiểu khung có chèn ép tắc nghẽn đường niệu.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r w:rsidRPr="001B6063">
        <w:rPr>
          <w:rFonts w:cs="Times New Roman"/>
          <w:szCs w:val="28"/>
          <w:lang w:val="fr-FR"/>
        </w:rPr>
        <w:t>: 1bác sỹ, 1điều dưỡng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soi bàng quang cứng (kim loại) hoặc mềm(sợi).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Bộ cáp quang dẫn truyền hình ảnh và màn hình video</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Nguồn ánh sáng lạnh.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Nguồn nước vô trùng và hệ thống dẫn nước vào máy.</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Dụng cụ gắp sỏi, dị vật bàng quang: dùng kẹp hoặc dùng rọ Dormia: 01 bộ</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Giường kiểu khám phụ khoa có thể điều chỉnh lên xuống tự động.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Găng vô trùng: 02 đôi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Cồn Betadin sát trùng: 01 lọ</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Gạc vô khuẩn: 02 gói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Kẹp vô trùng: 01 cái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Quần áo mổ: 02 bộ</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Mũ, khẩu trang: 02 bộ</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Thuốc giảm đau (Felden, Mobic...), gây tê tại chỗ (Xylocain (Lidocain)).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r w:rsidRPr="001B6063">
        <w:rPr>
          <w:rFonts w:cs="Times New Roman"/>
          <w:szCs w:val="28"/>
          <w:lang w:val="fr-FR"/>
        </w:rPr>
        <w:t>: cần được giải thích kỹ trước khi làm thủ thuật, tiêm thuốc giảm đau trước khi tiến hành thủ thuật (Felden, Mobic..) và cần được gây tê tại chỗ bằng Xylocain (Lidocain) (thường dùng loại gel) bơm qua đường niệu đạo</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 Hồ sơ bệnh án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lastRenderedPageBreak/>
        <w:t>V. CÁC BƯỚC TIẾN HÀNH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Kiểm tra hồ sơ</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Kiểm tra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Thực hiện kỹ thuật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Giảm đau cho Người bệnh: tiêm thuốc giảm đau trước khi tiến hành thủ thuật (Felden, Mobic..), gây tê tại chỗ bằng Xylocain (Lidocain) (thường dùng loại gel ) bơm qua đường niệu đạo</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Tư thế Người bệnh nằm theo tư thế sản khoa.</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Soi kiểm tra: đặt máy soi bàng quang, cho nước và bàng quang kiểm tra tình trạng bàng quang, xác định vị trí, kích thước của sỏi, dị vật.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Đưa kẹp để gắp sỏi hoặc luồn sỏi vào rọ Dormia kéo ra ngoài.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Đối với sỏi quá to nhiều khi phải phá vỡ nhỏ sỏi ra bằng sóng xung động siêu âm hoặc laserr rồi lấy sỏi.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TAI BIẾN VÀ XỬ TRÍ</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Thủng bàng quang</w:t>
      </w:r>
      <w:r w:rsidRPr="001B6063">
        <w:rPr>
          <w:rFonts w:cs="Times New Roman"/>
          <w:szCs w:val="28"/>
          <w:lang w:val="fr-FR"/>
        </w:rPr>
        <w:t>: rất ít xảy ra, xử trí ngoại khoa.</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Chảy máu</w:t>
      </w:r>
      <w:r w:rsidRPr="001B6063">
        <w:rPr>
          <w:rFonts w:cs="Times New Roman"/>
          <w:szCs w:val="28"/>
          <w:lang w:val="fr-FR"/>
        </w:rPr>
        <w:t>: theo dõi, dùng thuốc cầm máu, truyền máu trong trường hợp mất quá nhiều máu.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Nhiễm khuẩn</w:t>
      </w:r>
      <w:r w:rsidRPr="001B6063">
        <w:rPr>
          <w:rFonts w:cs="Times New Roman"/>
          <w:szCs w:val="28"/>
          <w:lang w:val="fr-FR"/>
        </w:rPr>
        <w:t>: do có nhiễm khuẩn cũ hoặc nhiễm khuẩn do làm thủ tục kéo dài và không vô khuẩn tuyệt đối. Điều trị kháng sinh và theo dõi.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TÀI LIỆU THAM KHẢO</w:t>
      </w:r>
    </w:p>
    <w:p w:rsidR="008054FD" w:rsidRPr="001B6063" w:rsidRDefault="008054FD"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THẬN TIẾT NIỆU” </w:t>
      </w:r>
      <w:r w:rsidRPr="001B6063">
        <w:rPr>
          <w:rFonts w:cs="Times New Roman"/>
          <w:i/>
          <w:iCs/>
          <w:szCs w:val="28"/>
          <w:lang w:val="fr-FR"/>
        </w:rPr>
        <w:t>(Ban hành kèm theo Quyết định số: 3592/QĐ-BYT ngày 11 tháng 9 năm 2014 của Bộ trưởng Bộ Y tế</w:t>
      </w:r>
      <w:r w:rsidRPr="001B6063">
        <w:rPr>
          <w:rFonts w:cs="Times New Roman"/>
          <w:i/>
          <w:szCs w:val="28"/>
          <w:lang w:val="fr-FR"/>
        </w:rPr>
        <w:t>).</w:t>
      </w:r>
    </w:p>
    <w:p w:rsidR="008054FD" w:rsidRPr="001B6063" w:rsidRDefault="008054FD" w:rsidP="001B6063">
      <w:pPr>
        <w:tabs>
          <w:tab w:val="left" w:pos="284"/>
          <w:tab w:val="left" w:pos="426"/>
        </w:tabs>
        <w:spacing w:line="360" w:lineRule="auto"/>
        <w:jc w:val="both"/>
        <w:rPr>
          <w:rFonts w:cs="Times New Roman"/>
          <w:i/>
          <w:szCs w:val="28"/>
          <w:lang w:val="fr-FR"/>
        </w:rPr>
      </w:pPr>
      <w:r w:rsidRPr="001B6063">
        <w:rPr>
          <w:rFonts w:cs="Times New Roman"/>
          <w:i/>
          <w:szCs w:val="28"/>
          <w:lang w:val="fr-FR"/>
        </w:rPr>
        <w:br w:type="page"/>
      </w:r>
    </w:p>
    <w:p w:rsidR="008054FD" w:rsidRPr="001B6063" w:rsidRDefault="008054FD" w:rsidP="001B6063">
      <w:pPr>
        <w:pStyle w:val="Heading2"/>
        <w:tabs>
          <w:tab w:val="left" w:pos="284"/>
          <w:tab w:val="left" w:pos="426"/>
        </w:tabs>
        <w:spacing w:line="360" w:lineRule="auto"/>
        <w:jc w:val="center"/>
        <w:rPr>
          <w:rFonts w:ascii="Times New Roman" w:hAnsi="Times New Roman" w:cs="Times New Roman"/>
          <w:b/>
          <w:color w:val="auto"/>
          <w:sz w:val="32"/>
          <w:szCs w:val="28"/>
          <w:lang w:val="fr-FR"/>
        </w:rPr>
      </w:pPr>
      <w:bookmarkStart w:id="165" w:name="_Toc113371896"/>
      <w:r w:rsidRPr="001B6063">
        <w:rPr>
          <w:rFonts w:ascii="Times New Roman" w:hAnsi="Times New Roman" w:cs="Times New Roman"/>
          <w:b/>
          <w:color w:val="auto"/>
          <w:sz w:val="32"/>
          <w:szCs w:val="28"/>
          <w:lang w:val="fr-FR"/>
        </w:rPr>
        <w:lastRenderedPageBreak/>
        <w:t>73. RÚT SONDE JJ QUA ĐƯỜNG NỘI SOI BÀNG QUANG</w:t>
      </w:r>
      <w:bookmarkEnd w:id="165"/>
    </w:p>
    <w:p w:rsidR="008054FD" w:rsidRPr="001B6063" w:rsidRDefault="008054FD" w:rsidP="001B6063">
      <w:pPr>
        <w:tabs>
          <w:tab w:val="left" w:pos="284"/>
          <w:tab w:val="left" w:pos="426"/>
        </w:tabs>
        <w:spacing w:line="360" w:lineRule="auto"/>
        <w:jc w:val="both"/>
        <w:rPr>
          <w:rFonts w:cs="Times New Roman"/>
          <w:szCs w:val="28"/>
          <w:lang w:val="fr-FR"/>
        </w:rPr>
      </w:pP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Sonde JJ (Stent niệu quản) là một loại sonde dùng để đặt bên trong niệu quản để dẫn lưu nước tiểu từ thận xuống bàng quang; có thể được đặt qua da hay qua nội soi bàng quang. Sonde có dạng 2 đầu cong ngược nhau, ống có cản quang và có nhiều lỗ dọc theo suốt chiều dài sonde.</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Sonde JJ không nên để lưu trong người bệnh quá lâu. Sonde cần được rút đúng thời hạn tránh nguy cơ bám cặn sỏi vào ống, làm tắc ống, có thể gây nhiễm trùng.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Chỉ định rút sonde JJ khi sonde JJ đã để lưu trong cơ thể Người bệnh đủ thời hạn (thường sau phẫu thuật 03 tuần).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Rối loạn đông máu nặng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Nhiễm trùng bàng quang nặng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đang bị nhiễm trùng bộ phận sinh dục (lậu, giang mai,...)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thực hiện: 01 bác sỹ và 01điều dưỡng.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Phương tiện: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1. Bộ dụng cụ nội soi: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Cáp dẫn quang x 1 cái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Troca để vào bàng quang x 1 cái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 </w:t>
      </w:r>
      <w:r w:rsidRPr="001B6063">
        <w:rPr>
          <w:rFonts w:cs="Times New Roman"/>
          <w:b/>
          <w:bCs/>
          <w:szCs w:val="28"/>
          <w:lang w:val="fr-FR"/>
        </w:rPr>
        <w:t>Grasping forcep x 1 cái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Camera nội soi x 1 cái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2. Gạc vô trùng: 01 gói (5 miếng)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3. Dung dịch sát khuẩn: Betadine 10% hoặc thuốc đỏ</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4. Nước muối sinh lý 0,9%: 1000ml</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5. Gel xylocain (Lidocain) 2% và chlorhexadin.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6. Găng vô trùng: 02 đôi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7. Săng có lỗ vô trùng: 1 cái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2. </w:t>
      </w:r>
      <w:r w:rsidRPr="001B6063">
        <w:rPr>
          <w:rFonts w:cs="Times New Roman"/>
          <w:szCs w:val="28"/>
          <w:lang w:val="fr-FR"/>
        </w:rPr>
        <w:t>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1. Người bệnh được giải thích rõ về chỉ định, quá trình diễn ra cũng như biến chứng có thể xảy ra của soi bàng quang và rút sonde JJ.</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2. Ký cam kết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3. </w:t>
      </w:r>
      <w:r w:rsidRPr="001B6063">
        <w:rPr>
          <w:rFonts w:cs="Times New Roman"/>
          <w:szCs w:val="28"/>
          <w:lang w:val="fr-FR"/>
        </w:rPr>
        <w:t>Hồ sơ bệnh án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Mang hồ sơ bệnh án của Người bệnh đến phòng nội soi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Kiểm tra hồ sơ</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Kiểm tra người bệnh</w:t>
      </w:r>
      <w:r w:rsidRPr="001B6063">
        <w:rPr>
          <w:rFonts w:cs="Times New Roman"/>
          <w:szCs w:val="28"/>
          <w:lang w:val="fr-FR"/>
        </w:rPr>
        <w:t>: đo huyết áp, nhịp tim trước khi soi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Thực hiện kỹ thuật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Cho Người bệnh nằm ở tư thế sản khoa, bộc lộ cơ quan sinh dục.</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sát trùng vùng hạ vị và bộ phận sinh dục cho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Trải khăn vô khuẩn lên bộ phận sinh dục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Bơm Lidocain 2% dạng gel vào lỗ sáo của Người bệnh nhằm gây tê niêm mạc dọc đường đi của ống soi (đối với nữ giới thì không cần)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Bôi trơn ống nội soi.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Nâng dương vật Người bệnh lên thẳng đứng 90 độ, từ từ đưa ống soi vào. Sau đó vừa đẩy ống thẳng qua lỗ tiểu vào niệu đạo rồi vào bàng quang. Trong lúc thực hiện quan sát nét mặt Người bệnh. (đối với nữ: đưa thange ống qua lỗ tiểu vào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Cho thoát hết nước tiểu tồn lại trong bàng quang ra ngoài rồi cho đường truyền dung dịch Natriclorua 0,9% chảy vào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Quan sát tổng thể bàng quang, xác định sonde JJ</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Đưa kẹp vào lòng bàng quang qua hệ thống soi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Kẹp ống sonde JJ và nhẹ nhàng rút sonde JJ niệu quản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Rút ống nội soi ra cho vào bồn rủa, kết thúc thủ thuật.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Vệ sinh lại vùng sinh dục cho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1. Trong thủ thuật: toàn trạng, mạch, huyết áp,...</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2. Sau thủ thuật: tình trạng đau, đái máu, nhiễm trùng,...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Chấn thương bàng quang niệu đạo, nặng có thể gây thủng bàng quang, rách niệu đạo.</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XỬ TRÍ</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Tùy theo tai biến xảy ra có biện pháp phù hợp.</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TÀI LIỆU THAM KHẢO</w:t>
      </w:r>
    </w:p>
    <w:p w:rsidR="008054FD" w:rsidRPr="001B6063" w:rsidRDefault="008054FD"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THẬN TIẾT NIỆU” </w:t>
      </w:r>
      <w:r w:rsidRPr="001B6063">
        <w:rPr>
          <w:rFonts w:cs="Times New Roman"/>
          <w:i/>
          <w:iCs/>
          <w:szCs w:val="28"/>
          <w:lang w:val="fr-FR"/>
        </w:rPr>
        <w:t>(Ban hành kèm theo Quyết định số: 3592/QĐ-BYT ngày 11 tháng 9 năm 2014 của Bộ trưởng Bộ Y tế</w:t>
      </w:r>
      <w:r w:rsidRPr="001B6063">
        <w:rPr>
          <w:rFonts w:cs="Times New Roman"/>
          <w:i/>
          <w:szCs w:val="28"/>
          <w:lang w:val="fr-FR"/>
        </w:rPr>
        <w:t>).</w:t>
      </w:r>
    </w:p>
    <w:p w:rsidR="008A3C02" w:rsidRPr="001B6063" w:rsidRDefault="008A3C02" w:rsidP="001B6063">
      <w:pPr>
        <w:spacing w:after="160" w:line="360" w:lineRule="auto"/>
        <w:rPr>
          <w:rFonts w:eastAsiaTheme="majorEastAsia" w:cs="Times New Roman"/>
          <w:b/>
          <w:sz w:val="32"/>
          <w:szCs w:val="28"/>
          <w:lang w:val="fr-FR"/>
        </w:rPr>
      </w:pPr>
      <w:r w:rsidRPr="001B6063">
        <w:rPr>
          <w:rFonts w:cs="Times New Roman"/>
          <w:b/>
          <w:sz w:val="32"/>
          <w:szCs w:val="28"/>
          <w:lang w:val="fr-FR"/>
        </w:rPr>
        <w:br w:type="page"/>
      </w:r>
    </w:p>
    <w:p w:rsidR="008054FD" w:rsidRPr="001B6063" w:rsidRDefault="008054FD" w:rsidP="001B6063">
      <w:pPr>
        <w:pStyle w:val="Heading2"/>
        <w:tabs>
          <w:tab w:val="left" w:pos="284"/>
          <w:tab w:val="left" w:pos="426"/>
        </w:tabs>
        <w:spacing w:line="360" w:lineRule="auto"/>
        <w:jc w:val="center"/>
        <w:rPr>
          <w:rFonts w:ascii="Times New Roman" w:hAnsi="Times New Roman" w:cs="Times New Roman"/>
          <w:b/>
          <w:color w:val="auto"/>
          <w:sz w:val="32"/>
          <w:szCs w:val="28"/>
          <w:lang w:val="fr-FR"/>
        </w:rPr>
      </w:pPr>
      <w:bookmarkStart w:id="166" w:name="_Toc113371897"/>
      <w:r w:rsidRPr="001B6063">
        <w:rPr>
          <w:rFonts w:ascii="Times New Roman" w:hAnsi="Times New Roman" w:cs="Times New Roman"/>
          <w:b/>
          <w:color w:val="auto"/>
          <w:sz w:val="32"/>
          <w:szCs w:val="28"/>
          <w:lang w:val="fr-FR"/>
        </w:rPr>
        <w:lastRenderedPageBreak/>
        <w:t>74. RÚT SONDE MODELAGE QUA ĐƯỜNG NỘI SOI BÀNG QUANG</w:t>
      </w:r>
      <w:bookmarkEnd w:id="166"/>
    </w:p>
    <w:p w:rsidR="008054FD" w:rsidRPr="001B6063" w:rsidRDefault="008054FD" w:rsidP="001B6063">
      <w:pPr>
        <w:tabs>
          <w:tab w:val="left" w:pos="284"/>
          <w:tab w:val="left" w:pos="426"/>
        </w:tabs>
        <w:spacing w:line="360" w:lineRule="auto"/>
        <w:jc w:val="both"/>
        <w:rPr>
          <w:rFonts w:cs="Times New Roman"/>
          <w:szCs w:val="28"/>
          <w:lang w:val="fr-FR"/>
        </w:rPr>
      </w:pP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Sonde Modelage là một loại sonde dùng để đặt trong niệu quản dẫn xuống bàng quang. Sonde có dạng thẳng hai đầu, thường được đặt trong các trường hợp phẫu thuật có can thiệp vào niệu quản như: mổ lấy sỏi niệu quản, mổ tạo hình niệu quản...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Sonde Modelage không nên để lưu trong người bệnh quá lâu. Sonde cần được rút đúng thời hạn tránh nguy cơ bám cặn sỏi, tắc sonde, có thể gây nhiễm trùng.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Chỉ định rút sonde Modelage khi sonde đã để lưu trong cơ thể Người bệnh đủ thời hạn (thường sau phẫu thuật 03 tuần)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Rối loạn đông máu nặng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đang bị nhiễm trùng bộ phận sinh dục (lậu, giang mai,...)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Nhiễm trùng bàng quang nặng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r w:rsidRPr="001B6063">
        <w:rPr>
          <w:rFonts w:cs="Times New Roman"/>
          <w:szCs w:val="28"/>
          <w:lang w:val="fr-FR"/>
        </w:rPr>
        <w:t>: bác sỹ và kỹ thuật viên chuyên khoa</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3. Bộ dụng cụ nội soi: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Cáp dẫn quang x 1 cái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Troca để vào bàng quang x 1 cái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Grasping forcep x 1 cái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4. </w:t>
      </w:r>
      <w:r w:rsidRPr="001B6063">
        <w:rPr>
          <w:rFonts w:cs="Times New Roman"/>
          <w:b/>
          <w:bCs/>
          <w:szCs w:val="28"/>
          <w:lang w:val="fr-FR"/>
        </w:rPr>
        <w:t>Camera nội soi x 1 cái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5. Bàn nội soi bàng quang x 1 cái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6. Gạc x 01 gói (5 miếng)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7. Dung dịch sát khuẩn: Betadine 10% hoặc thuốc đỏ</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8. Nước muối sinh lý 0,9%: 1000ml</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9. Gel xylocain (Lidocain) 2% và chlorhexadin.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10. Găng vô trùng: 02 đôi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lastRenderedPageBreak/>
        <w:t>3.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được giải thích rõ về chỉ định, quá trình diễn ra cũng như biến chứng của thủ thuật.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đi tiểu hết nước tiểu trong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Ký cam kết.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 Hồ sơ bệnh án</w:t>
      </w:r>
      <w:r w:rsidRPr="001B6063">
        <w:rPr>
          <w:rFonts w:cs="Times New Roman"/>
          <w:szCs w:val="28"/>
          <w:lang w:val="fr-FR"/>
        </w:rPr>
        <w:t>: Mang hồ sơ bệnh án của Người bệnh đến phòng nội soi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IX. CÁC BƯỚC TIẾN HÀNH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1. </w:t>
      </w:r>
      <w:r w:rsidRPr="001B6063">
        <w:rPr>
          <w:rFonts w:cs="Times New Roman"/>
          <w:szCs w:val="28"/>
          <w:lang w:val="fr-FR"/>
        </w:rPr>
        <w:t>Kiểm tra hồ sơ</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2. </w:t>
      </w:r>
      <w:r w:rsidRPr="001B6063">
        <w:rPr>
          <w:rFonts w:cs="Times New Roman"/>
          <w:szCs w:val="28"/>
          <w:lang w:val="fr-FR"/>
        </w:rPr>
        <w:t>Kiểm tra người bệnh: đo huyết áp, nhịp tim trước khi soi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3. </w:t>
      </w:r>
      <w:r w:rsidRPr="001B6063">
        <w:rPr>
          <w:rFonts w:cs="Times New Roman"/>
          <w:szCs w:val="28"/>
          <w:lang w:val="fr-FR"/>
        </w:rPr>
        <w:t>Thực hiện kỹ thuật: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Cho Người bệnh nằm ở tư thế sản khoa, bộc lộ cơ quan sinh dục.</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sát trùng vùng hạ vị và bộ phận sinh dục cho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Trải khăn vô khuẩn lên bộ phận sinh dục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Bơm Lidocain 2% dạng gel vào lỗ sáo của Người bệnh nhằm gây tê niêm mạc dọc đường đi của ống soi (đối với nữ giới thì không cần)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Bôi trơn ống nội soi.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Nâng dương vật Người bệnh lên thẳng đứng 90 độ, từ từ đưa ống soi vào. Sau đó vừa đẩy ống thẳng qua lỗ tiểu vào niệu đạo rồi vào bàng quang. Trong lúc thực hiện quan sát nét mặt Người bệnh. (đối với nữ: đưa thẳng ống qua lỗ tiểu vào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Cho thoát hết nước tiểu tồn lại trong bàng quang ra ngoài rồi cho đường truyền dung dịch Natriclorua 0,9% chảy vào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Quan sát tổng thể bàng quang, xác định vị trí sonde modelage</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Đưa kẹp vào lòng bàng quang qua hệ thống soi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Kẹp ống sonde modelage và nhẹ nhàng rút sonde cùng hệ thống soi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Đặt lại đèn soi để kiểm tra lại bàng quang, lỗ niệu quản 2 bên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Rút ống nội soi ra cho vào bồn rủa, kết thúc thủ thuật.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Vệ sinh lại vùng sinh dục cho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X. THEO DÕI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1. Trong thủ thuật: toàn trạng, mạch, huyết áp...</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2. Sau thủ thuật: tình trạng đau, đái máu, nhiễm trùng...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lastRenderedPageBreak/>
        <w:t>XI. TAI BIẾN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1. Chấn thương bàng quang niệu đạo, nặng có thể gây thủng bàng quang, rách niệu đạo</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2. Đứt sonde</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XỬ TRÍ</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Tùy theo tai biến xảy ra có biện pháp phù hợp.</w:t>
      </w:r>
    </w:p>
    <w:p w:rsidR="008054FD" w:rsidRPr="001B6063" w:rsidRDefault="008054FD" w:rsidP="001B6063">
      <w:pPr>
        <w:tabs>
          <w:tab w:val="left" w:pos="284"/>
          <w:tab w:val="left" w:pos="426"/>
        </w:tabs>
        <w:spacing w:line="360" w:lineRule="auto"/>
        <w:jc w:val="both"/>
        <w:rPr>
          <w:rFonts w:cs="Times New Roman"/>
          <w:b/>
          <w:bCs/>
          <w:szCs w:val="28"/>
          <w:lang w:val="fr-FR"/>
        </w:rPr>
      </w:pPr>
    </w:p>
    <w:p w:rsidR="008054FD" w:rsidRPr="001B6063" w:rsidRDefault="008054FD" w:rsidP="001B6063">
      <w:pPr>
        <w:tabs>
          <w:tab w:val="left" w:pos="284"/>
          <w:tab w:val="left" w:pos="426"/>
        </w:tabs>
        <w:spacing w:line="360" w:lineRule="auto"/>
        <w:jc w:val="both"/>
        <w:rPr>
          <w:rFonts w:cs="Times New Roman"/>
          <w:b/>
          <w:bCs/>
          <w:szCs w:val="28"/>
          <w:lang w:val="fr-FR"/>
        </w:rPr>
      </w:pP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TÀI LIỆU THAM KHẢO</w:t>
      </w:r>
    </w:p>
    <w:p w:rsidR="008054FD" w:rsidRPr="001B6063" w:rsidRDefault="008054FD"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THẬN TIẾT NIỆU” </w:t>
      </w:r>
      <w:r w:rsidRPr="001B6063">
        <w:rPr>
          <w:rFonts w:cs="Times New Roman"/>
          <w:i/>
          <w:iCs/>
          <w:szCs w:val="28"/>
          <w:lang w:val="fr-FR"/>
        </w:rPr>
        <w:t>(Ban hành kèm theo Quyết định số: 3592/QĐ-BYT ngày 11 tháng 9 năm 2014 của Bộ trưởng Bộ Y tế</w:t>
      </w:r>
      <w:r w:rsidRPr="001B6063">
        <w:rPr>
          <w:rFonts w:cs="Times New Roman"/>
          <w:i/>
          <w:szCs w:val="28"/>
          <w:lang w:val="fr-FR"/>
        </w:rPr>
        <w: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8054FD" w:rsidRPr="001B6063" w:rsidRDefault="008054FD"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167" w:name="_Toc113371898"/>
      <w:r w:rsidRPr="001B6063">
        <w:rPr>
          <w:rFonts w:ascii="Times New Roman" w:hAnsi="Times New Roman" w:cs="Times New Roman"/>
          <w:b/>
          <w:color w:val="auto"/>
          <w:sz w:val="32"/>
          <w:szCs w:val="28"/>
          <w:lang w:val="fr-FR"/>
        </w:rPr>
        <w:lastRenderedPageBreak/>
        <w:t xml:space="preserve">75. </w:t>
      </w:r>
      <w:bookmarkStart w:id="168" w:name="loai_57"/>
      <w:r w:rsidRPr="001B6063">
        <w:rPr>
          <w:rFonts w:ascii="Times New Roman" w:hAnsi="Times New Roman" w:cs="Times New Roman"/>
          <w:b/>
          <w:bCs/>
          <w:color w:val="auto"/>
          <w:sz w:val="32"/>
          <w:szCs w:val="28"/>
          <w:lang w:val="fr-FR"/>
        </w:rPr>
        <w:t>RÚT SONDE DẪN LƯU BỂ THẬN QUA DA</w:t>
      </w:r>
      <w:bookmarkEnd w:id="167"/>
      <w:bookmarkEnd w:id="168"/>
    </w:p>
    <w:p w:rsidR="008054FD" w:rsidRPr="001B6063" w:rsidRDefault="008054FD" w:rsidP="001B6063">
      <w:pPr>
        <w:tabs>
          <w:tab w:val="left" w:pos="284"/>
          <w:tab w:val="left" w:pos="426"/>
        </w:tabs>
        <w:spacing w:line="360" w:lineRule="auto"/>
        <w:jc w:val="both"/>
        <w:rPr>
          <w:rFonts w:cs="Times New Roman"/>
          <w:b/>
          <w:bCs/>
          <w:szCs w:val="28"/>
          <w:lang w:val="fr-FR"/>
        </w:rPr>
      </w:pP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Rút dẫn lưu được thực hiện khi không còn mục đích quá trình dẫn lưu đã hoàn thành hoặc tắc dẫn lưu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Người bệnh có đặt dẫn lưu bể thận qua da</w:t>
      </w:r>
    </w:p>
    <w:p w:rsidR="008054FD" w:rsidRPr="001B6063" w:rsidRDefault="008054FD" w:rsidP="001B6063">
      <w:pPr>
        <w:tabs>
          <w:tab w:val="left" w:pos="284"/>
          <w:tab w:val="left" w:pos="426"/>
        </w:tabs>
        <w:spacing w:line="360" w:lineRule="auto"/>
        <w:jc w:val="both"/>
        <w:rPr>
          <w:rFonts w:cs="Times New Roman"/>
          <w:b/>
          <w:bCs/>
          <w:szCs w:val="28"/>
          <w:lang w:val="fr-FR"/>
        </w:rPr>
      </w:pPr>
      <w:r w:rsidRPr="001B6063">
        <w:rPr>
          <w:rFonts w:cs="Times New Roman"/>
          <w:b/>
          <w:bCs/>
          <w:szCs w:val="28"/>
          <w:lang w:val="fr-FR"/>
        </w:rPr>
        <w:t>III. CHỐNG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Không có chống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Bác sỹ: 01 bác sỹ thực hiện rút dẫn lưu ra khỏi bể thận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Một điều dưỡng: phụ giúp các bác sỹ tiến hành thủ thuật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Giường thủ thuật: 01</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siêu âm với đầu dò Convex 3,5 MHz đã được sát khuẩn</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Dung dịch Betadin sát trùng: 01lọ</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Săng vô khuẩn loại có lỗ: 01 chiếc</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Săng vô khuẩn không có lỗ: 01 chiếc</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Nước muối sinh lý 0,9%: 500ml</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Bơm tiêm 20ml: 02 chiếc</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Bông băng, gạc vô trùng: 04 gói</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Găng tay vô trùng: 02 đôi</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Bộ dụng cụ và thuốc chống choáng, chống sốc phản vệ</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Người bệnh và người nhà được nghe bác sỹ giải thích kỹ về thủ thuật và đồng ý phối hợp cùng với bác sỹ</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Bệnh án được hoàn thiện với các thủ tục dành cho người bệnh tiến hành làm thủ thuật.</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lastRenderedPageBreak/>
        <w:t>1. Kiểm tra hồ sơ</w:t>
      </w:r>
      <w:r w:rsidRPr="001B6063">
        <w:rPr>
          <w:rFonts w:cs="Times New Roman"/>
          <w:szCs w:val="28"/>
          <w:lang w:val="en-US"/>
        </w:rPr>
        <w:t>: Kiểm tra các xét nghiệm đã được làm</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Kiểm tra người bệnh</w:t>
      </w:r>
      <w:r w:rsidRPr="001B6063">
        <w:rPr>
          <w:rFonts w:cs="Times New Roman"/>
          <w:szCs w:val="28"/>
          <w:lang w:val="en-US"/>
        </w:rPr>
        <w:t>: đối chiếu tên, tuổi, chẩn đoán bệnh</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r w:rsidRPr="001B6063">
        <w:rPr>
          <w:rFonts w:cs="Times New Roman"/>
          <w:szCs w:val="28"/>
          <w:lang w:val="en-US"/>
        </w:rPr>
        <w:t>:</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kiểm tra mạch, huyết áp trước khi tiến hành thủ thuật</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nằm nghiêng bộc lộ bên thận đang đặt dẫn lưu</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rửa tay, đi găng vô trùng</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Sát trùng da vùng dẫn lưu</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Trải săng vô trùng loại có lỗ</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Cắt chỉ cố định chân sonde dẫn lưu</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Rút sonde dẫn lưu</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Băng vùng chân dẫn lưu vừa được rút</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Cho người bệnh về giường bệnh</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thông số sinh tồn: toàn trạng, mạch, huyết áp, nhịp thở</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tình trạng chảy máu và nhiễm trùng chân sonde sau khi rút dẫn lưu</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Siêu âm lại thận - tiết niệu sau 24 giờ.</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Kháng sinh theo tình trạng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Chảy máu tại chỗ dẫn lưu: băng ép hoặc khâu lại vị trí dẫn lưu nếu cần thiết.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TÀI LIỆU THAM KHẢO</w:t>
      </w:r>
    </w:p>
    <w:p w:rsidR="008054FD" w:rsidRPr="001B6063" w:rsidRDefault="008054FD"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THẬN TIẾT NIỆU” </w:t>
      </w:r>
      <w:r w:rsidRPr="001B6063">
        <w:rPr>
          <w:rFonts w:cs="Times New Roman"/>
          <w:i/>
          <w:iCs/>
          <w:szCs w:val="28"/>
          <w:lang w:val="fr-FR"/>
        </w:rPr>
        <w:t>(Ban hành kèm theo Quyết định số: 3592/QĐ-BYT ngày 11 tháng 9 năm 2014 của Bộ trưởng Bộ Y tế</w:t>
      </w:r>
      <w:r w:rsidRPr="001B6063">
        <w:rPr>
          <w:rFonts w:cs="Times New Roman"/>
          <w:i/>
          <w:szCs w:val="28"/>
          <w:lang w:val="fr-FR"/>
        </w:rPr>
        <w: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8054FD" w:rsidRPr="001B6063" w:rsidRDefault="008054FD"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169" w:name="_Toc113371899"/>
      <w:r w:rsidRPr="001B6063">
        <w:rPr>
          <w:rFonts w:ascii="Times New Roman" w:hAnsi="Times New Roman" w:cs="Times New Roman"/>
          <w:b/>
          <w:color w:val="auto"/>
          <w:sz w:val="32"/>
          <w:szCs w:val="28"/>
          <w:lang w:val="fr-FR"/>
        </w:rPr>
        <w:lastRenderedPageBreak/>
        <w:t xml:space="preserve">76. </w:t>
      </w:r>
      <w:bookmarkStart w:id="170" w:name="loai_58"/>
      <w:r w:rsidRPr="001B6063">
        <w:rPr>
          <w:rFonts w:ascii="Times New Roman" w:hAnsi="Times New Roman" w:cs="Times New Roman"/>
          <w:b/>
          <w:bCs/>
          <w:color w:val="auto"/>
          <w:sz w:val="32"/>
          <w:szCs w:val="28"/>
          <w:lang w:val="fr-FR"/>
        </w:rPr>
        <w:t>RÚT SONDE DẪN LƯU TỤ DỊCH - MÁU QUANH THẬN</w:t>
      </w:r>
      <w:bookmarkEnd w:id="169"/>
      <w:bookmarkEnd w:id="170"/>
    </w:p>
    <w:p w:rsidR="008054FD" w:rsidRPr="001B6063" w:rsidRDefault="008054FD" w:rsidP="001B6063">
      <w:pPr>
        <w:tabs>
          <w:tab w:val="left" w:pos="284"/>
          <w:tab w:val="left" w:pos="426"/>
        </w:tabs>
        <w:spacing w:line="360" w:lineRule="auto"/>
        <w:jc w:val="both"/>
        <w:rPr>
          <w:rFonts w:cs="Times New Roman"/>
          <w:b/>
          <w:bCs/>
          <w:szCs w:val="28"/>
          <w:lang w:val="fr-FR"/>
        </w:rPr>
      </w:pPr>
    </w:p>
    <w:p w:rsidR="008054FD"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w:t>
      </w:r>
      <w:r w:rsidR="008054FD" w:rsidRPr="001B6063">
        <w:rPr>
          <w:rFonts w:cs="Times New Roman"/>
          <w:b/>
          <w:bCs/>
          <w:szCs w:val="28"/>
          <w:lang w:val="fr-FR"/>
        </w:rPr>
        <w:t>. ĐẠI CƯƠNG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Thủ thuật dẫn lưu dịch- máu quanh thận được tiến hành khi có nhiều dịch hoặc máu quanh thận gây đè ép thận và ảnh hưởng chức năng thận. Tuy vậy cũng cần thiết phải rút sonde dẫn lưu khi có chỉ định hoặc khi đã hết dịch- máu quanh thận.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Nhiễm trùng vị trí dẫn lưu quanh thận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Rò dịch hoặc máu qua chân dẫn lưu quanh thận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Đã hết dịch hoặc máu chảy qua dẫn lưu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Khi vẫn còn chảy nhiều dịch qua dẫn lưu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Bác sỹ: 01 người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Điều dưỡng: 01 người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Dung dịch Betadine sát trùng: 01lọ</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Bộ dụng cụ cắt chỉ: 01 bộ</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Bông băng, gạc vô trùng: 02 gói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Găng tay vô trùng: 02 đôi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Săng vô khuẩn loại có lỗ: 01 chiếc</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Bàn thủ thuật: 01 bàn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Người bệnh được nghe bác sỹ giải thích về cách rút sonde dẫn lưu để người bệnh có thể phối hợp tốt với bác sỹ.</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Kiểm tra hồ sơ</w:t>
      </w:r>
      <w:r w:rsidRPr="001B6063">
        <w:rPr>
          <w:rFonts w:cs="Times New Roman"/>
          <w:szCs w:val="28"/>
          <w:lang w:val="fr-FR"/>
        </w:rPr>
        <w:t>: Kiểm tra các xét nghiệm đã được làm</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Kiểm tra người bệnh</w:t>
      </w:r>
      <w:r w:rsidRPr="001B6063">
        <w:rPr>
          <w:rFonts w:cs="Times New Roman"/>
          <w:szCs w:val="28"/>
          <w:lang w:val="fr-FR"/>
        </w:rPr>
        <w:t>: đối chiếu tên, tuổi, chẩn đoán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Thực hiện kỹ thuật</w:t>
      </w:r>
      <w:r w:rsidRPr="001B6063">
        <w:rPr>
          <w:rFonts w:cs="Times New Roman"/>
          <w:szCs w:val="28"/>
          <w:lang w:val="fr-FR"/>
        </w:rPr>
        <w: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được theo dõi mạch, huyết áp trước khi tiến hành thủ thuật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Người bệnh được nằm sấp hoặc nghiêng tùy vị trí sonde dẫn lưu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Bác sỹ rửa tay, đi găng vô trùng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Sát trùng da vùng có sonde dẫn lưu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Trải săng vô trùng loại có lỗ ở vị trí sonde dẫn lưu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Cắt chỉ khâu cố định sonde dẫn lưu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Rút ống dẫn lưu khi Người bệnh nhịn thở</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Sát trùng betadine lại vị trí rút sonde dẫn lưu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Băng vô khuẩn vị trí rút sonde</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Cho người bệnh về giường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Người bệnh cần được theo dõi xem có rỉ dịch hoặc máu sau rút sonde dẫn lưu hay không.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Chảy máu tại chỗ dẫn lưu: băng ép hoặc khâu lại vị trí dẫn lưu nếu cần thiết.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TÀI LIỆU THAM KHẢO</w:t>
      </w:r>
    </w:p>
    <w:p w:rsidR="008054FD" w:rsidRPr="001B6063" w:rsidRDefault="008054FD"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THẬN TIẾT NIỆU” </w:t>
      </w:r>
      <w:r w:rsidRPr="001B6063">
        <w:rPr>
          <w:rFonts w:cs="Times New Roman"/>
          <w:i/>
          <w:iCs/>
          <w:szCs w:val="28"/>
          <w:lang w:val="fr-FR"/>
        </w:rPr>
        <w:t>(Ban hành kèm theo Quyết định số: 3592/QĐ-BYT ngày 11 tháng 9 năm 2014 của Bộ trưởng Bộ Y tế</w:t>
      </w:r>
      <w:r w:rsidRPr="001B6063">
        <w:rPr>
          <w:rFonts w:cs="Times New Roman"/>
          <w:i/>
          <w:szCs w:val="28"/>
          <w:lang w:val="fr-FR"/>
        </w:rPr>
        <w:t>).</w:t>
      </w:r>
    </w:p>
    <w:p w:rsidR="008054FD" w:rsidRPr="001B6063" w:rsidRDefault="008054FD"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br w:type="page"/>
      </w:r>
    </w:p>
    <w:p w:rsidR="008054FD" w:rsidRPr="001B6063" w:rsidRDefault="008054FD"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171" w:name="_Toc113371900"/>
      <w:r w:rsidRPr="001B6063">
        <w:rPr>
          <w:rFonts w:ascii="Times New Roman" w:hAnsi="Times New Roman" w:cs="Times New Roman"/>
          <w:b/>
          <w:color w:val="auto"/>
          <w:sz w:val="32"/>
          <w:szCs w:val="28"/>
          <w:lang w:val="fr-FR"/>
        </w:rPr>
        <w:lastRenderedPageBreak/>
        <w:t xml:space="preserve">77. </w:t>
      </w:r>
      <w:bookmarkStart w:id="172" w:name="loai_62"/>
      <w:r w:rsidRPr="001B6063">
        <w:rPr>
          <w:rFonts w:ascii="Times New Roman" w:hAnsi="Times New Roman" w:cs="Times New Roman"/>
          <w:b/>
          <w:bCs/>
          <w:color w:val="auto"/>
          <w:sz w:val="32"/>
          <w:szCs w:val="28"/>
          <w:lang w:val="fr-FR"/>
        </w:rPr>
        <w:t>RỬA BÀNG QUANG LẤY MÁU CỤC</w:t>
      </w:r>
      <w:bookmarkEnd w:id="171"/>
      <w:bookmarkEnd w:id="172"/>
    </w:p>
    <w:p w:rsidR="008054FD" w:rsidRPr="001B6063" w:rsidRDefault="008054FD" w:rsidP="001B6063">
      <w:pPr>
        <w:tabs>
          <w:tab w:val="left" w:pos="284"/>
          <w:tab w:val="left" w:pos="426"/>
        </w:tabs>
        <w:spacing w:line="360" w:lineRule="auto"/>
        <w:jc w:val="both"/>
        <w:rPr>
          <w:rFonts w:cs="Times New Roman"/>
          <w:szCs w:val="28"/>
          <w:lang w:val="fr-FR"/>
        </w:rPr>
      </w:pP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Rửa bàng quang lấy máu cục là kỹ thuật đưa một lượng dịch vô trùng vào bàng quang và sau đó dẫn lưu ra qua sonde bàng quang nhằm làm sạch máu cục trong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Có máu cục trong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Không có chống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1. </w:t>
      </w:r>
      <w:r w:rsidRPr="001B6063">
        <w:rPr>
          <w:rFonts w:cs="Times New Roman"/>
          <w:szCs w:val="28"/>
          <w:lang w:val="fr-FR"/>
        </w:rPr>
        <w:t>Người thực hiện: điều dưỡng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2. Phương tiện: Bộ dụng cụ để đặt sonde tiểu.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Bơm vô trùng 50 ml</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Nước muối sinh lý 9%: 1000 ml</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Cọc treo</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Gạc sạch và gạc thấm dung dịch sát khuẩn để sát khuẩn đầu sonde</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Dung dịch sát khuẩn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Găng vô trùng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Kẹp Kocher</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Khay quả đậu vô trùng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Săng vô trùng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Băng dính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Dụng cụ để sát khuẩn tay</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Giấy thấm bảo vệ dùng 1 lần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3.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Giải thích cho Người bệnh lí do rửa bàng quang, qui trình rửa diễn ra như thế nào và biến chứng có thể xảy ra.</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Đặt Người bệnh nằm ngửa, có giấy thấm phía dưới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4. Hồ sơ bệnh án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CÁCH TIẾN HÀNH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1. Kiểm tra hồ sơ</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2. Kiểm tra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3. Thực hiện kỹ thuật: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Điều dưỡng đeo khẩu trang, đội mũ, rửa sạch tay.</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Mở dụng cụ vô trùng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Đặt dụng cụ lên khu vực đã được khử trùng trước đó.</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Mở các túi gạc sạch và gạc được thấm dung dịch sát khuẩn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Chuẩn bị dung dịch trong các cốc vô trùng: nước muối sinh lý hoặc nước muối sinh lý với thuốc được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Đặt săng vô trùng giữa hai chân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Rửa tay bằng cồn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Đeo găng vô trùng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Đặt sonde tiểu nếu Người bệnh chưa có sonde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Nếu Người bệnh đã có sonde bàng quang: Kẹp sonde phía trên vị trí đầu sonde nối với túi nước tiểu (không kẹp trực tiếp vào sonde mà quấn gạc vào sonde rồi kẹp để tránh làm hỏng sonde)</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Dùng gạc thấm dung dịch sát khuẩn để tháo sonde ra khỏi túi đựng nước tiểu và sát khuẩn đầu sonde.</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Đặt đầu sonde lên khay quả đậu vô trùng, dùng băng dính cố định đầu sonde vào khay quả đậu.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Che đầu túi đựng nước tiểu bằng 1 miếng gạc sạch thấm dung dịch sát khuẩn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Cắm xi lanh nước muối vào đầu sonde</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Tháo kẹp ở sonde</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Bơm từ từ 50 ml nước muối sinh lý vào bàng quang rồi hút ra hoặc kết nối đầu sonde với chai nước muối sinh lý 1000 ml (chai này được treo trên cọc truyền). Nòng còn lại của sonde bàng quang được nối với bộ dây truyền huyết thanh thứ 2 rồi thả vào túi đựng nước tiểu. Làm như vậy nhiều lần cho đến khi nước ra trong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Kẹp sonde lại và rút xi lanh ra</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Nối lại sonde vào túi nước tiểu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Tháo kẹp sonde, kiểm tra xem có nước tiểu chảy ra không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Đưa Người bệnh trở lại vị trí và tư thế ban đầu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lastRenderedPageBreak/>
        <w:t xml:space="preserve">- </w:t>
      </w:r>
      <w:r w:rsidRPr="001B6063">
        <w:rPr>
          <w:rFonts w:cs="Times New Roman"/>
          <w:szCs w:val="28"/>
          <w:lang w:val="fr-FR"/>
        </w:rPr>
        <w:t>Ghi vào phiếu theo dõi: màu sắc dịch rửa bàng quang, có cục máu đông không, thể tích dịch rửa.</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4. Ghi hồ sơ:</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Ngày giờ rửa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Dung dịch rửa, số lượng dịch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Tính chất, màu sắc nước chảy ra</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Tình trạng của người bệnh trong và sau khi rửa</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Tên người tiến hành.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Nhiệt độ, huyết áp, mạch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Dịch chảy ra: số lượng, màu sắc</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Người bệnh đau khi lượng dịch rửa đưa vào quá nhiều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Tắc sonde</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XỬ TRÍ</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Thay sonde bàng quang khi có tắc sonde.</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Giảm đau nếu cần thiết.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Truyền máu nếu mất máu quá nhiều.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TÀI LIỆU THAM KHẢO</w:t>
      </w:r>
    </w:p>
    <w:p w:rsidR="008054FD" w:rsidRPr="001B6063" w:rsidRDefault="008054FD"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THẬN TIẾT NIỆU” </w:t>
      </w:r>
      <w:r w:rsidRPr="001B6063">
        <w:rPr>
          <w:rFonts w:cs="Times New Roman"/>
          <w:i/>
          <w:iCs/>
          <w:szCs w:val="28"/>
          <w:lang w:val="fr-FR"/>
        </w:rPr>
        <w:t>(Ban hành kèm theo Quyết định số: 3592/QĐ-BYT ngày 11 tháng 9 năm 2014 của Bộ trưởng Bộ Y tế</w:t>
      </w:r>
      <w:r w:rsidRPr="001B6063">
        <w:rPr>
          <w:rFonts w:cs="Times New Roman"/>
          <w:i/>
          <w:szCs w:val="28"/>
          <w:lang w:val="fr-FR"/>
        </w:rPr>
        <w: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8054FD" w:rsidRPr="001B6063" w:rsidRDefault="008054FD"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173" w:name="_Toc113371901"/>
      <w:r w:rsidRPr="001B6063">
        <w:rPr>
          <w:rFonts w:ascii="Times New Roman" w:hAnsi="Times New Roman" w:cs="Times New Roman"/>
          <w:b/>
          <w:color w:val="auto"/>
          <w:sz w:val="32"/>
          <w:szCs w:val="28"/>
          <w:lang w:val="fr-FR"/>
        </w:rPr>
        <w:lastRenderedPageBreak/>
        <w:t xml:space="preserve">78. </w:t>
      </w:r>
      <w:bookmarkStart w:id="174" w:name="loai_63"/>
      <w:r w:rsidRPr="001B6063">
        <w:rPr>
          <w:rFonts w:ascii="Times New Roman" w:hAnsi="Times New Roman" w:cs="Times New Roman"/>
          <w:b/>
          <w:bCs/>
          <w:color w:val="auto"/>
          <w:sz w:val="32"/>
          <w:szCs w:val="28"/>
          <w:lang w:val="fr-FR"/>
        </w:rPr>
        <w:t>RỬA BÀNG QUANG</w:t>
      </w:r>
      <w:bookmarkEnd w:id="173"/>
      <w:bookmarkEnd w:id="174"/>
    </w:p>
    <w:p w:rsidR="008054FD" w:rsidRPr="001B6063" w:rsidRDefault="008054FD" w:rsidP="001B6063">
      <w:pPr>
        <w:tabs>
          <w:tab w:val="left" w:pos="284"/>
          <w:tab w:val="left" w:pos="426"/>
        </w:tabs>
        <w:spacing w:line="360" w:lineRule="auto"/>
        <w:jc w:val="both"/>
        <w:rPr>
          <w:rFonts w:cs="Times New Roman"/>
          <w:b/>
          <w:bCs/>
          <w:szCs w:val="28"/>
          <w:lang w:val="fr-FR"/>
        </w:rPr>
      </w:pP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Rửa bàng quang là kỹ thuật nhằm làm sạch bàng quang bằng cách đưa một lượng dịch vô trùng vào bàng quang và sau đó dẫn lưu ra qua sonde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Viêm mủ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Máu cục trong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Loại bỏ cục máu đông, những mảnh niêm mạc và tế bào nội mô trong bàng quang sau can thiệp ngoại khoa vùng bàng quang, niệu đạo, tiền liệt tuyến.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Không có chống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1. </w:t>
      </w:r>
      <w:r w:rsidRPr="001B6063">
        <w:rPr>
          <w:rFonts w:cs="Times New Roman"/>
          <w:szCs w:val="28"/>
          <w:lang w:val="fr-FR"/>
        </w:rPr>
        <w:t>Người thực hiện: điều dưỡng.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2. </w:t>
      </w:r>
      <w:r w:rsidRPr="001B6063">
        <w:rPr>
          <w:rFonts w:cs="Times New Roman"/>
          <w:szCs w:val="28"/>
          <w:lang w:val="fr-FR"/>
        </w:rPr>
        <w:t>Phương tiện: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Nước muối sinh lý 0,9%: 1000 ml</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Bộ dụng cụ để đặt sonde tiểu.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Bơm vô trùng 50 ml</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Cọc treo</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Gạc sạch và gạc thấm dung dịch sát khuẩn để sát khuẩn đầu sonde</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Dung dịch sát khuẩn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Găng vô trùng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Kẹp Kocher</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Khay quả đậu vô trùng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Săng vô trùng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Băng dính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Dụng cụ để sát khuẩn tay</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Giấy thấm bảo vệ dùng 1 lần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3. </w:t>
      </w:r>
      <w:r w:rsidRPr="001B6063">
        <w:rPr>
          <w:rFonts w:cs="Times New Roman"/>
          <w:szCs w:val="28"/>
          <w:lang w:val="fr-FR"/>
        </w:rPr>
        <w:t>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Giải thích cho người bệnh lí do rửa bàng quang, qui trình rửa diễn ra như thế nào và biến chứng có thể xảy ra.</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lastRenderedPageBreak/>
        <w:t xml:space="preserve">- </w:t>
      </w:r>
      <w:r w:rsidRPr="001B6063">
        <w:rPr>
          <w:rFonts w:cs="Times New Roman"/>
          <w:szCs w:val="28"/>
          <w:lang w:val="fr-FR"/>
        </w:rPr>
        <w:t>Đặt người bệnh nằm ngửa, có giấy thấm phía dưới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4. </w:t>
      </w:r>
      <w:r w:rsidRPr="001B6063">
        <w:rPr>
          <w:rFonts w:cs="Times New Roman"/>
          <w:szCs w:val="28"/>
          <w:lang w:val="fr-FR"/>
        </w:rPr>
        <w:t>Hồ sơ bệnh án: Ghi hồ sơ</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1. </w:t>
      </w:r>
      <w:r w:rsidRPr="001B6063">
        <w:rPr>
          <w:rFonts w:cs="Times New Roman"/>
          <w:szCs w:val="28"/>
          <w:lang w:val="fr-FR"/>
        </w:rPr>
        <w:t>Kiểm tra hồ sơ</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2. </w:t>
      </w:r>
      <w:r w:rsidRPr="001B6063">
        <w:rPr>
          <w:rFonts w:cs="Times New Roman"/>
          <w:szCs w:val="28"/>
          <w:lang w:val="fr-FR"/>
        </w:rPr>
        <w:t>Kiểm tra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3. </w:t>
      </w:r>
      <w:r w:rsidRPr="001B6063">
        <w:rPr>
          <w:rFonts w:cs="Times New Roman"/>
          <w:szCs w:val="28"/>
          <w:lang w:val="fr-FR"/>
        </w:rPr>
        <w:t>Thực hiện kỹ thuật: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Điều dưỡng đeo khẩu trang, đội mũ, rửa sạch tay.</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Mở dụng cụ vô trùng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Đặt dụng cụ lên khu vực đã được khử trùng trước đó.</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Mở các túi gạc sạch và gạc được thấm dung dịch sát khuẩn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Chuẩn bị dung dịch trong các cốc vô trùng: nước muối sinh lý hoặc nước muối sinh lý với thuốc được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Đặt săng vô trùng giữa hai chân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Rửa tay bằng cồn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Đeo găng vô trùng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Đặt sonde tiểu nếu người bệnh chưa có sonde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Nếu người bệnh đã có sonde bàng quang: Kẹp sonde phía trên vị trí đầu sonde nối với túi nước tiểu (không kẹp trực tiếp vào sonde mà quấn gạc vào sonde rồi kẹp để tránh làm hỏng sonde)</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Dùng gạc thấm dung dịch sát khuẩn để tháo sonde ra khỏi túi đựng nước tiểu và sát khuẩn đầu sonde.</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Đặt đầu sonde lên khay quả đậu vô trùng, dùng băng dính cố định đầu sonde vào khay quả đậu.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Che đầu túi đựng nước tiểu bằng 1 miếng gạc sạch thấm dung dịch sát khuẩn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Cắm xi lanh nước muối vào đầu sonde</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Tháo kẹp ở sonde</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Bơm từ từ 50 ml nước muối sinh lý vào bàng quang rồi hút ra hoặc kết nối đầu sonde với chai nước muối sinh lý 1000 ml (chai này được treo trên cọc truyền). Nòng còn lại của sonde bàng quang được nối với bộ dây truyền huyết thanh thứ 2 rồi thả vào túi đựng nước tiểu. Làm như vậy nhiều lần cho đến khi nước ra trong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Kẹp sonde lại và rút xi lanh ra</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lastRenderedPageBreak/>
        <w:t xml:space="preserve">- </w:t>
      </w:r>
      <w:r w:rsidRPr="001B6063">
        <w:rPr>
          <w:rFonts w:cs="Times New Roman"/>
          <w:szCs w:val="28"/>
          <w:lang w:val="fr-FR"/>
        </w:rPr>
        <w:t>Nối lại sonde vào túi nước tiểu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Tháo kẹp sonde, kiểm tra xem có nước tiểu chảy ra không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Đưa người bệnh trở lại vị trí và tư thế ban đầu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Ghi vào phiếu theo dõi: màu sắc dịch rửa bàng quang, có cục máu đông không, thể tích dịch rửa.</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4. </w:t>
      </w:r>
      <w:r w:rsidRPr="001B6063">
        <w:rPr>
          <w:rFonts w:cs="Times New Roman"/>
          <w:szCs w:val="28"/>
          <w:lang w:val="fr-FR"/>
        </w:rPr>
        <w:t>Ghi hồ sơ:</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Ngày giờ rửa bàng quang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Dung dịch rửa, số lượng dịch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Tính chất, màu sắc nước chảy ra</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Tình trạng của người bệnh trong và sau khi rửa</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Tên người tiến hành.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Nhiệt độ, mạch, huyết áp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Nước tiểu chảy ra qua sonde: số lượng, tính chất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Người bệnh đau khi lượng dịch rửa đưa vào quá nhiều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Tắc sonde</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Nhiễm trùng tiết niệu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XỬ TRÍ TAI BIẾN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Thay sonde bàng quang khi có tắc sonde.</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Giảm đau nếu cần thiết.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Kháng sinh.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TÀI LIỆU THAM KHẢO</w:t>
      </w:r>
    </w:p>
    <w:p w:rsidR="008054FD" w:rsidRPr="001B6063" w:rsidRDefault="008054FD"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THẬN TIẾT NIỆU” </w:t>
      </w:r>
      <w:r w:rsidRPr="001B6063">
        <w:rPr>
          <w:rFonts w:cs="Times New Roman"/>
          <w:i/>
          <w:iCs/>
          <w:szCs w:val="28"/>
          <w:lang w:val="fr-FR"/>
        </w:rPr>
        <w:t>(Ban hành kèm theo Quyết định số: 3592/QĐ-BYT ngày 11 tháng 9 năm 2014 của Bộ trưởng Bộ Y tế</w:t>
      </w:r>
      <w:r w:rsidRPr="001B6063">
        <w:rPr>
          <w:rFonts w:cs="Times New Roman"/>
          <w:i/>
          <w:szCs w:val="28"/>
          <w:lang w:val="fr-FR"/>
        </w:rPr>
        <w: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8054FD" w:rsidRPr="001B6063" w:rsidRDefault="008054FD" w:rsidP="001B6063">
      <w:pPr>
        <w:pStyle w:val="Heading1"/>
        <w:tabs>
          <w:tab w:val="left" w:pos="284"/>
          <w:tab w:val="left" w:pos="426"/>
        </w:tabs>
        <w:spacing w:before="0" w:line="360" w:lineRule="auto"/>
        <w:jc w:val="center"/>
        <w:rPr>
          <w:rFonts w:ascii="Times New Roman" w:hAnsi="Times New Roman" w:cs="Times New Roman"/>
          <w:b/>
          <w:color w:val="auto"/>
          <w:szCs w:val="28"/>
          <w:lang w:val="fr-FR"/>
        </w:rPr>
      </w:pPr>
      <w:bookmarkStart w:id="175" w:name="_Toc113371902"/>
      <w:r w:rsidRPr="001B6063">
        <w:rPr>
          <w:rFonts w:ascii="Times New Roman" w:hAnsi="Times New Roman" w:cs="Times New Roman"/>
          <w:b/>
          <w:color w:val="auto"/>
          <w:szCs w:val="28"/>
        </w:rPr>
        <w:lastRenderedPageBreak/>
        <w:t>CHƯƠNG IV: QUY TRÌNH KỸ THUẬT NỘI KHO</w:t>
      </w:r>
      <w:r w:rsidRPr="001B6063">
        <w:rPr>
          <w:rFonts w:ascii="Times New Roman" w:hAnsi="Times New Roman" w:cs="Times New Roman"/>
          <w:b/>
          <w:color w:val="auto"/>
          <w:szCs w:val="28"/>
          <w:lang w:val="fr-FR"/>
        </w:rPr>
        <w:t>A TIÊU HÓA</w:t>
      </w:r>
      <w:bookmarkEnd w:id="175"/>
    </w:p>
    <w:p w:rsidR="008A3C02" w:rsidRPr="001B6063" w:rsidRDefault="008A3C02" w:rsidP="001B6063">
      <w:pPr>
        <w:spacing w:line="360" w:lineRule="auto"/>
        <w:rPr>
          <w:rFonts w:cs="Times New Roman"/>
          <w:b/>
          <w:sz w:val="32"/>
          <w:szCs w:val="28"/>
          <w:lang w:val="fr-FR"/>
        </w:rPr>
      </w:pPr>
    </w:p>
    <w:p w:rsidR="008054FD" w:rsidRPr="001B6063" w:rsidRDefault="008054FD"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176" w:name="_Toc113371903"/>
      <w:r w:rsidRPr="001B6063">
        <w:rPr>
          <w:rFonts w:ascii="Times New Roman" w:hAnsi="Times New Roman" w:cs="Times New Roman"/>
          <w:b/>
          <w:color w:val="auto"/>
          <w:sz w:val="32"/>
          <w:szCs w:val="28"/>
          <w:lang w:val="fr-FR"/>
        </w:rPr>
        <w:t xml:space="preserve">79. </w:t>
      </w:r>
      <w:r w:rsidRPr="001B6063">
        <w:rPr>
          <w:rFonts w:ascii="Times New Roman" w:hAnsi="Times New Roman" w:cs="Times New Roman"/>
          <w:b/>
          <w:bCs/>
          <w:color w:val="auto"/>
          <w:sz w:val="32"/>
          <w:szCs w:val="28"/>
          <w:lang w:val="fr-FR"/>
        </w:rPr>
        <w:t>CHO ĂN QUA ỐNG MỞ THÔNG DẠ DÀY HOẶC HỖNG TRÀNG (MỘT LẦN).</w:t>
      </w:r>
      <w:bookmarkEnd w:id="176"/>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CƯƠNG/ĐỊNH NGHĨA</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Đưa thức ăn qua ống mở thông dạ dày hoặc hỗng tràng cho người bệnh không tự nuốt được.</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Người bệnh không thể tự mình nhai nuốt được phải mở thông dạ dày hoặc hỗng tràng để cho ăn (người bệnh tai biến mạch máu não, chấn thương đầu mặt cổ, tắc nghẽn cơ học đường tiêu hóa trên như ung thư thực quản, ung thư vùng hầu họng, miệng…)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Tất cả các trường hợp thành trước dạ dày không áp sát vào thành bụng: cổ trướng mức độ vừa và nặng, gan to đặc biệt là gan trái, lách to, người bệnh đã cắt dạ dày.</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Các bệnh lý thâm nhiễm dạ dày</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Tắc ruột (trừ trường hợp mở dạ dày ra da để giải áp), bán tắc ruột, hẹp khít môn vị.</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Tiêu chảy sau viêm phúc mạc sau thủng tạng rỗng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thẩm phân phúc mạc, bệnh lý dạ dày do tăng áp lực tĩnh mạch cửa</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1. </w:t>
      </w:r>
      <w:r w:rsidRPr="001B6063">
        <w:rPr>
          <w:rFonts w:cs="Times New Roman"/>
          <w:b/>
          <w:bCs/>
          <w:szCs w:val="28"/>
          <w:lang w:val="fr-FR"/>
        </w:rPr>
        <w:t>Người thực hiện</w:t>
      </w:r>
      <w:r w:rsidRPr="001B6063">
        <w:rPr>
          <w:rFonts w:cs="Times New Roman"/>
          <w:szCs w:val="28"/>
          <w:lang w:val="fr-FR"/>
        </w:rPr>
        <w:t>: điều dưỡng, điều dưỡng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2. </w:t>
      </w:r>
      <w:r w:rsidRPr="001B6063">
        <w:rPr>
          <w:rFonts w:cs="Times New Roman"/>
          <w:b/>
          <w:bCs/>
          <w:szCs w:val="28"/>
          <w:lang w:val="fr-FR"/>
        </w:rPr>
        <w:t>Phương tiện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Thức ăn lỏng được pha chế sẵn: sữa ensure, cháo lỏng…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Quang truyền dịch và ống dẫn dịch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Túi hoặc bốc đựng thức ăn.</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Bơm tiêm cho ăn 50ml.</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3. </w:t>
      </w:r>
      <w:r w:rsidRPr="001B6063">
        <w:rPr>
          <w:rFonts w:cs="Times New Roman"/>
          <w:b/>
          <w:bCs/>
          <w:szCs w:val="28"/>
          <w:lang w:val="en-US"/>
        </w:rPr>
        <w:t>Người bệnh</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Trước khi cho ăn, thông báo cho người bệnh nếu người bệnh tỉnh táo, nếu người bệnh không tỉnh thì thông báo cho người nhà người bệnh.</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xml:space="preserve">4. </w:t>
      </w:r>
      <w:r w:rsidRPr="001B6063">
        <w:rPr>
          <w:rFonts w:cs="Times New Roman"/>
          <w:b/>
          <w:bCs/>
          <w:szCs w:val="28"/>
          <w:lang w:val="en-US"/>
        </w:rPr>
        <w:t>Hồ sơ bệnh án</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Kiểm tra hồ sơ</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Kiểm tra người bệnh</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xem ống mở thông dạ dày còn ở đúng vị trí trong dạ dày hay không (bơm khí và nghe vùng thượng vị hoặc dùng bơm hút thử thấy ra dịch vị)</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Nối túi đựng thức ăn lỏng với ống thông, điều chỉnh giọt sao cho phù hợp với lượng calo.</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Thời gian mỗi lần cho ăn khoảng 3 - 6 tiếng. Sau mỗi lần cho ăn, bơm nước sôi để nguội hoặc nước vô khuẩn rửa ống thông. Chú ý khi bơm nước và thức ăn vào dạ dày tránh đưa không khí vào dạ dày.</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Bắt đầu nuôi ăn 8-24 giờ sau thủ thuật. Số lượng dịch nuôi ăn bắt đầu với 40ml/4giờ, sau đó tăng dần 25ml/ mỗi 12 giờ để đạt 250ml/4 giờ.</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Ống nuôi ăn có thể sử dụng từ 6-12 tháng, nếu có chỉ định tiếp tục nuôi ăn thì thay ống nuôi ăn mới.</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Liều lượng calo cần thiết tùy theo từng bệnh lý: Tiêu hóa bình thường: 30 - 50 calo/kg</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Ngày đầu: 1000 - 1400 calo. Ngày thứ hai: 2000 - 2500 calo.</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Nhiễm khuẩn: 50 calo/kg</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Cắt đoạn ruột lớn: ngày đầu 250 calo, chủ yếu là glucid, tăng dần mỗi ngày 250 calo</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Tình trạng tiêu hóa: ỉa chảy (hay gặp nhất), nôn</w:t>
      </w:r>
    </w:p>
    <w:p w:rsidR="008054FD" w:rsidRPr="001B6063" w:rsidRDefault="008054FD"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Cân nặng, ure máu, ure niệu, protid máu, công thức máu…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Ỉa chảy: giảm bớt chế độ ăn, giảm bớt tốc độ truyền dịch, kiểm tra tình trạng ô nhiễm môi trường, kiểm tra các thao tác của điều dưỡng.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Nôn: đôi khi xảy ra do ăn quá nhanh, quá nhiều trong 1 lần do chỉ định không đúng: để người bệnh nằm đầu nghiêng hoặc tư thế an toàn. Hút dịch ở họng và phế quản.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Sụt cân, tăng cân: điều chỉnh lượng thức ăn.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Viêm phổi hít: do bơm quá nhiều trong mỗi lần, hoặc do hiện tượng không dung nạp ống nuôi ăn. Xử trí bằng cách giảm lượng dịch bơm nuôi ăn cho mỗi lần bơm, nằm đầu cao khi bơm qua ống cho đến 1 giờ sau bơm thức ăn.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TÀI LIỆU THAM KHẢO</w:t>
      </w:r>
    </w:p>
    <w:p w:rsidR="008054FD" w:rsidRPr="001B6063" w:rsidRDefault="008054FD"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8A3C02" w:rsidRPr="001B6063" w:rsidRDefault="008A3C02" w:rsidP="001B6063">
      <w:pPr>
        <w:spacing w:after="160" w:line="360" w:lineRule="auto"/>
        <w:rPr>
          <w:rFonts w:eastAsiaTheme="majorEastAsia" w:cs="Times New Roman"/>
          <w:b/>
          <w:sz w:val="32"/>
          <w:szCs w:val="28"/>
          <w:lang w:val="fr-FR"/>
        </w:rPr>
      </w:pPr>
      <w:r w:rsidRPr="001B6063">
        <w:rPr>
          <w:rFonts w:cs="Times New Roman"/>
          <w:b/>
          <w:sz w:val="32"/>
          <w:szCs w:val="28"/>
          <w:lang w:val="fr-FR"/>
        </w:rPr>
        <w:br w:type="page"/>
      </w:r>
    </w:p>
    <w:p w:rsidR="008054FD" w:rsidRPr="001B6063" w:rsidRDefault="008054FD" w:rsidP="001B6063">
      <w:pPr>
        <w:pStyle w:val="Heading2"/>
        <w:tabs>
          <w:tab w:val="left" w:pos="284"/>
          <w:tab w:val="left" w:pos="426"/>
        </w:tabs>
        <w:spacing w:line="360" w:lineRule="auto"/>
        <w:jc w:val="center"/>
        <w:rPr>
          <w:rFonts w:ascii="Times New Roman" w:hAnsi="Times New Roman" w:cs="Times New Roman"/>
          <w:b/>
          <w:bCs/>
          <w:color w:val="auto"/>
          <w:sz w:val="32"/>
          <w:szCs w:val="28"/>
          <w:lang w:val="fr-FR"/>
        </w:rPr>
      </w:pPr>
      <w:bookmarkStart w:id="177" w:name="_Toc113371904"/>
      <w:r w:rsidRPr="001B6063">
        <w:rPr>
          <w:rFonts w:ascii="Times New Roman" w:hAnsi="Times New Roman" w:cs="Times New Roman"/>
          <w:b/>
          <w:color w:val="auto"/>
          <w:sz w:val="32"/>
          <w:szCs w:val="28"/>
          <w:lang w:val="fr-FR"/>
        </w:rPr>
        <w:lastRenderedPageBreak/>
        <w:t xml:space="preserve">80. </w:t>
      </w:r>
      <w:r w:rsidRPr="001B6063">
        <w:rPr>
          <w:rFonts w:ascii="Times New Roman" w:hAnsi="Times New Roman" w:cs="Times New Roman"/>
          <w:b/>
          <w:bCs/>
          <w:color w:val="auto"/>
          <w:sz w:val="32"/>
          <w:szCs w:val="28"/>
          <w:lang w:val="fr-FR"/>
        </w:rPr>
        <w:t>CHỌC DÒ DỊCH Ổ BỤNG XÉT NGHIỆM</w:t>
      </w:r>
      <w:bookmarkEnd w:id="177"/>
    </w:p>
    <w:p w:rsidR="008054FD" w:rsidRPr="001B6063" w:rsidRDefault="008054FD" w:rsidP="001B6063">
      <w:pPr>
        <w:tabs>
          <w:tab w:val="left" w:pos="284"/>
          <w:tab w:val="left" w:pos="426"/>
        </w:tabs>
        <w:spacing w:line="360" w:lineRule="auto"/>
        <w:jc w:val="both"/>
        <w:rPr>
          <w:rFonts w:cs="Times New Roman"/>
          <w:szCs w:val="28"/>
          <w:lang w:val="fr-FR"/>
        </w:rPr>
      </w:pP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Chọc dò dịch ổ bụng xét nghiệm là thủ thuật đưa kim qua thành bụng vào khoang ổ bụng để hút dịch làm xét nghiệm.</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Các trường hợp có dịch ổ bụng cần lấy dịch làm xét nghiệm tế bào, vi khuẩn, hóa sinh.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Cổ chướng khu trú: nên chọc dịch dưới hướng dẫn của siêu âm.</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Thận trọng khi lách quá to.</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Có rối loạn đông máu và cầm máu.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Bụng chướng nhiều hơi.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w:t>
      </w:r>
      <w:r w:rsidRPr="001B6063">
        <w:rPr>
          <w:rFonts w:cs="Times New Roman"/>
          <w:szCs w:val="28"/>
          <w:lang w:val="fr-FR"/>
        </w:rPr>
        <w:t xml:space="preserve">. </w:t>
      </w:r>
      <w:r w:rsidRPr="001B6063">
        <w:rPr>
          <w:rFonts w:cs="Times New Roman"/>
          <w:b/>
          <w:bCs/>
          <w:szCs w:val="28"/>
          <w:lang w:val="fr-FR"/>
        </w:rPr>
        <w:t>Người thực hiện</w:t>
      </w:r>
      <w:r w:rsidRPr="001B6063">
        <w:rPr>
          <w:rFonts w:cs="Times New Roman"/>
          <w:szCs w:val="28"/>
          <w:lang w:val="fr-FR"/>
        </w:rPr>
        <w:t>: 01 bác sĩ, 01 điều dưỡng phụ. Bác sỹ rửa tay, đi găng vô khuẩn.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Dụng cụ chọc dò:</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Kim chọc dài 5 - 6 cm, đường kính 10/10 cm.</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Bơm tiêm 10 hoặc 20ml, vô khuẩn.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Thuốc sát khuẩn, cồn 70 độ, cồn Iốt hoặc Betadin, kẹp, bông, gạc, băng dính.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Khăn mổ có lỗ đã tiệt khuẩn, găng, một tấm nilon.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+ 3 ống nghiệm có dán sẵn, giấy xét nghiệm.</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Thuốc gây tê xylocain (Lidocain).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Thuốc cấp cứu.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Khay men hình chữ nhật để đựng dụng cụ và một khay quả đậu.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Được giải thích trước về kỹ thuật.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Chuẩn bị chọc ở buồng riêng (phòng tiểu phẫu thuật) để đảm bảo vô khuẩn cho người bệnh. Nếu không có buồng riêng, có thể tiến hành ngay tại giường bệnh, nhưng phải có bình phong che bên ngoài.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Chuẩn bị giường: trải nilon lên giường, che bình phong.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Để người bệnh nằm ngửa, đầu cao, bên chọc sát bờ giường.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w:t>
      </w:r>
      <w:r w:rsidRPr="001B6063">
        <w:rPr>
          <w:rFonts w:cs="Times New Roman"/>
          <w:szCs w:val="28"/>
          <w:lang w:val="fr-FR"/>
        </w:rPr>
        <w:t xml:space="preserve">. </w:t>
      </w:r>
      <w:r w:rsidRPr="001B6063">
        <w:rPr>
          <w:rFonts w:cs="Times New Roman"/>
          <w:b/>
          <w:bCs/>
          <w:szCs w:val="28"/>
          <w:lang w:val="fr-FR"/>
        </w:rPr>
        <w:t>Hồ sơ bệnh án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Kiểm tra tên, tuổi người bệnh, các xét nghiệm đông máu, cầm máu.</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Trước khi chọc</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Khám lại người bệnh để xác định mức độ cổ trướng, đo mạch và huyết áp.</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Vén áo và kéo cạp quần xuống để lộ bụng.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Sát khuẩn vùng chọc: vạch một đường nối rốn với gai chậu trước trên, chia đường này thành 3 phần, sát khuẩn kỹ điểm nối 1/3 ngoài và giữa, thường chọc ở bên trái để tránh chọc vào góc hồi manh tràng. Đôi khi chọc ở vị trí khác theo vị trí và lượng dịch.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Sát khuẩn tay bằng cồn và đi găng vô khuẩn</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Gây tê vùng chọc.</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w:t>
      </w:r>
      <w:r w:rsidRPr="001B6063">
        <w:rPr>
          <w:rFonts w:cs="Times New Roman"/>
          <w:szCs w:val="28"/>
          <w:lang w:val="fr-FR"/>
        </w:rPr>
        <w:t xml:space="preserve">. </w:t>
      </w:r>
      <w:r w:rsidRPr="001B6063">
        <w:rPr>
          <w:rFonts w:cs="Times New Roman"/>
          <w:b/>
          <w:bCs/>
          <w:szCs w:val="28"/>
          <w:lang w:val="fr-FR"/>
        </w:rPr>
        <w:t>Trong khi chọc</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Chọc kim vuông góc với thành bụng, đi từ nông đến sâu cho đến khi hút ra dịch.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Hút vào bơm và bơm vào 3 ống để xét nghiệm (tế bào, vi khuẩn và sinh hóa)</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Theo dõi sắc mặt của người bệnh.</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w:t>
      </w:r>
      <w:r w:rsidRPr="001B6063">
        <w:rPr>
          <w:rFonts w:cs="Times New Roman"/>
          <w:szCs w:val="28"/>
          <w:lang w:val="fr-FR"/>
        </w:rPr>
        <w:t xml:space="preserve">. </w:t>
      </w:r>
      <w:r w:rsidRPr="001B6063">
        <w:rPr>
          <w:rFonts w:cs="Times New Roman"/>
          <w:b/>
          <w:bCs/>
          <w:szCs w:val="28"/>
          <w:lang w:val="fr-FR"/>
        </w:rPr>
        <w:t>Sau khi chọc</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Thầy thuốc rút kim, cần đảm bảo vô khuẩn, sát khuẩn da bụng.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Dùng gạc vô khuẩn băng lại.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Nhanh chóng gửi xét nghiệm.</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Đo lại mạch, huyết áp và ghi nhận xét về tình trạng người bệnh, tình trạng chất dịch (số lượng, màu sắc) các xét nghiệm cho làm.</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Sắc mặt</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Mạch, huyết áp.</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Tình trạng thành bụng.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Quai ruột bít vào đầu kim. Lúc đầu dịch chảy nhanh sau đó chảy yếu dần và ngừng chảy, thay đổi tư thế người bệnh, đổi hướng kim cho đến khi dịch chảy ra tiếp.</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Chọc vào ruột: ít khi gặp. Nếu chọc vào ruột sẽ thấy hơi hoặc nước bẩn, bác sỹ phải rút kim ra ngay, băng kín. Theo dõi tình trạng đau, nhiệt độ và phản ứng thành bụng. Hội chẩn chuyên khoa ngoại.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Chọc vào mạch máu: ít gặp, nếu gặp phải rút kim ra ngay.</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Nhiễm khuẩn thứ phát chọc do công tác vô khuẩn không tốt. Theo dõi, mạch, nhiệt độ, huyết áp trạng thái đau thành bụng, nếu cần thiết phải cho kháng sinh, hội chẩn khoa ngoại.</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Chọc nhầm vào tạng hoặt khối u trong bụng.</w:t>
      </w:r>
    </w:p>
    <w:p w:rsidR="008054FD"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8A3C02" w:rsidRPr="001B6063" w:rsidRDefault="008054FD"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Cs/>
          <w:szCs w:val="28"/>
          <w:lang w:val="fr-FR"/>
        </w:rPr>
        <w:t>(Ban hành kèm theo Quyết định số: 3805/QĐ-BYT ngày 25 tháng 9 năm 2014 của Bộ trưởng Bộ Y tế</w:t>
      </w:r>
      <w:r w:rsidRPr="001B6063">
        <w:rPr>
          <w:rFonts w:cs="Times New Roman"/>
          <w:szCs w:val="28"/>
          <w:lang w:val="fr-FR"/>
        </w:rPr>
        <w:t>).</w:t>
      </w:r>
    </w:p>
    <w:p w:rsidR="008A3C02" w:rsidRPr="001B6063" w:rsidRDefault="008A3C02" w:rsidP="001B6063">
      <w:pPr>
        <w:spacing w:after="160" w:line="360" w:lineRule="auto"/>
        <w:rPr>
          <w:rFonts w:cs="Times New Roman"/>
          <w:szCs w:val="28"/>
          <w:lang w:val="fr-FR"/>
        </w:rPr>
      </w:pPr>
      <w:r w:rsidRPr="001B6063">
        <w:rPr>
          <w:rFonts w:cs="Times New Roman"/>
          <w:szCs w:val="28"/>
          <w:lang w:val="fr-FR"/>
        </w:rPr>
        <w:br w:type="page"/>
      </w:r>
    </w:p>
    <w:p w:rsidR="008A3C02" w:rsidRPr="001B6063" w:rsidRDefault="008A3C02" w:rsidP="001B6063">
      <w:pPr>
        <w:pStyle w:val="Heading2"/>
        <w:tabs>
          <w:tab w:val="left" w:pos="284"/>
          <w:tab w:val="left" w:pos="426"/>
        </w:tabs>
        <w:spacing w:before="0" w:line="360" w:lineRule="auto"/>
        <w:jc w:val="both"/>
        <w:rPr>
          <w:rFonts w:ascii="Times New Roman" w:hAnsi="Times New Roman" w:cs="Times New Roman"/>
          <w:b/>
          <w:bCs/>
          <w:color w:val="auto"/>
          <w:sz w:val="28"/>
          <w:szCs w:val="28"/>
          <w:lang w:val="fr-FR"/>
        </w:rPr>
      </w:pPr>
      <w:bookmarkStart w:id="178" w:name="_Toc113371905"/>
      <w:r w:rsidRPr="001B6063">
        <w:rPr>
          <w:rFonts w:ascii="Times New Roman" w:hAnsi="Times New Roman" w:cs="Times New Roman"/>
          <w:b/>
          <w:color w:val="auto"/>
          <w:sz w:val="28"/>
          <w:szCs w:val="28"/>
          <w:lang w:val="fr-FR"/>
        </w:rPr>
        <w:lastRenderedPageBreak/>
        <w:t xml:space="preserve">81. </w:t>
      </w:r>
      <w:r w:rsidRPr="001B6063">
        <w:rPr>
          <w:rFonts w:ascii="Times New Roman" w:hAnsi="Times New Roman" w:cs="Times New Roman"/>
          <w:b/>
          <w:bCs/>
          <w:color w:val="auto"/>
          <w:sz w:val="28"/>
          <w:szCs w:val="28"/>
          <w:lang w:val="fr-FR"/>
        </w:rPr>
        <w:t>CHỌC THÁO DỊCH Ổ BỤNG ĐIỀU TRỊ</w:t>
      </w:r>
      <w:bookmarkEnd w:id="178"/>
    </w:p>
    <w:p w:rsidR="008A3C02" w:rsidRPr="001B6063" w:rsidRDefault="008A3C02" w:rsidP="001B6063">
      <w:pPr>
        <w:tabs>
          <w:tab w:val="left" w:pos="284"/>
          <w:tab w:val="left" w:pos="426"/>
        </w:tabs>
        <w:spacing w:line="360" w:lineRule="auto"/>
        <w:jc w:val="both"/>
        <w:rPr>
          <w:rFonts w:cs="Times New Roman"/>
          <w:b/>
          <w:bCs/>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Chọc tháo dịch ổ bụng điều trị là thủ thuật đưa kim qua thành bụng vào khoang ổ bụng để hút dịch ra ngoài.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Dịch ổ bụng quá nhiều làm cho người bệnh khó thở</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Dịch nhiều chèn ép lên các tạng làm người bệnh khó chịu.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Tiền hôn mê gan: chống chỉ định tương đối.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Tình trạng tụt huyết áp.</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Có rối loạn đông máu và cầm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Bụng chướng nhiều hơi.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r w:rsidRPr="001B6063">
        <w:rPr>
          <w:rFonts w:cs="Times New Roman"/>
          <w:szCs w:val="28"/>
          <w:lang w:val="fr-FR"/>
        </w:rPr>
        <w:t>: 1 bác sĩ, 1 điều dưỡng phụ. Bác sỹ rửa tay, đi găng vô khuẩn.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Dụng cụ chọc dò:</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Kim chọc dài 5 - 6 cm, đường kính 10/10 cm.</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Bơm tiêm 10 hoặc 20ml vô khuẩn, ống dẫn dài 1m để nối vào kim.</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Thuốc sát khuẩn, cồn 70 độ, cồn Iốt hoặc Betadin, kẹp, bông, gạc, băng dính.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Khăn mổ có lỗ đã tiệt khuẩn, găng, một tấm nilon.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Xô chia vạch để đựng dịch.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Thuốc gây tê xylocain (Lidocain).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Thuốc cấp cứu.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Khay men hình chữ nhật để đựng dụng cụ và một khay quả đậu.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Được giải thích trước về kỹ thuật.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Bảo người bệnh đi vệ sinh trước khi tiến hành thủ thuật.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Chuẩn bị chọc ở buồng riêng (phòng tiểu phẫu thuật) để đảm bảo vô khuẩn cho người bệnh. Nếu không có buồng riêng, có thể tiến hành ngay tại giường bệnh, nhưng phải có bình phong che bên ngoài.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Chuẩn bị giường: trải nilon lên giường, che bình phong.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Để người bệnh nằm ngửa, đầu cao, bên chọc sát bờ giường.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 Hồ sơ bệnh án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Kiểm tra tên, tuổi người bệnh, các xét nghiệm đông máu, cầm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Sau khi chọc bác sỹ ghi vào bệnh án số lượng dịch lấy ra, tính chất dịch, tình trạng người bệnh, mạch, huyết áp.</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Trước khi chọc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Khám lại người bệnh để xác định mức độ cổ trướng, đo mạch và huyết áp.</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Vén áo và kéo cạp quần xuống để lộ bụng.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Sát khuẩn vùng chọc: vạch một đường nối rốn với gai chậu trước trên, chia đường này thành 3 phần, sát khuẩn điểm nối 1/3 ngoài và giữa, thường chọc ở bên trái để tránh chọc vào góc hồi manh tràng. Đôi khi chọc ở vị trí khác theo vị trí và lượng dịch.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Sát khuẩn tay bằng cồn và đi găng vô khuẩn.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Gây tê vùng chọc.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Trong khi chọc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Chọc kim vuông góc với thành bụng, đi từ nông đến sâu cho đến khi hút ra dịch.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Nối ống dẫn vào đốc kim để dẫn dịch chảy vào xô.</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Băng phủ kín đầu kim và lấy băng dính cố định đầu kim.</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Theo dõi sắc mặt của người bệnh.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Sau khi chọc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Thầy thuốc rút kim, cần đảm bảo vô khuẩn, sát khuẩn da bụng.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Dùng gạc vô khuẩn băng lại.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Đo lại mạch, huyết áp và ghi nhận xét về tình trạng người bệnh, tính chất dịch (số lượng, màu sắc).</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Sắc mặt.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Mạch, huyết áp.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Số lượng và tính chất dịch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Quai ruột bít vào đầu kim. Lúc đầu dịch chảy nhanh sau đó chảy yếu dần và ngừng chảy, thay đổi tư thế người bệnh, đổi hướng kim cho đến khi dịch chảy ra tiếp.</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Choáng do lấy dịch ra quá nhiều và nhanh gây giảm áp lực đột ngột biểu hiện: mạch nhanh huyết áp tụt, choáng váng. Phải ngừng chọc, truyền dịch, chống sốc. Tốc độ dịch chảy ra khoảng 2l trong 30-40 phút.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Chọc vào ruột: ít khi gặp. Nếu chọc vào ruột sẽ thấy hơi hoặc nước bẩn, bác sỹ phải rút kim ra ngay, băng kín. Theo dõi tình trạng đau, nhiệt độ và phản ứng thành bụng. Hội chẩn chuyên khoa ngoại.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Chọc vào mạch máu: ít gặp, nếu gặp phải rút kim ra ngay.</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Nhiễm khuẩn thứ phát chọc do công tác vô khuẩn không tốt. Theo dõi, mạch, nhiệt độ, huyết áp, mức độ đau, thành bụng, nếu cần thiết phải cho kháng sinh, hội chẩn khoa ngoại.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Chọc nhầm vào tạng hoặc khối u trong bụng.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br w:type="page"/>
      </w:r>
    </w:p>
    <w:p w:rsidR="008A3C02" w:rsidRPr="001B6063" w:rsidRDefault="008A3C02" w:rsidP="001B6063">
      <w:pPr>
        <w:pStyle w:val="Heading2"/>
        <w:tabs>
          <w:tab w:val="left" w:pos="284"/>
          <w:tab w:val="left" w:pos="426"/>
        </w:tabs>
        <w:spacing w:before="0" w:line="360" w:lineRule="auto"/>
        <w:jc w:val="center"/>
        <w:rPr>
          <w:rFonts w:ascii="Times New Roman" w:hAnsi="Times New Roman" w:cs="Times New Roman"/>
          <w:b/>
          <w:bCs/>
          <w:color w:val="auto"/>
          <w:sz w:val="32"/>
          <w:szCs w:val="28"/>
        </w:rPr>
      </w:pPr>
      <w:bookmarkStart w:id="179" w:name="_Toc113371906"/>
      <w:r w:rsidRPr="001B6063">
        <w:rPr>
          <w:rFonts w:ascii="Times New Roman" w:hAnsi="Times New Roman" w:cs="Times New Roman"/>
          <w:b/>
          <w:color w:val="auto"/>
          <w:sz w:val="32"/>
          <w:szCs w:val="28"/>
        </w:rPr>
        <w:lastRenderedPageBreak/>
        <w:t xml:space="preserve">82. </w:t>
      </w:r>
      <w:r w:rsidRPr="001B6063">
        <w:rPr>
          <w:rFonts w:ascii="Times New Roman" w:hAnsi="Times New Roman" w:cs="Times New Roman"/>
          <w:b/>
          <w:bCs/>
          <w:color w:val="auto"/>
          <w:sz w:val="32"/>
          <w:szCs w:val="28"/>
        </w:rPr>
        <w:t>ĐẶT ỐNG THÔNG DẠ DÀY</w:t>
      </w:r>
      <w:bookmarkEnd w:id="179"/>
    </w:p>
    <w:p w:rsidR="008A3C02" w:rsidRPr="001B6063" w:rsidRDefault="008A3C02" w:rsidP="001B6063">
      <w:pPr>
        <w:tabs>
          <w:tab w:val="left" w:pos="284"/>
          <w:tab w:val="left" w:pos="426"/>
        </w:tabs>
        <w:spacing w:line="360" w:lineRule="auto"/>
        <w:jc w:val="both"/>
        <w:rPr>
          <w:rFonts w:cs="Times New Roman"/>
          <w:szCs w:val="28"/>
        </w:rPr>
      </w:pP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b/>
          <w:bCs/>
          <w:szCs w:val="28"/>
        </w:rPr>
        <w:t>I. ĐẠI CƯƠNG/ĐỊNH NGHĨA</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Đặt ống thông dạ dày là kỹ thuật đưa ống thông qua đường miệng hoặc đường mũi vào dạ dày người bệnh.</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b/>
          <w:bCs/>
          <w:szCs w:val="28"/>
        </w:rPr>
        <w:t>II. CHỈ ĐỊNH</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1. Để nuôi dưỡng: đối với những người bệnh hôn mê, co giật, trẻ đẻ non (phản xạ mút, nuốt kém), dị dạng đường tiêu hóa nặng hoặc ăn bằng đường miệng có nguy cơ suy hô hấp hoặc ngạt.</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2. Để rửa dạ dày: trong trường hợp ngộ độc cấp hoặc chảy máu</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3. Để dẫn lưu dịch dạ dày, giúp giảm áp lực trong ống tiêu hóa: trong các trường hợp tắc ruột, liệt ruột cơ năng (viêm tụy cấp…) hoặc sau phẫu thuật đường tiêu hóa.</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4. Theo dõi tình trạng chảy máu dạ dày, sự tái phát của chảy máu dạ dày.</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5. Lấy dịch dạ dày làm xét nghiệm.</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b/>
          <w:bCs/>
          <w:szCs w:val="28"/>
        </w:rPr>
        <w:t>III. CHỐNG CHỈ ĐỊNH</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 Tổn thương ở thực quản: u, dò, bỏng thực quản dạ dày do acid hoặc kiềm mạnh, teo thực quản.</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 Nghi thủng dạ dày</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 Áp xe thành họng</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 Tổn thương vùng hàm mặt</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 Bệnh ở thực quản: co thắt, chít hẹp, phình tĩnh mạch, động mạch thực quản.</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b/>
          <w:bCs/>
          <w:szCs w:val="28"/>
        </w:rPr>
        <w:t>IV. CHUẨN BỊ</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b/>
          <w:bCs/>
          <w:szCs w:val="28"/>
        </w:rPr>
        <w:t xml:space="preserve">1. Người thực hiện: </w:t>
      </w:r>
      <w:r w:rsidRPr="001B6063">
        <w:rPr>
          <w:rFonts w:cs="Times New Roman"/>
          <w:szCs w:val="28"/>
        </w:rPr>
        <w:t>một điều dưỡng (điều dưỡng)</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b/>
          <w:bCs/>
          <w:szCs w:val="28"/>
        </w:rPr>
        <w:t>2. Phương tiện</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 Ống Faucher cỡ to 14-22 (đường kính trong từ 6-10mm).</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 Găng tay sạch: 2 đôi.</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 Dầu nhờn: K - Y hoặc parafin.</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 Gạc vô trùng</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 Băng dính.</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 Túi/ Chai dẫn lưu ống thông dạ dày.</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lastRenderedPageBreak/>
        <w:t>- Ống nghe. Bộ đo huyết áp</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 Bơm tiêm 50 ml, máy hút (nếu có)</w:t>
      </w:r>
    </w:p>
    <w:p w:rsidR="008A3C02" w:rsidRPr="001B6063" w:rsidRDefault="008A3C02" w:rsidP="001B6063">
      <w:pPr>
        <w:tabs>
          <w:tab w:val="left" w:pos="284"/>
          <w:tab w:val="left" w:pos="426"/>
        </w:tabs>
        <w:spacing w:line="360" w:lineRule="auto"/>
        <w:jc w:val="both"/>
        <w:rPr>
          <w:rFonts w:cs="Times New Roman"/>
          <w:szCs w:val="28"/>
        </w:rPr>
      </w:pPr>
      <w:r w:rsidRPr="001B6063">
        <w:rPr>
          <w:rFonts w:cs="Times New Roman"/>
          <w:szCs w:val="28"/>
        </w:rPr>
        <w:t>- Ống nghiệm, giá đựng ống nghiệm, giấy xét nghiệm (nếu có)</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Hộp thuốc chống shock</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Bát kền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Động viên, giải thích cho người bệnh thủ thuật sắp làm để người bệnh yên tâm và hợp tác. Nếu người bệnh hôn mê phải giải thích cho người nhà.</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Tháo răng giả (nếu có)</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Nếu hôn mê có nguy cơ sặc: đặt nội khí quản có bóng chèn, bơm căng bóng.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Kiểm tra hồ sơ</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Kiểm tra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Đặt người bệnh ở tư thế nửa nằm nửa ngồi (người bệnh tỉnh) hoặc nằm đầu thấp, mặt nghiêng về bên trái (người bệnh hôn mê).</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Đo độ dài của ống thông (đo từ cánh mũi tới dái tai vòng xuống mũi ức, khoảng 45- 50 cm là ngang phần đáy dạ dày hoặc từ răng cho đến rốn).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Bôi trơn đầu ống thông (khoảng 5 cm, không để dầu đọng trong ống làm người bệnh sặc)</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Bảo người bệnh há miệng hoặc dùng dụng cụ mở miệng hoặc canun Guedel (người bệnh không tỉnh), luồn ống thông qua miệng. Nếu khó khăn có thể luồn qua mũi theo đường đi của lỗ mũi.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Nhẹ nhàng đưa ống vào miệng, sát má, tránh vòm họng và lưỡi gà, động viên người bệnh nuốt mặc dầu rất khó chịu, trong khi đó người điều dưỡng từ từ đẩy ống và đến khi vạch đánh dấu chạm tới cung răng thì dừng lại. Nếu người bệnh có sặc, ho dữ dội, tái mặt, tím môi thì rút ra và đưa lại.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Kiểm tra xem ống thông đã vào đúng dạ dày chưa bằng 3 cách: bơm khí khoảng 30 ml và nghe vùng thượng vị thấy tiếng sục của khí qua nước hoặc dùng bơm </w:t>
      </w:r>
      <w:r w:rsidRPr="001B6063">
        <w:rPr>
          <w:rFonts w:cs="Times New Roman"/>
          <w:szCs w:val="28"/>
          <w:lang w:val="en-US"/>
        </w:rPr>
        <w:lastRenderedPageBreak/>
        <w:t>tiêm hút dịch vị hoặc nhúng đầu ngoài của ống thông vào cốc nước sạch không thấy sủi khí.</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Cố định ống thông dạ dày bằng băng dính.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Lắp túi dẫn lưu vào đầu ống thông dạ dày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Ghi hồ sơ bệnh án: loại ống thông, kích cỡ, sự hợp tác của người bệnh trong quá trình làm thủ thuật và phương pháp kiểm tra vị trí của ống thông.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Toàn trạng: mạch, huyết áp, nhịp thở, nhiệt độ.</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Phản xạ ho sặc tránh hít phải dịch.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Trường hợp lưu ống thông, thì sau 3 - 7 ngày (tùy điều kiện) thay ống thông và đổi lỗ mũi.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Nôn mửa gây sặc dịch dạ dày: máy hút, đặt nội khí quản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Nhịp tim chậm, ngất do kích thích dây X: hồi sức cấp cứu.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Đặt nhầm vào khí quản: khi thấy người bệnh ho, sặc, tím môi phải rút ống thông ngay.</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Tổn thương vùng mặt.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8A3C02" w:rsidRPr="001B6063" w:rsidRDefault="008A3C02"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180" w:name="_Toc113371907"/>
      <w:r w:rsidRPr="001B6063">
        <w:rPr>
          <w:rFonts w:ascii="Times New Roman" w:hAnsi="Times New Roman" w:cs="Times New Roman"/>
          <w:b/>
          <w:color w:val="auto"/>
          <w:sz w:val="32"/>
          <w:szCs w:val="28"/>
          <w:lang w:val="fr-FR"/>
        </w:rPr>
        <w:lastRenderedPageBreak/>
        <w:t xml:space="preserve">83. </w:t>
      </w:r>
      <w:r w:rsidRPr="001B6063">
        <w:rPr>
          <w:rFonts w:ascii="Times New Roman" w:hAnsi="Times New Roman" w:cs="Times New Roman"/>
          <w:b/>
          <w:bCs/>
          <w:color w:val="auto"/>
          <w:sz w:val="32"/>
          <w:szCs w:val="28"/>
          <w:lang w:val="fr-FR"/>
        </w:rPr>
        <w:t>ĐẶT ỐNG THÔNG HẬU MÔN</w:t>
      </w:r>
      <w:bookmarkEnd w:id="180"/>
    </w:p>
    <w:p w:rsidR="008A3C02" w:rsidRPr="001B6063" w:rsidRDefault="008A3C02" w:rsidP="001B6063">
      <w:pPr>
        <w:tabs>
          <w:tab w:val="left" w:pos="284"/>
          <w:tab w:val="left" w:pos="426"/>
        </w:tabs>
        <w:spacing w:line="360" w:lineRule="auto"/>
        <w:jc w:val="both"/>
        <w:rPr>
          <w:rFonts w:cs="Times New Roman"/>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CƯƠNG/ĐỊNH NGHĨA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Là kỹ thuật đặt ống thông vào hậu môn giúp làm giảm áp lực trong ống tiêu hóa.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Trong trường hợp chướng bụng, tăng áp lực trong ống tiêu hóa (sau soi đại tràng không hút hơi hết, …)</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Để chuẩn bị tháo lồng ruột ở trẻ em</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Tổn thương ở hậu môn, trực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r w:rsidRPr="001B6063">
        <w:rPr>
          <w:rFonts w:cs="Times New Roman"/>
          <w:szCs w:val="28"/>
          <w:lang w:val="fr-FR"/>
        </w:rPr>
        <w:t>: điều dưỡng, kỹ thuật viên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Ống thông hậu môn: 1 chiếc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Găng tay sạch: 2 đôi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Băng dính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 - Y hoặc parafin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Gạc sạch: 1 gói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- 1 tấm nilon.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Động viên, giải thích cho người bệnh mọi việc sắp làm để người bệnh yên tâm và hợp tác. Nếu người bệnh hôn mê phải giải thích cho người nhà. Nếu người bệnh là trẻ em cần phải giải thích với bố mẹ của trẻ.</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 Hồ sơ bệnh án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Kiểm tra hồ sơ</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Kiểm tra người bệnh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Thực hiện kỹ thuật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Đặt người bệnh nằm nghiêng trái, chân trên co vào bụng, chân dưới duỗi thẳng.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Lót tấm nilon dưới mông người bệnh.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Bôi trơn đầu ống ống thông bằng K - Y hoặc Parafin (1 đoạn khoảng 5 cm)</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Thăm hậu môn trực tràng bằng tay trước khi đặt ống thông hậu môn để phát hiện các bất thường: khối u, lỗ dò hậu môn…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Dùng ngón tay trỏ và ngón tay cái banh 2 bên hậu môn, đồng thời bảo người bệnh rặn nhẹ, tay kia cầm ống thông nhẹ nhàng đưa vào hậu môn theo hướng hậu môn - rốn sau đó theo hướng hậu môn - cột sống.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Cố định ống thông hậu môn bằng băng dính.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Theo dõi mạch, nhiệt độ, huyết áp, nhịp thở</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Tình trạng bụng: có đỡ chướng không?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Tổn thương niêm mạc trực tràng hậu môn: người bệnh đau hậu môn, chảy máu. Khi đưa ống thông hậu môn vào mà thấy vướng, có sự cản trở thì phải dừng lại và rút ống thông ra ngay.</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Khi thấy người bệnh đau hậu môn hoặc chảy máu: rút ống thông ra ngay.</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8A3C02" w:rsidRPr="001B6063" w:rsidRDefault="008A3C02" w:rsidP="001B6063">
      <w:pPr>
        <w:pStyle w:val="Heading2"/>
        <w:tabs>
          <w:tab w:val="left" w:pos="284"/>
          <w:tab w:val="left" w:pos="426"/>
        </w:tabs>
        <w:spacing w:line="360" w:lineRule="auto"/>
        <w:jc w:val="center"/>
        <w:rPr>
          <w:rFonts w:ascii="Times New Roman" w:hAnsi="Times New Roman" w:cs="Times New Roman"/>
          <w:b/>
          <w:bCs/>
          <w:color w:val="auto"/>
          <w:sz w:val="32"/>
          <w:szCs w:val="28"/>
          <w:lang w:val="fr-FR"/>
        </w:rPr>
      </w:pPr>
      <w:bookmarkStart w:id="181" w:name="_Toc113371908"/>
      <w:r w:rsidRPr="001B6063">
        <w:rPr>
          <w:rFonts w:ascii="Times New Roman" w:hAnsi="Times New Roman" w:cs="Times New Roman"/>
          <w:b/>
          <w:color w:val="auto"/>
          <w:sz w:val="32"/>
          <w:szCs w:val="28"/>
          <w:lang w:val="fr-FR"/>
        </w:rPr>
        <w:lastRenderedPageBreak/>
        <w:t xml:space="preserve">84. </w:t>
      </w:r>
      <w:r w:rsidRPr="001B6063">
        <w:rPr>
          <w:rFonts w:ascii="Times New Roman" w:hAnsi="Times New Roman" w:cs="Times New Roman"/>
          <w:b/>
          <w:bCs/>
          <w:color w:val="auto"/>
          <w:sz w:val="32"/>
          <w:szCs w:val="28"/>
          <w:lang w:val="fr-FR"/>
        </w:rPr>
        <w:t>ĐO ÁP LỰC Ổ BỤNG GIÁN TIẾP QUA ỐNG THÔNG DẦN LƯU BÀNG QUANG</w:t>
      </w:r>
      <w:bookmarkEnd w:id="181"/>
    </w:p>
    <w:p w:rsidR="008A3C02" w:rsidRPr="001B6063" w:rsidRDefault="008A3C02" w:rsidP="001B6063">
      <w:pPr>
        <w:tabs>
          <w:tab w:val="left" w:pos="284"/>
          <w:tab w:val="left" w:pos="426"/>
        </w:tabs>
        <w:spacing w:line="360" w:lineRule="auto"/>
        <w:jc w:val="both"/>
        <w:rPr>
          <w:rFonts w:cs="Times New Roman"/>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Áp lực ổ bụng (ALOB) là áp lực ở trạng thái cân bằng động trong khoang ổ bụng, tăng lên khi hít vào, giảm khi thở ra. Bình thường ALOB dao động từ 0 - 5 mmHg (7 cm H2O) nhưng có thể cao hơn ở người béo phì.</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Áp lực tưới máu bụng (ALTMB) được tính bằng: huyết áp trung bình động mạch (MAP) trừ đi ALOB (IAP).</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ALTMB = MAP - IAP</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 Tăng ALOB là giá trị của ALOB </w:t>
      </w:r>
      <w:r w:rsidRPr="001B6063">
        <w:rPr>
          <w:rFonts w:cs="Times New Roman"/>
          <w:szCs w:val="28"/>
          <w:lang w:val="en-US"/>
        </w:rPr>
        <w:sym w:font="Symbol" w:char="F0B3"/>
      </w:r>
      <w:r w:rsidRPr="001B6063">
        <w:rPr>
          <w:rFonts w:cs="Times New Roman"/>
          <w:szCs w:val="28"/>
          <w:lang w:val="fr-FR"/>
        </w:rPr>
        <w:t xml:space="preserve"> 16 cmH</w:t>
      </w:r>
      <w:r w:rsidRPr="001B6063">
        <w:rPr>
          <w:rFonts w:cs="Times New Roman"/>
          <w:szCs w:val="28"/>
          <w:vertAlign w:val="subscript"/>
          <w:lang w:val="fr-FR"/>
        </w:rPr>
        <w:t>2</w:t>
      </w:r>
      <w:r w:rsidRPr="001B6063">
        <w:rPr>
          <w:rFonts w:cs="Times New Roman"/>
          <w:szCs w:val="28"/>
          <w:lang w:val="fr-FR"/>
        </w:rPr>
        <w:t>O trong ít nhất 2 lần đo cách nhau 12 giờ.</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Đánh giá và theo dõi áp lực ổ bụng trong một số bệnh lý gây tăng áp lực ổ bụng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Không có chống chỉ định, áp lực ổ bụng không chính xác nếu có khối u bàng quang.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1. Người thực hiện: </w:t>
      </w:r>
      <w:r w:rsidRPr="001B6063">
        <w:rPr>
          <w:rFonts w:cs="Times New Roman"/>
          <w:szCs w:val="28"/>
          <w:lang w:val="fr-FR"/>
        </w:rPr>
        <w:t>01 bác sỹ rửa tay, mặc áo như làm thủ thuật vô khuẩn.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Đồng hồ đo áp lực hoặc thước chia vạch cm H</w:t>
      </w:r>
      <w:r w:rsidRPr="001B6063">
        <w:rPr>
          <w:rFonts w:cs="Times New Roman"/>
          <w:szCs w:val="28"/>
          <w:vertAlign w:val="subscript"/>
          <w:lang w:val="fr-FR"/>
        </w:rPr>
        <w:t>2</w:t>
      </w:r>
      <w:r w:rsidRPr="001B6063">
        <w:rPr>
          <w:rFonts w:cs="Times New Roman"/>
          <w:szCs w:val="28"/>
          <w:lang w:val="fr-FR"/>
        </w:rPr>
        <w:t>O.</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Khóa ba chạc.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Túi chứa nước tiểu.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Bơm tiêm 50ml.</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Túi dịch truyền Natri Clorua 0,9%.</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Giải thích cho người bệnh để người bệnh hợp tác khi làm thủ thuật.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Đặt người bệnh nằm ngửa, tư thế ngay ngắn, hai chân duỗi thẳng, đầu bằng.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Vệ sinh người bệnh tại vùng hậu môn, sinh dục.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Đặt ống thông Foley dẫn lưu hết nước tiểu.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BƯỚCTIẾN HÀNH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Bước 1: Kết nối hệ thống khóa ba chạc với nhau.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Chạc ba thứ nhất nối một cổng với ống thông Foley, một cổng nối với túi đựng 1.000ml dung dịch muối đẳng trương.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Chạc ba thứ 2 nối với chạc ba thứ nhất và một bơm tiêm 60ml.</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Chạc ba thứ 3 nối với chạc ba thứ 2 và hệ thống đo áp lực, và túi chứa nước tiểu.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Bước 2: mở khóa thứ 1, 2, 3 để dẫn lưu hết nước tiểu ra túi, đóng đường dẫn túi nước tiểu ở khóa thứ 3, mở đường tới cổng áp lực, khóa đường tới ống thông bàng quang ở khóa thứ nhất và mở đường tới túi dịch.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Bước 3: hút 50ml dịch vào bơm tiêm tại chạc ba thứ 2, khóa đường tới túi dịch: mở đường tới ống thông bàng quang rồi bơm 50ml dịch vào bàng quang sau 1 phút theo dõi áp lực tại đồng hồ đo áp lực và ghi nhận thông số áp lực của lần đo.</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drawing>
          <wp:inline distT="0" distB="0" distL="0" distR="0" wp14:anchorId="19EBE148" wp14:editId="092E50AA">
            <wp:extent cx="3981450" cy="39909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81450" cy="3990975"/>
                    </a:xfrm>
                    <a:prstGeom prst="rect">
                      <a:avLst/>
                    </a:prstGeom>
                    <a:noFill/>
                    <a:ln>
                      <a:noFill/>
                    </a:ln>
                  </pic:spPr>
                </pic:pic>
              </a:graphicData>
            </a:graphic>
          </wp:inline>
        </w:drawing>
      </w:r>
    </w:p>
    <w:p w:rsidR="008A3C02" w:rsidRPr="001B6063" w:rsidRDefault="008A3C02" w:rsidP="001B6063">
      <w:pPr>
        <w:tabs>
          <w:tab w:val="left" w:pos="284"/>
          <w:tab w:val="left" w:pos="426"/>
        </w:tabs>
        <w:spacing w:line="360" w:lineRule="auto"/>
        <w:jc w:val="both"/>
        <w:rPr>
          <w:rFonts w:cs="Times New Roman"/>
          <w:b/>
          <w:bCs/>
          <w:szCs w:val="28"/>
          <w:lang w:val="en-US"/>
        </w:rPr>
      </w:pPr>
      <w:r w:rsidRPr="001B6063">
        <w:rPr>
          <w:rFonts w:cs="Times New Roman"/>
          <w:i/>
          <w:iCs/>
          <w:szCs w:val="28"/>
          <w:lang w:val="en-US"/>
        </w:rPr>
        <w:t>Hình 1. Kỹ thuật đo ALOB theo Cheatham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Tùy bệnh lí có thể thời gian và khoảng cách theo dõi ALOB phụ thuộc vào từng bệnh lí và người bệnh cụ thể</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Nhiễm trùng niệu là biến chứng có thể gặp do đặt và lưu ống thông bàng quang kéo dài, để hạn chế biến chứng này cần tuân thủ vô khuẩn trong quá trình làm thủ thuật và rút ngay ống thông bàng quang khi không cần theo dõi ALOB nữa.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8A3C02" w:rsidRPr="001B6063" w:rsidRDefault="008A3C02" w:rsidP="001B6063">
      <w:pPr>
        <w:pStyle w:val="Heading2"/>
        <w:tabs>
          <w:tab w:val="left" w:pos="284"/>
          <w:tab w:val="left" w:pos="426"/>
        </w:tabs>
        <w:spacing w:line="360" w:lineRule="auto"/>
        <w:jc w:val="center"/>
        <w:rPr>
          <w:rFonts w:ascii="Times New Roman" w:hAnsi="Times New Roman" w:cs="Times New Roman"/>
          <w:b/>
          <w:bCs/>
          <w:color w:val="auto"/>
          <w:sz w:val="32"/>
          <w:szCs w:val="28"/>
          <w:lang w:val="fr-FR"/>
        </w:rPr>
      </w:pPr>
      <w:bookmarkStart w:id="182" w:name="_Toc113371909"/>
      <w:r w:rsidRPr="001B6063">
        <w:rPr>
          <w:rFonts w:ascii="Times New Roman" w:hAnsi="Times New Roman" w:cs="Times New Roman"/>
          <w:b/>
          <w:color w:val="auto"/>
          <w:sz w:val="32"/>
          <w:szCs w:val="28"/>
          <w:lang w:val="fr-FR"/>
        </w:rPr>
        <w:lastRenderedPageBreak/>
        <w:t xml:space="preserve">85.  </w:t>
      </w:r>
      <w:r w:rsidRPr="001B6063">
        <w:rPr>
          <w:rFonts w:ascii="Times New Roman" w:hAnsi="Times New Roman" w:cs="Times New Roman"/>
          <w:b/>
          <w:bCs/>
          <w:color w:val="auto"/>
          <w:sz w:val="32"/>
          <w:szCs w:val="28"/>
          <w:lang w:val="fr-FR"/>
        </w:rPr>
        <w:t>NỘI SOI THỰC QUẢN - DẠ DÀY- TÁ TRÀNG CẤP CỨU</w:t>
      </w:r>
      <w:bookmarkEnd w:id="182"/>
    </w:p>
    <w:p w:rsidR="008A3C02" w:rsidRPr="001B6063" w:rsidRDefault="008A3C02" w:rsidP="001B6063">
      <w:pPr>
        <w:tabs>
          <w:tab w:val="left" w:pos="284"/>
          <w:tab w:val="left" w:pos="426"/>
        </w:tabs>
        <w:spacing w:line="360" w:lineRule="auto"/>
        <w:jc w:val="both"/>
        <w:rPr>
          <w:rFonts w:cs="Times New Roman"/>
          <w:b/>
          <w:bCs/>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Soi thực quản - dạ dày - tá tràng cấp cứu là đưa ống soi dạ dày qua đường miệng vào thực quản rồi xuống dạ dày và tá tràng nhằm mục đích chẩn đoán và điều trị những bệnh lý của thực quản, dạ dày và tá tràng trong tình trạng cấp cứu.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Nôn ra máu, đi ngoài phân đen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Hóc dị vật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Giun chui ống mật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Tình trạng huyết động không ổn định, huyết áp tâm thu &lt; 80 mm Hg mà chưa có sẵn đường truyền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Chưa có sẵn đường truyền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r w:rsidRPr="001B6063">
        <w:rPr>
          <w:rFonts w:cs="Times New Roman"/>
          <w:szCs w:val="28"/>
          <w:lang w:val="fr-FR"/>
        </w:rPr>
        <w:t>: 1 bác sĩ chuyên khoa nội soi tiêu hóa, 2 điều dưỡng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nội soi thực quản - dạ dày - tá tràng ống mềm, loại cửa sổ thẳng và các dụng cụ đi kèm máy nội soi.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Nguồn sáng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hút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Kim tiêm cầm máu qua nội soi, kẹp Clip cầm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Snare điện, nguồn đốt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Kìm gắp dị vật hoặc rọ.</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Súng thắt vòng cao su đối với thắt giãn tĩnh mạch thực quản.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Ống ngậm miệng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Nước cất để bơm rửa khi cần thiết trong quá trình nội soi.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Chất bôi trơn đầu máy soi: K- Y</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Thuốc gây tê vùng họng: Xylocain 2% hoặc Lidocain 10 %</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Thuốc Adrenalin 1/1000, Natriclorua 0,9% hoặc 5 %.</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Găng, gạc, bơm tiêm 20 ml</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Hệ thống Oxy, máy Monitor theo dõi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Nhịn ăn tối thiểu 6 giờ trước nội soi. Người bệnh phải được giải thích kỹ về lợi ích và tai biến của thủ thuật và đồng ý soi. Trong trường hợp xuất huyết tiêu hóa người bệnh cần phải đặt trước đường truyền tĩnh mạch.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Nếu người bệnh nội trú phải có bệnh án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nhà người bệnh viết cam đoan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Kiểm tra hồ sơ bệnh án</w:t>
      </w:r>
      <w:r w:rsidRPr="001B6063">
        <w:rPr>
          <w:rFonts w:cs="Times New Roman"/>
          <w:szCs w:val="28"/>
          <w:lang w:val="en-US"/>
        </w:rPr>
        <w:t>: nếu người soi là người bệnh nội trú. Kiểm tra các xét nghiệm về đông, cầm máu.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 xml:space="preserve">2. Kiểm tra người bệnh: </w:t>
      </w:r>
      <w:r w:rsidRPr="001B6063">
        <w:rPr>
          <w:rFonts w:cs="Times New Roman"/>
          <w:szCs w:val="28"/>
          <w:lang w:val="en-US"/>
        </w:rPr>
        <w:t>đúng họ tên, tuổi, giới, địa chỉ</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3.1. Người bệnh được mắc Monitor theo dõi nhịp tim, SpO2, đo huyết áp, đặt đường truyền tĩnh mạch nếu đang có xuất huyết tiêu hóa. Người bệnh nằm nghiêng trái, chân phải co, chân trái duỗi.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3.2. Chuẩn bị và kiểm tra máy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3.3. Đặt ống ngậm miệng vào giữa 2 cung răng và bảo người bệnh ngậm chặt.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3.4. Đưa máy soi qua miệng, họng vào thực quản, dạ dày, tá tràng bơm hơi và quan sát. Có thể dùng bơm tiêm bơm nước cất vào cho sạch chất bẩn ở những vùng cần quan sát kỹ.</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3.5. Có thể can thiệp điều trị qua nội soi như.</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Tiêm cầm máu tại ổ loét dạ dày- tá tràng, vết rách tâm vị.</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Kẹp Clip cầm máu đối với loét dạ dày điều dưỡng tràng, chảy máu điểm mạch.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Thắt giãn tĩnh mạch thực quản bằng vòng cao su, tiêm xơ tĩnh mạch phình vị.</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Cắt polyp khi polyp đang chảy máu và các xét nghiệm đông cầm máu trong giới hạn bình thường.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Gắp giun đang chui lên đường mật tại papilla.</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Gắp dị vật như xương (hóc xương), đồng xu…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3.6. Rút máy và tẩy uế, khử khuẩn máy soi theo đúng quy định như đối với soi thực quản dạ dày điều dưỡng tràng thông thường.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Tình trạng chung của người bệnh, mạch, huyết áp.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Tình trạng chảy máu, thủng.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Các tai biến và xử trí giống như các tai biến của nội soi dạ dày thông thường.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Ngoài ra có các tai biến của cầm máu qua nội soi như chảy máu do cắt polyp; có thể cầm máu lại bằng nguồn đốt hoặc kẹp Clip.</w:t>
      </w:r>
    </w:p>
    <w:p w:rsidR="008A3C02" w:rsidRPr="001B6063" w:rsidRDefault="008A3C02" w:rsidP="001B6063">
      <w:pPr>
        <w:tabs>
          <w:tab w:val="left" w:pos="284"/>
          <w:tab w:val="left" w:pos="426"/>
        </w:tabs>
        <w:spacing w:line="360" w:lineRule="auto"/>
        <w:jc w:val="both"/>
        <w:rPr>
          <w:rFonts w:cs="Times New Roman"/>
          <w:b/>
          <w:bCs/>
          <w:szCs w:val="28"/>
          <w:lang w:val="fr-FR"/>
        </w:rPr>
      </w:pPr>
      <w:r w:rsidRPr="001B6063">
        <w:rPr>
          <w:rFonts w:cs="Times New Roman"/>
          <w:b/>
          <w:bCs/>
          <w:szCs w:val="28"/>
          <w:lang w:val="fr-FR"/>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8A3C02" w:rsidRPr="001B6063" w:rsidRDefault="008A3C02" w:rsidP="001B6063">
      <w:pPr>
        <w:pStyle w:val="Heading2"/>
        <w:tabs>
          <w:tab w:val="left" w:pos="284"/>
          <w:tab w:val="left" w:pos="426"/>
        </w:tabs>
        <w:spacing w:line="360" w:lineRule="auto"/>
        <w:jc w:val="center"/>
        <w:rPr>
          <w:rFonts w:ascii="Times New Roman" w:hAnsi="Times New Roman" w:cs="Times New Roman"/>
          <w:b/>
          <w:bCs/>
          <w:color w:val="auto"/>
          <w:sz w:val="32"/>
          <w:szCs w:val="28"/>
          <w:lang w:val="fr-FR"/>
        </w:rPr>
      </w:pPr>
      <w:bookmarkStart w:id="183" w:name="_Toc113371910"/>
      <w:r w:rsidRPr="001B6063">
        <w:rPr>
          <w:rFonts w:ascii="Times New Roman" w:hAnsi="Times New Roman" w:cs="Times New Roman"/>
          <w:b/>
          <w:color w:val="auto"/>
          <w:sz w:val="32"/>
          <w:szCs w:val="28"/>
          <w:lang w:val="fr-FR"/>
        </w:rPr>
        <w:lastRenderedPageBreak/>
        <w:t xml:space="preserve">86. </w:t>
      </w:r>
      <w:r w:rsidRPr="001B6063">
        <w:rPr>
          <w:rFonts w:ascii="Times New Roman" w:hAnsi="Times New Roman" w:cs="Times New Roman"/>
          <w:b/>
          <w:bCs/>
          <w:color w:val="auto"/>
          <w:sz w:val="32"/>
          <w:szCs w:val="28"/>
          <w:lang w:val="fr-FR"/>
        </w:rPr>
        <w:t>NỘI SOI THỰC QUẢN - DẠ DÀY- TÁ TRÀNG CÓ DÙNG THUỐC TIỀN MÊ</w:t>
      </w:r>
      <w:bookmarkEnd w:id="183"/>
    </w:p>
    <w:p w:rsidR="008A3C02" w:rsidRPr="001B6063" w:rsidRDefault="008A3C02" w:rsidP="001B6063">
      <w:pPr>
        <w:tabs>
          <w:tab w:val="left" w:pos="284"/>
          <w:tab w:val="left" w:pos="426"/>
        </w:tabs>
        <w:spacing w:line="360" w:lineRule="auto"/>
        <w:jc w:val="both"/>
        <w:rPr>
          <w:rFonts w:cs="Times New Roman"/>
          <w:b/>
          <w:bCs/>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Soi thực quản - dạ dày- tá tràng tiền mê là đưa ống soi dạ dày qua đường miệng vào thực quản rồi xuống dạ dày và tá tràng nhằm mục đích chẩn đoán và điều trị những bệnh lý của thực quản, dạ dày và tá tràng khi người bệnh trong tình trạng tiền mê.</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thượng vị, nôn không rõ nguyên nhân, hội chứng trào ngược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Thiếu máu, gầy sút cân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Nôn máu, đi ngoài phân đen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Giun chui ống mật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ngực sau khi đã kiểm tra tim mạch bình thường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Nuốt nghẹn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Hội chứng kém hấp thu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Tiền sử dùng thuốc chống viêm, giảm đau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Cắt 2/3 dạ dày sau 10 năm</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Xơ gan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Bệnh polyp gia đình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Bệnh Crohn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Chống chỉ định tuyệt đối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Bệnh nhược cơ</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Ứ đọng đờm, suy hô hấp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Nhiễm độc rượu cấp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Glaucom góc đóng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trường hợp chống chỉ định của nội soi thực quản - dạ dày - tá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Chống chỉ định tương đối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Bệnh phổi mạn tính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Chấn thương sọ não, tăng áp lực nội sọ</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Nhịp tim chậm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Trầm cảm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Có thai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r w:rsidRPr="001B6063">
        <w:rPr>
          <w:rFonts w:cs="Times New Roman"/>
          <w:szCs w:val="28"/>
          <w:lang w:val="en-US"/>
        </w:rPr>
        <w:t>: 1 bác sĩ chuyên khoa nội soi tiêu hóa, 2 điều dưỡng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nội soi thực quản - dạ dày - tá tràng ống mềm, loại cửa sổ thẳng và các dụng cụ đi kèm máy nội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Nguồn sáng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hút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monitor theo dõi nhịp tim, huyết áp, SpO2</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Hệ thống thở oxy kính, mặt nạ oxy, bóng Ambu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Dịch truyền Natriclorua 0,9%, Glucose 5%</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Thuốc: </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Midazolam, ống 5mg/ 1ml</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Fentanyl, ống 100 mcg/2ml</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Naloxon, Atropin ống 0,25mg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Nhịn ăn tối thiểu 6 giờ trước nội soi. Người bệnh phải được giải thích kỹ về lợi ích và tai biến của thủ thuật và đồng ý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Nếu người bệnh nội trú phải có bệnh án.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1. Kiểm tra hồ sơ bệnh án nếu người soi là người bệnh nội trú</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2. Kiểm tra người bệnh đúng họ tên, tuổi, giới, địa chỉ</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 Thực hiện kỹ thuật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3.1. Chuẩn bị và kiểm tra máy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3.2. Người bệnh được đặt đường truyền tĩnh mạch ngoại biên bằng Natriclorua 0,9% hoặc Glucose 5%, thở Oxy kính 3l/ phút, mắc monitor theo dõi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3.3. Người bệnh nằm ngiêng trái. Đặt ống ngậm miệng vào giữa 2 cung răng và bảo người bệnh ngậm chặt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3.4. Tiêm thuốc cho người bệnh 3 - 4 phút trước khi nội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Midazolam: tiêm tĩnh mạch chậm trong vòng 30 giây với liều 0,05 - 0,1mg/kg. Liều có thể tới 0,15 - 0,2 mg/kg. Nếu không đạt kết quả có thể lặp lại sau 2 phút.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Fentanyl: 50 - 100 mcg trong 1 - 2 phút. Liều tối đa là 8 ml.</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Tiếp tục cho dịch truyền tĩnh mạch chảy với tốc độ LX giọt/ phút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3.5. Khi người bệnh đã nhắm mắt, mất phản xạ mắt - mi, đưa máy soi qua miệng, họng vào thực quản, dạ dày, tá tràng bơm hơi và quan sát.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3.6. Rút máy và tẩy uế, khử khuẩn máy soi theo đúng quy định sau: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Rửa máy: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Dùng 500 ml dung dịch xà phòng trung tính 0,5 %, van bơm tăng cường để rửa sạch phần ngoài của máy và các đường bên trong máy.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Thử hơi: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Dùng dụng cụ thử hơi kèm máy soi để xem vỏ cao su của máy có bị rách không, nếu rách không được ngâm máy vào dung dịch tẩy uế mà phải gửi máy đi sửa ngay.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Tẩy uế: chỉ tiến hành khi máy soi không bị rách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Dùng 5 lít xà phòng trung tính 0,5%, bàn chải, van 3 chiều để tẩy uế</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Ngâm toàn bộ máy vào dung dịch tẩy uế, dùng bàn chải, van 3 chiều để rửa sạch phần ngoài và các đường bên trong của máy.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Sát khuẩn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Dùng 5 lít dung dịch sát khuẩn Glutaraldehyd 2%, van 3 chiều để sát khuẩn máy.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Ngâm toàn bộ máy vào dung dịch sát khuẩn để rửa sạch các đường bên trong của máy.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Sấy khô máy: dùng van bơm tăng cường, bộ phận bơm khí của nguồn sáng, máy hút để làm khô các đường bên trong của máy trước khi cất máy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3.7. Tháo dây oxy, máy theo dõi. Chuyển người bệnh ra phòng hồi tỉnh nằm theo dõi tiếp đến khi người bệnh tỉnh hoàn toàn.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Nhịp tim chậm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Suy hô hấp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Người bệnh không được vận hành máy móc, lái xe trong vòng ít nhất 12 giờ sau khi dùng thuốc.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Các tai biến do dùng thuốc tiền mê:</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Nhịp tim chậm dưới 50 lần/ phút. Tiêm Atropin 0,25 mg 1 ống dưới da hoặc tĩnh mạch chậm</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Suy hô hấp: tiến hành bóp bóng oxy qua ambu và tiêm Naloxon 0,5 mcg/ kg.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Các tai biến khác và xử trí giống nội soi dạ dày thông thường.</w:t>
      </w:r>
    </w:p>
    <w:p w:rsidR="008A3C02" w:rsidRPr="001B6063" w:rsidRDefault="008A3C02" w:rsidP="001B6063">
      <w:pPr>
        <w:tabs>
          <w:tab w:val="left" w:pos="284"/>
          <w:tab w:val="left" w:pos="426"/>
        </w:tabs>
        <w:spacing w:line="360" w:lineRule="auto"/>
        <w:jc w:val="both"/>
        <w:rPr>
          <w:rFonts w:cs="Times New Roman"/>
          <w:b/>
          <w:bCs/>
          <w:szCs w:val="28"/>
          <w:lang w:val="fr-FR"/>
        </w:rPr>
      </w:pPr>
      <w:r w:rsidRPr="001B6063">
        <w:rPr>
          <w:rFonts w:cs="Times New Roman"/>
          <w:b/>
          <w:bCs/>
          <w:szCs w:val="28"/>
          <w:lang w:val="fr-FR"/>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8A3C02" w:rsidRPr="001B6063" w:rsidRDefault="008A3C02" w:rsidP="001B6063">
      <w:pPr>
        <w:pStyle w:val="Heading2"/>
        <w:tabs>
          <w:tab w:val="left" w:pos="284"/>
          <w:tab w:val="left" w:pos="426"/>
        </w:tabs>
        <w:spacing w:line="360" w:lineRule="auto"/>
        <w:jc w:val="center"/>
        <w:rPr>
          <w:rFonts w:ascii="Times New Roman" w:hAnsi="Times New Roman" w:cs="Times New Roman"/>
          <w:b/>
          <w:bCs/>
          <w:color w:val="auto"/>
          <w:sz w:val="28"/>
          <w:szCs w:val="28"/>
          <w:lang w:val="fr-FR"/>
        </w:rPr>
      </w:pPr>
      <w:r w:rsidRPr="001B6063">
        <w:rPr>
          <w:rFonts w:ascii="Times New Roman" w:hAnsi="Times New Roman" w:cs="Times New Roman"/>
          <w:color w:val="auto"/>
          <w:sz w:val="28"/>
          <w:szCs w:val="28"/>
          <w:lang w:val="fr-FR"/>
        </w:rPr>
        <w:br w:type="page"/>
      </w:r>
      <w:bookmarkStart w:id="184" w:name="_Toc113371911"/>
      <w:r w:rsidRPr="001B6063">
        <w:rPr>
          <w:rFonts w:ascii="Times New Roman" w:hAnsi="Times New Roman" w:cs="Times New Roman"/>
          <w:b/>
          <w:color w:val="auto"/>
          <w:sz w:val="32"/>
          <w:szCs w:val="28"/>
          <w:lang w:val="fr-FR"/>
        </w:rPr>
        <w:lastRenderedPageBreak/>
        <w:t xml:space="preserve">87. </w:t>
      </w:r>
      <w:r w:rsidRPr="001B6063">
        <w:rPr>
          <w:rFonts w:ascii="Times New Roman" w:hAnsi="Times New Roman" w:cs="Times New Roman"/>
          <w:b/>
          <w:bCs/>
          <w:color w:val="auto"/>
          <w:sz w:val="32"/>
          <w:szCs w:val="28"/>
          <w:lang w:val="fr-FR"/>
        </w:rPr>
        <w:t>NỘI SOI THỰC QUẢN - DẠ DÀY - TÁ TRÀNG QUA ĐƯỜNG MŨI</w:t>
      </w:r>
      <w:bookmarkEnd w:id="184"/>
    </w:p>
    <w:p w:rsidR="008A3C02" w:rsidRPr="001B6063" w:rsidRDefault="008A3C02" w:rsidP="001B6063">
      <w:pPr>
        <w:tabs>
          <w:tab w:val="left" w:pos="284"/>
          <w:tab w:val="left" w:pos="426"/>
        </w:tabs>
        <w:spacing w:line="360" w:lineRule="auto"/>
        <w:jc w:val="both"/>
        <w:rPr>
          <w:rFonts w:cs="Times New Roman"/>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Soi thực quản - dạ dày - tá tràng qua đường mũi là đưa ống soi dạ dày qua đường mũi vào thực quản rồi xuống dạ dày và tá tràng nhằm mục đích chẩn đoán những bệnh lý của thực quản, dạ dày và tá tràng. Ưu điểm của phương pháp nội soi này là ống soi có đường kính nhỏ (đường kính khoảng 5,9 mm) và đi qua đường mũi, không chạm vào lưỡi gà và vùng hầu họng nên ít phản xạ ho, người bệnh đỡ khó chịu hơn.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thượng vị, nôn không rõ nguyên nhân, hội chứng trào ngược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Thiếu máu, gầy sút cân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ngực sau khi đã kiểm tra tim mạch bình thường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Nuốt nghẹn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Hội chứng kém hấp thu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Tiền sử dùng thuốc chống viêm, giảm đau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Cắt 2/ 3 dạ dày sau 10 năm</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Soi kiểm tra người bệnh trước mổ nặng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Xơ gan, tăng áp lực tĩnh mạch cửa tiên phát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Bệnh polyp gia đình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Bệnh Crohn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Tắc mạch sâu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CHỊ ĐỊNH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Chống chỉ định tuyệt đối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bệnh lý ở thực quản có nguy cơ làm thủng thực quản như bỏng thực quản do hóa chất và thuốc gây hẹp thực quản.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Phình động mạch chủ ngực</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Suy tim, nhồi máu cơ tim, cơn tăng huyết áp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Suy hô hấp, khó thở do bất cứ nguyên nhân gì, ho nhiều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Dị tật, polyp cuốn mũi… làm cản trở việc đưa máy soi qua mũi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lastRenderedPageBreak/>
        <w:t>2. Chống chỉ định tương đối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Gù vẹo cột sống nhiều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già yếu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tâm thần không phối hợp được</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Tụt huyết áp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r w:rsidRPr="001B6063">
        <w:rPr>
          <w:rFonts w:cs="Times New Roman"/>
          <w:szCs w:val="28"/>
          <w:lang w:val="en-US"/>
        </w:rPr>
        <w:t>: 1 bác sĩ chuyên khoa nội soi tiêu hóa, 2 điều dưỡng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nội soi thực quản - dạ dày - tá tràng ống mềm, kích thước nhỏ, loại cửa sổ thẳng và các dụng cụ đi kèm máy nội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Nguồn sáng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hút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Nước cất để bơm rửa khi cần thiết trong quá trình nội soi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Chất bôi trơn đầu máy soi: K- Y</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Thuốc gây tê vùng họng: Xylocain 2% hoặc Lidocain 10 %</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Găng, gạc, bơm tiêm 20 ml</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Nhịn ăn tối thiểu 6 giờ trước nội soi. Người bệnh phải được giải thích kỹ về lợi ích và tai biến của thủ thuật và đồng ý soi.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Nếu người bệnh nội trú phải có bệnh án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Kiểm tra hồ sơ bệnh án</w:t>
      </w:r>
      <w:r w:rsidRPr="001B6063">
        <w:rPr>
          <w:rFonts w:cs="Times New Roman"/>
          <w:szCs w:val="28"/>
          <w:lang w:val="fr-FR"/>
        </w:rPr>
        <w:t>: nếu người soi là người bệnh nội trú</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2. Kiểm tra người bệnh: </w:t>
      </w:r>
      <w:r w:rsidRPr="001B6063">
        <w:rPr>
          <w:rFonts w:cs="Times New Roman"/>
          <w:szCs w:val="28"/>
          <w:lang w:val="fr-FR"/>
        </w:rPr>
        <w:t>đúng họ tên, tuổi, giới, địa chỉ. Người bệnh nằm nghiêng trái hoặc ngồi thẳng trong trường hợp khó.</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Thực hiện kỹ thuật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3.1. Chuẩn bị và kiểm tra máy soi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3.2. Gây tê bên lỗ mũi soi bằng Xylocain 2% hoặc Lidocain 10%</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3.3. Đưa máy soi qua mũi, họng vào thực quản, dạ dày, tá tràng bơm hơi và quan sát. Có thể dùng bơm tiêm bơm nước cất vào cho sạch chất bẩn ở những vùng cần quan sát kỹ</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3.4. Rút máy và tẩy uế, khử khuẩn máy soi theo đúng quy định sau: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Rửa máy:</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Dùng 500 ml dung dịch xà phòng trung tính 0,5 %, van bơm tăng cường để rửa sạch phần ngoài của máy và các đường bên trong máy</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Thử hơi: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Dùng dụng cụ thử hơi kèm máy soi để xem vỏ cao su của máy có bị rách không, nếu rách không được ngâm máy vào dung dịch tẩy uế mà phải gửi máy đi sửa ngay</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Tẩy uế: chỉ tiến hành khi máy soi không bị rách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Dùng 5 lít xà phòng trung tính 0,5%, bàn chải, van 3 chiều để tẩy uế</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Ngâm toàn bộ máy vào dung dịch tẩy uế, dùng bàn chải, van 3 chiều để rửa sạch phần ngoài và các đường bên trong của máy</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Sát khuẩn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Dùng 5 lít dung dịch sát khuẩn Glutaraldehyd 2%, van 3 chiều để sát khuẩn máy</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Ngâm toàn bộ máy vào dung dịch sát khuẩn để rửa sạch các đường bên trong của máy.</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Sấy khô máy: dùng van bơm tăng cường, bộ phận bơm khí của nguồn sáng, máy hút để làm khô các đường bên trong của máy trước khi cất máy</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Tình trạng chung của người bệnh, mạch, huyết áp nếu người bệnh có xuất huyết tiêu hóa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Tình trạng nuốt khó</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Đưa máy nhầm vào khí quản: phải rút máy ra, đưa lại vào thực quản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Nuốt khó có thể do thủng thực quản. Nếu nghi ngờ cho người bệnh đi chụp X quang, tùy mức độ có thể cho nhịn ăn, dùng kháng sinh và gửi ngoại nếu cần thiết.</w:t>
      </w:r>
    </w:p>
    <w:p w:rsidR="008A3C02" w:rsidRPr="001B6063" w:rsidRDefault="008A3C02" w:rsidP="001B6063">
      <w:pPr>
        <w:tabs>
          <w:tab w:val="left" w:pos="284"/>
          <w:tab w:val="left" w:pos="426"/>
        </w:tabs>
        <w:spacing w:line="360" w:lineRule="auto"/>
        <w:jc w:val="both"/>
        <w:rPr>
          <w:rFonts w:cs="Times New Roman"/>
          <w:b/>
          <w:bCs/>
          <w:szCs w:val="28"/>
          <w:lang w:val="fr-FR"/>
        </w:rPr>
      </w:pPr>
      <w:r w:rsidRPr="001B6063">
        <w:rPr>
          <w:rFonts w:cs="Times New Roman"/>
          <w:b/>
          <w:bCs/>
          <w:szCs w:val="28"/>
          <w:lang w:val="fr-FR"/>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br w:type="page"/>
      </w:r>
    </w:p>
    <w:p w:rsidR="008A3C02" w:rsidRPr="001B6063" w:rsidRDefault="008A3C02" w:rsidP="001B6063">
      <w:pPr>
        <w:pStyle w:val="Heading2"/>
        <w:tabs>
          <w:tab w:val="left" w:pos="284"/>
          <w:tab w:val="left" w:pos="426"/>
        </w:tabs>
        <w:spacing w:line="360" w:lineRule="auto"/>
        <w:jc w:val="center"/>
        <w:rPr>
          <w:rFonts w:ascii="Times New Roman" w:hAnsi="Times New Roman" w:cs="Times New Roman"/>
          <w:b/>
          <w:bCs/>
          <w:color w:val="auto"/>
          <w:sz w:val="32"/>
          <w:szCs w:val="28"/>
          <w:lang w:val="fr-FR"/>
        </w:rPr>
      </w:pPr>
      <w:bookmarkStart w:id="185" w:name="_Toc113371912"/>
      <w:r w:rsidRPr="001B6063">
        <w:rPr>
          <w:rFonts w:ascii="Times New Roman" w:hAnsi="Times New Roman" w:cs="Times New Roman"/>
          <w:b/>
          <w:color w:val="auto"/>
          <w:sz w:val="32"/>
          <w:szCs w:val="28"/>
          <w:lang w:val="fr-FR"/>
        </w:rPr>
        <w:lastRenderedPageBreak/>
        <w:t xml:space="preserve">88. </w:t>
      </w:r>
      <w:r w:rsidRPr="001B6063">
        <w:rPr>
          <w:rFonts w:ascii="Times New Roman" w:hAnsi="Times New Roman" w:cs="Times New Roman"/>
          <w:b/>
          <w:bCs/>
          <w:color w:val="auto"/>
          <w:sz w:val="32"/>
          <w:szCs w:val="28"/>
          <w:lang w:val="fr-FR"/>
        </w:rPr>
        <w:t>NỘI SOI TRỰC TRÀNG ỐNG MỀM</w:t>
      </w:r>
      <w:bookmarkEnd w:id="185"/>
    </w:p>
    <w:p w:rsidR="008A3C02" w:rsidRPr="001B6063" w:rsidRDefault="008A3C02" w:rsidP="001B6063">
      <w:pPr>
        <w:tabs>
          <w:tab w:val="left" w:pos="284"/>
          <w:tab w:val="left" w:pos="426"/>
        </w:tabs>
        <w:spacing w:line="360" w:lineRule="auto"/>
        <w:jc w:val="both"/>
        <w:rPr>
          <w:rFonts w:cs="Times New Roman"/>
          <w:b/>
          <w:bCs/>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Nội soi trực tràng ống mềm là thủ thuật đưa ống nội soi mềm vào hậu môn trực tràng để chẩn đoán và điều trị các bệnh lý vùng hậu môn trực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Soi thường: cho tất cả các bệnh lý vùng hậu môn - trực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Ỉa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Rối loạn đại tiện: đau hậu môn, ỉa không tự chủ, khó đại tiện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Rối loạn phân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Viêm đại trực tràng chảy máu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Crohn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Ung thư</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Polyp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Rò hậu môn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Nứt hậu môn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Ngứa hậu môn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Không có chống chỉ định tuyệt đối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Thận trọng khi người bệnh quá già yếu, có thai hoặc các trường hợp viêm phổi cấp nặng, có cản trở không đưa ống soi vào được.</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Phương tiện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Phòng soi kín và bàn soi trực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Dụng cụ soi: ống soi mềm</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Nguồn sáng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hút, kìm gắp</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Kìm sinh thiết, bông băng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Người bệnh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được giải thích để hợp tác với thầy thuốc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Thụt tháo 2 lần (tối hôm trước và sáng hôm sau trước khi soi 3 giờ) hoặc bơm Microlax 2 lần (tối hôm trước và sáng hôm sau)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Tư thế người bệnh</w:t>
      </w:r>
      <w:r w:rsidRPr="001B6063">
        <w:rPr>
          <w:rFonts w:cs="Times New Roman"/>
          <w:szCs w:val="28"/>
          <w:lang w:val="fr-FR"/>
        </w:rPr>
        <w:t>: nằm ngửa hoặc nghiêng trái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Ở tư thế nằm ngửa thì dễ áp dụng, dễ nhìn thấy ánh sáng qua thành bụng và người bệnh dễ thở hơn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Còn ở tư thế nghiêng trái: dễ đưa đèn qua chỗ nối trực tràng-đại tràng sigma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Tiến hành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Bước đầu tiên: thăm hậu môn trực tràng rồi đưa đền vào sau khi đã bôi trơn máy bằng mỡ lidocain hoặc silicon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Đưa đèn soi vào trực tràng, vừa soi vừa tìm đường đi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Soi đoạn trực tràng ít gặp khó khăn, có thể quan sát toàn bộ trực tràng khi phối hợp quay ngược máy</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Sinh thiết: Khi có tổn thương bấm bằng kìm sinh thiết, cắt polyp khi thấy polyp có cuống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Cầm máu bằng que bông có thấm adrenalin 1 % hoặc kim cầm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Trong khi làm thủ thuật có thể gặp người bệnh đau bụng do co thắt trực tràng hoặc do thủng.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Nếu co thắt nhiều phải bơm hơi tìm đường mới vào</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Nếu có thủng: gửi Ngoại</w:t>
      </w:r>
    </w:p>
    <w:p w:rsidR="008A3C02" w:rsidRPr="001B6063" w:rsidRDefault="008A3C02" w:rsidP="001B6063">
      <w:pPr>
        <w:tabs>
          <w:tab w:val="left" w:pos="284"/>
          <w:tab w:val="left" w:pos="426"/>
        </w:tabs>
        <w:spacing w:line="360" w:lineRule="auto"/>
        <w:jc w:val="both"/>
        <w:rPr>
          <w:rFonts w:cs="Times New Roman"/>
          <w:b/>
          <w:bCs/>
          <w:szCs w:val="28"/>
          <w:lang w:val="fr-FR"/>
        </w:rPr>
      </w:pPr>
      <w:r w:rsidRPr="001B6063">
        <w:rPr>
          <w:rFonts w:cs="Times New Roman"/>
          <w:b/>
          <w:bCs/>
          <w:szCs w:val="28"/>
          <w:lang w:val="fr-FR"/>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8A3C02" w:rsidRPr="001B6063" w:rsidRDefault="008A3C02" w:rsidP="001B6063">
      <w:pPr>
        <w:tabs>
          <w:tab w:val="left" w:pos="284"/>
          <w:tab w:val="left" w:pos="426"/>
        </w:tabs>
        <w:spacing w:line="360" w:lineRule="auto"/>
        <w:jc w:val="both"/>
        <w:rPr>
          <w:rFonts w:cs="Times New Roman"/>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8A3C02" w:rsidRPr="001B6063" w:rsidRDefault="008A3C02" w:rsidP="001B6063">
      <w:pPr>
        <w:pStyle w:val="Heading2"/>
        <w:tabs>
          <w:tab w:val="left" w:pos="284"/>
          <w:tab w:val="left" w:pos="426"/>
        </w:tabs>
        <w:spacing w:line="360" w:lineRule="auto"/>
        <w:jc w:val="center"/>
        <w:rPr>
          <w:rFonts w:ascii="Times New Roman" w:hAnsi="Times New Roman" w:cs="Times New Roman"/>
          <w:b/>
          <w:bCs/>
          <w:color w:val="auto"/>
          <w:sz w:val="32"/>
          <w:szCs w:val="28"/>
          <w:lang w:val="fr-FR"/>
        </w:rPr>
      </w:pPr>
      <w:bookmarkStart w:id="186" w:name="_Toc113371913"/>
      <w:r w:rsidRPr="001B6063">
        <w:rPr>
          <w:rFonts w:ascii="Times New Roman" w:hAnsi="Times New Roman" w:cs="Times New Roman"/>
          <w:b/>
          <w:color w:val="auto"/>
          <w:sz w:val="32"/>
          <w:szCs w:val="28"/>
          <w:lang w:val="fr-FR"/>
        </w:rPr>
        <w:lastRenderedPageBreak/>
        <w:t xml:space="preserve">89. </w:t>
      </w:r>
      <w:r w:rsidRPr="001B6063">
        <w:rPr>
          <w:rFonts w:ascii="Times New Roman" w:hAnsi="Times New Roman" w:cs="Times New Roman"/>
          <w:b/>
          <w:bCs/>
          <w:color w:val="auto"/>
          <w:sz w:val="32"/>
          <w:szCs w:val="28"/>
          <w:lang w:val="fr-FR"/>
        </w:rPr>
        <w:t>NỘI SOI TRỰC TRÀNG ỐNG MỀM CẤP CỨU</w:t>
      </w:r>
      <w:bookmarkEnd w:id="186"/>
    </w:p>
    <w:p w:rsidR="008A3C02" w:rsidRPr="001B6063" w:rsidRDefault="008A3C02" w:rsidP="001B6063">
      <w:pPr>
        <w:tabs>
          <w:tab w:val="left" w:pos="284"/>
          <w:tab w:val="left" w:pos="426"/>
        </w:tabs>
        <w:spacing w:line="360" w:lineRule="auto"/>
        <w:jc w:val="both"/>
        <w:rPr>
          <w:rFonts w:cs="Times New Roman"/>
          <w:b/>
          <w:bCs/>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Nội soi trực tràng ống mềm cấp cứu là thủ thuật đưa ống nội soi mềm vào hậu môn trực tràng để chẩn đoán và điều trị các bệnh lý cấp cứu vùng hậu môn trực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Soi cấp cứu: trường hợp chảy máu tiêu hóa thấp, nặng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Không có chống chỉ định tuyệt đối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Thận trọng khi người bệnh quá già yếu, có thai hoặc các trường hợp viêm phổi cấp nặng, có cản trở không đưa ống soi vào được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Phương tiện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Phòng soi kín và bàn soi trực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Dụng cụ soi: ống soi mềm</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Nguồn sáng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hút, kìm gắp</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Kìm sinh thiết, bông băng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Người bệnh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được giải thích để hợp tác với thầy thuốc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Thụt tháo 2 lần hoặc bơm Microlax 2 lần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1. Tư thế người bệnh: </w:t>
      </w:r>
      <w:r w:rsidRPr="001B6063">
        <w:rPr>
          <w:rFonts w:cs="Times New Roman"/>
          <w:szCs w:val="28"/>
          <w:lang w:val="fr-FR"/>
        </w:rPr>
        <w:t>Nằm ngửa hoặc nghiêng trái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Ở tư thế nằm ngửa thì dễ áp dụng, dễ nhìn thấy ánh sáng qua thành bụng và người bệnh dễ thở hơn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Còn ở tư thế nghiêng trái: dễ đưa đèn qua chỗ nối trực tràng-đại tràng sigma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Tiến hành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Bước đầu tiên: thăm hậu môn trực tràng rồi đưa đền vào sau khi đã bôi trơn máy bằng mỡ lidocain hoặc silicon.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Đưa đèn soi vào trực tràng, vừa soi vừa tìm đường đi.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Soi đoạn trực tràng ít gặp khó khăn, có thể quan sát toàn bộ trực tràng khi phối hợp quay ngược máy.</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Sinh thiết: Khi có tổn thương bấm bằng kìm sinh thiết, cắt polyp khi thấy polyp có cuống.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Cầm máu bằng que bông có thấm adrenalin 1 % hoặc kim cầm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 TAI BIẾN VÀ XỬ TRÍ</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Ít xảy ra tai biến</w:t>
      </w:r>
    </w:p>
    <w:p w:rsidR="008A3C02" w:rsidRPr="001B6063" w:rsidRDefault="008A3C02" w:rsidP="001B6063">
      <w:pPr>
        <w:tabs>
          <w:tab w:val="left" w:pos="284"/>
          <w:tab w:val="left" w:pos="426"/>
        </w:tabs>
        <w:spacing w:line="360" w:lineRule="auto"/>
        <w:jc w:val="both"/>
        <w:rPr>
          <w:rFonts w:cs="Times New Roman"/>
          <w:b/>
          <w:bCs/>
          <w:szCs w:val="28"/>
          <w:lang w:val="fr-FR"/>
        </w:rPr>
      </w:pPr>
      <w:r w:rsidRPr="001B6063">
        <w:rPr>
          <w:rFonts w:cs="Times New Roman"/>
          <w:b/>
          <w:bCs/>
          <w:szCs w:val="28"/>
          <w:lang w:val="fr-FR"/>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8A3C02" w:rsidRPr="001B6063" w:rsidRDefault="008A3C02" w:rsidP="001B6063">
      <w:pPr>
        <w:pStyle w:val="Heading2"/>
        <w:tabs>
          <w:tab w:val="left" w:pos="284"/>
          <w:tab w:val="left" w:pos="426"/>
        </w:tabs>
        <w:spacing w:line="360" w:lineRule="auto"/>
        <w:jc w:val="center"/>
        <w:rPr>
          <w:rFonts w:ascii="Times New Roman" w:hAnsi="Times New Roman" w:cs="Times New Roman"/>
          <w:b/>
          <w:bCs/>
          <w:color w:val="auto"/>
          <w:sz w:val="32"/>
          <w:szCs w:val="28"/>
          <w:lang w:val="fr-FR"/>
        </w:rPr>
      </w:pPr>
      <w:bookmarkStart w:id="187" w:name="_Toc113371914"/>
      <w:r w:rsidRPr="001B6063">
        <w:rPr>
          <w:rFonts w:ascii="Times New Roman" w:hAnsi="Times New Roman" w:cs="Times New Roman"/>
          <w:b/>
          <w:color w:val="auto"/>
          <w:sz w:val="32"/>
          <w:szCs w:val="28"/>
          <w:lang w:val="fr-FR"/>
        </w:rPr>
        <w:lastRenderedPageBreak/>
        <w:t xml:space="preserve">90. </w:t>
      </w:r>
      <w:r w:rsidRPr="001B6063">
        <w:rPr>
          <w:rFonts w:ascii="Times New Roman" w:hAnsi="Times New Roman" w:cs="Times New Roman"/>
          <w:b/>
          <w:bCs/>
          <w:color w:val="auto"/>
          <w:sz w:val="32"/>
          <w:szCs w:val="28"/>
          <w:lang w:val="fr-FR"/>
        </w:rPr>
        <w:t>NỘI SOI TRỰC TRÀNG ỐNG CỨNG</w:t>
      </w:r>
      <w:bookmarkEnd w:id="187"/>
    </w:p>
    <w:p w:rsidR="008A3C02" w:rsidRPr="001B6063" w:rsidRDefault="008A3C02" w:rsidP="001B6063">
      <w:pPr>
        <w:tabs>
          <w:tab w:val="left" w:pos="284"/>
          <w:tab w:val="left" w:pos="426"/>
        </w:tabs>
        <w:spacing w:line="360" w:lineRule="auto"/>
        <w:jc w:val="both"/>
        <w:rPr>
          <w:rFonts w:cs="Times New Roman"/>
          <w:b/>
          <w:bCs/>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Nội soi trực tràng ống cứng là thủ thuật đưa ống cứng vào hậu môn trực tràng để chẩn đoán và điều trị các bệnh lý vùng hậu môn trực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Soi cấp cứu: trường hợp chảy máu tiêu hóa thấp, nặng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Soi thường: cho tất cả các bệnh lý vùng hậu môn - trực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Ỉa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Rối loạn đại tiện: đau hậu môn, ỉa không tự chủ, khó đại tiện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Rối loạn phân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Viêm đại trực tràng chảy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Crohn hậu môn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Ung thư hậu môn trực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Polyp hậu môn trực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Rò hậu môn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Nứt hậu môn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Ngứa hậu môn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Không có chống chỉ định tuyệt đối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Thận trọng khi người bệnh quá già yếu, có thai hoặc các trường hợp viêm phổi cấp nặng, có cản trở không đưa ống soi vào được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Phương tiện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Phòng soi kín và bàn soi trực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Dụng cụ soi: ống soi trực tràng cứng có độ dài 10-15-25-30 cm với đường kính 2 cm hoặc ống soi hậu môn dài 10 cm</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Nguồn sáng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hút, kìm gắp</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Bông băng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Người bệnh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Người bệnh được giải thích để hợp tác với thầy thuốc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Thụt tháo 2 lần (tối hôm trước và sáng hôm sau trước khi soi 3 giờ) hoặc bơm Microlax 2 lần (tối hôm trước và sáng hôm sau)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Tư thế người bệnh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chổng mông, qu 2 đầu gối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Hoặc tư thế nằm nghiêng trái, co chân trên bàn phẳng nằm ngang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Tiến hành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Quan sát bên ngoài hậu môn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Thăm trực tràng bằng ngón tay đeo găng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Lắp và kiểm tra dụng cụ soi trước khi soi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Bôi trơn ống soi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Đưa từ từ nhẹ nhàng ống soi vào trực tràng, quan sát tổn thương trong quá trình rút ống soi, vừa rút dần ống soi vừa nhận định tổn thương (nếu có)</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TAI BIẾN VÀ XỬ TRÍ</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Ít xảy ra tai biến</w:t>
      </w:r>
    </w:p>
    <w:p w:rsidR="008A3C02" w:rsidRPr="001B6063" w:rsidRDefault="008A3C02" w:rsidP="001B6063">
      <w:pPr>
        <w:tabs>
          <w:tab w:val="left" w:pos="284"/>
          <w:tab w:val="left" w:pos="426"/>
        </w:tabs>
        <w:spacing w:line="360" w:lineRule="auto"/>
        <w:jc w:val="both"/>
        <w:rPr>
          <w:rFonts w:cs="Times New Roman"/>
          <w:b/>
          <w:bCs/>
          <w:szCs w:val="28"/>
          <w:lang w:val="fr-FR"/>
        </w:rPr>
      </w:pPr>
      <w:r w:rsidRPr="001B6063">
        <w:rPr>
          <w:rFonts w:cs="Times New Roman"/>
          <w:b/>
          <w:bCs/>
          <w:szCs w:val="28"/>
          <w:lang w:val="fr-FR"/>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8A3C02" w:rsidRPr="001B6063" w:rsidRDefault="008A3C02" w:rsidP="001B6063">
      <w:pPr>
        <w:tabs>
          <w:tab w:val="left" w:pos="284"/>
          <w:tab w:val="left" w:pos="426"/>
        </w:tabs>
        <w:spacing w:line="360" w:lineRule="auto"/>
        <w:jc w:val="both"/>
        <w:rPr>
          <w:rFonts w:cs="Times New Roman"/>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8A3C02" w:rsidRPr="001B6063" w:rsidRDefault="008A3C02" w:rsidP="001B6063">
      <w:pPr>
        <w:pStyle w:val="Heading2"/>
        <w:tabs>
          <w:tab w:val="left" w:pos="284"/>
          <w:tab w:val="left" w:pos="426"/>
        </w:tabs>
        <w:spacing w:line="360" w:lineRule="auto"/>
        <w:jc w:val="center"/>
        <w:rPr>
          <w:rFonts w:ascii="Times New Roman" w:hAnsi="Times New Roman" w:cs="Times New Roman"/>
          <w:b/>
          <w:bCs/>
          <w:color w:val="auto"/>
          <w:sz w:val="32"/>
          <w:szCs w:val="28"/>
          <w:lang w:val="fr-FR"/>
        </w:rPr>
      </w:pPr>
      <w:bookmarkStart w:id="188" w:name="_Toc113371915"/>
      <w:r w:rsidRPr="001B6063">
        <w:rPr>
          <w:rFonts w:ascii="Times New Roman" w:hAnsi="Times New Roman" w:cs="Times New Roman"/>
          <w:b/>
          <w:color w:val="auto"/>
          <w:sz w:val="32"/>
          <w:szCs w:val="28"/>
          <w:lang w:val="fr-FR"/>
        </w:rPr>
        <w:lastRenderedPageBreak/>
        <w:t xml:space="preserve">91. </w:t>
      </w:r>
      <w:r w:rsidRPr="001B6063">
        <w:rPr>
          <w:rFonts w:ascii="Times New Roman" w:hAnsi="Times New Roman" w:cs="Times New Roman"/>
          <w:b/>
          <w:bCs/>
          <w:color w:val="auto"/>
          <w:sz w:val="32"/>
          <w:szCs w:val="28"/>
          <w:lang w:val="fr-FR"/>
        </w:rPr>
        <w:t>NỘI SOI ĐẠI TRỰC TRÀNG TOÀN BỘ ỐNG MỀM KHÔNG SINH THIẾT</w:t>
      </w:r>
      <w:bookmarkEnd w:id="188"/>
    </w:p>
    <w:p w:rsidR="008A3C02" w:rsidRPr="001B6063" w:rsidRDefault="008A3C02" w:rsidP="001B6063">
      <w:pPr>
        <w:tabs>
          <w:tab w:val="left" w:pos="284"/>
          <w:tab w:val="left" w:pos="426"/>
        </w:tabs>
        <w:spacing w:line="360" w:lineRule="auto"/>
        <w:jc w:val="both"/>
        <w:rPr>
          <w:rFonts w:cs="Times New Roman"/>
          <w:b/>
          <w:bCs/>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Soi đại tràng là một kỹ thuật đưa một ống soi mềm qua hậu môn đi ngược lên đến manh tràng để quan sát toàn bộ niêm mạc đại tràng. Nếu cần thiết có thể tiến hành sinh thiết tổn thương ở đại tràng và một số thủ thuật như cắt polyp, lấy dị vật, tiêm cầm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Nội soi đại tràng chẩn đoán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có tiền sử gia đình có người bị mắc ung thư đại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 ngoài phân đen (soi dạ dày bình thường)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Thiếu máu chưa rõ nguyên nhân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Test tìm hồng cầu trong phân dương tính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Iả chảy kéo dài chưa rõ nguyên nhân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Iả chảy cấp tính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Rối loạn phân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Rối loạn đại tiện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những bất thường trên phim XQ khung đại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Đau bụng không rõ nguyên nhân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Xuất huyết tiêu hóa thấp không rõ nguyên nhân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Soi kiểm tra định k người bệnh có polyp, ung thư đại trực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Bệnh túi thừa</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bệnh viêm đại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Nội soi đại tràng điều trị</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Cắt polyp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Lấy dị vật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Cầm máu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Nong chỗ hẹp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Điều trị xoắn đại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Nội soi đại tràng theo dõi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Sau cắt polyp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Có loạn sản nặng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Thủng đại tràng Viêm phúc mạc Suy tim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Người bệnh nhồi máu cơ tim mới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Mới phẫu thuật ở đại tràng, mổ ở tiểu khung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Phình lớn động mạch chủ bụng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Bệnh túi thừa cấp tính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Người bệnh có tắc mạch phổi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Tình trạng shock</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Người bệnh đang có thai (3 tháng đầu và 3 tháng cuối)</w:t>
      </w:r>
    </w:p>
    <w:p w:rsidR="008A3C02" w:rsidRPr="001B6063" w:rsidRDefault="008A3C02"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IV. CHUẨN BỊ</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1. Người thực hiện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- 1 Bác sĩ đã được đào tạo về nội soi đại tràng và đã được cấp chứng chỉ nội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- 2 điều dưỡng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2. Phương tiện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- 1 máy nội soi đại tràng ống mềm có video hoặc không có video, có chiều dài 130-140cm hoặc 165-180cm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- 1 kìm sinh thiết phù hợp với kênh sinh thiết của máy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Overtube</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Thuốc nhuộm màu để phát hiện tổn thương nghi ngờ: xanhmethylene, Indigocarmin,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Thuốc tiền mê: Seduxen 10mg, Hypnovel 2.5-5mg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Chế độ ăn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Ngừng các thuốc có chứa sắt 3-4g ngày trước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Ăn chế độ ăn không có chất xơ 1 ngày trước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Làm sạch đại tràng bằng 2 cách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Dùng thuốc nhuận tràng: Có nhiều loại thuốc nhưng hiện nay dùng Fortrans, Fleet. Dùng 3 gói thuốc pha vào 3 lít nước đun sôi để nguội uống trước khi soi 6 giờ</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Chú ý: Nếu người bệnh có bán tắc hay tắc ruột không dùng thuốc nhuận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Phương pháp thụt rửa: Nếu người bệnh không uống được thuốc nhuận tràng hoặc người bệnh có bán tắc ruột, thụt sạch 3 lần trước khi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Chú ý: Đối với người bệnh bị táo bón cần dùng thuốc nhuận tràng 3 ngày trước khi soi: Forlax, Duphalac theo liều khuyến cáo</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Hỏi kỹ tiền sử dị ứng với các thuốc tiền mê, giảm đau, giảm nhu động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ký vào giấy đồng ý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4. Hồ sơ bệnh án</w:t>
      </w:r>
    </w:p>
    <w:p w:rsidR="008A3C02" w:rsidRPr="001B6063" w:rsidRDefault="008A3C02"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V. CÁC BƯỚC TIẾN HÀNH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1. Kiểm tra hồ sơ</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2. Kiểm tra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 Thực hiện kỹ thuật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3.1. Nguyên tắc chung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Bơm hơi vừa đủ và hút hơi thừa để tránh chướng hơi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Đưa đèn vào nhẹ nhàng và chỉ đưa máy khi đã nhìn rõ đường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Phải rút bớt máy và làm ngắn lại mỗi khi có thể thực hiện được</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Khi khó đưa máy phải thay đổi tư thế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3.2. Kỹ thuật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Tư thế người bệnh: nằm ngửa hoặc nghiêng trái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Bước đầu tiên: thăm dò hậu môn, trực tràng rồi đưa đèn vào sua khi đã bôi trơn bằng lidocaine hoặc silicone, KY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máy qua trực tràng: ít gặp khó khăn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máy qua đại tràng Sigma: có 2 kiểu cuộn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Cuộn </w:t>
      </w:r>
      <w:r w:rsidRPr="001B6063">
        <w:rPr>
          <w:rFonts w:cs="Times New Roman"/>
          <w:szCs w:val="28"/>
          <w:lang w:val="en-US"/>
        </w:rPr>
        <w:sym w:font="Symbol" w:char="F061"/>
      </w:r>
      <w:r w:rsidRPr="001B6063">
        <w:rPr>
          <w:rFonts w:cs="Times New Roman"/>
          <w:szCs w:val="28"/>
          <w:lang w:val="en-US"/>
        </w:rPr>
        <w:t>: khi đầy máy, máy tiến lên cao, ra phái trước trực tràng, sau đó lại vòng xuống và ra sau. Phải hút hơi và quay đèn theo chiều kim đồng hồ hoặc ngược lại và hút hơi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Cuộn kiểu </w:t>
      </w:r>
      <w:r w:rsidRPr="001B6063">
        <w:rPr>
          <w:rFonts w:cs="Times New Roman"/>
          <w:szCs w:val="28"/>
          <w:lang w:val="en-US"/>
        </w:rPr>
        <w:sym w:font="Symbol" w:char="F067"/>
      </w:r>
      <w:r w:rsidRPr="001B6063">
        <w:rPr>
          <w:rFonts w:cs="Times New Roman"/>
          <w:szCs w:val="28"/>
          <w:lang w:val="en-US"/>
        </w:rPr>
        <w:t>: thay đổi tư thế hút hơi và ép vào vùng hố chậu trái, bình thường góc trái cách hậu môn 40-70cm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máy qua góc lách: - niêm mạc đại tràng vùng góc lách nhận biết dễ qua nội soi, khi khó đẩy đẻn phải rút đèn quay ngược kim đồng hồ hoặc thay đổi tư thế</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Qua đại tràng ngang: khi đoạn này quá dài phải hút bớt hơi và ép bụng ở vùng đại tràng Sigma</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Tới manh tràng: hút bớt hơi và ép vào vùng đại tràng ngang hoặc đại tràng Sigma, đại tràng góc lách và giữa bụng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Qua van Bauhin: hướng đầu đèn xuống sâu hơn vị trí của van, sau đó bơm hơi căng manh tràng, rồi rút đèn lên tới mép van. Bơm hơi căng để mở lỗ van và đẩy đèn vào hồi tràng để nhận biết hồi tràng</w:t>
      </w:r>
    </w:p>
    <w:p w:rsidR="008A3C02" w:rsidRPr="001B6063" w:rsidRDefault="008A3C02"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VI. THEO DÕI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trong và sau khi quá trình soi được theo dõi liên tục trên monitoring về tình trạng huyết động và độ bão hòa oxy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Nếu người bệnh có dùng thuốc tiền mê theo dõi cho tới lúc tỉnh hoàn toàn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mạch huyết áp và những triệu chứng như: đau bụng, chướng bụng, buồn nôn,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có làm thủ thuật cần được theo dõi các triệu chứng báo động: đau bụng, ỉa ra máu</w:t>
      </w:r>
    </w:p>
    <w:p w:rsidR="008A3C02" w:rsidRPr="001B6063" w:rsidRDefault="008A3C02"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VII. TAI BIẾN VÀ XỬ TRÍ</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Thủng đại tràng</w:t>
      </w:r>
      <w:r w:rsidRPr="001B6063">
        <w:rPr>
          <w:rFonts w:cs="Times New Roman"/>
          <w:szCs w:val="28"/>
          <w:lang w:val="fr-FR"/>
        </w:rPr>
        <w:t>: hay gặp nhất (0.14%-0.2%)</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Vị trí hay thủng: đại tràng Sigma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Điều trị ngoại khoa là chính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Điều trị bảo tồn trong trường hợp đại tràng chuẩn bị rất sạch: hút sạch dịch, kháng sinh, nuôi dưỡng đường tĩnh mạch. Theo dõi sát để phẫu thuật kịp thời.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2. Nhiễm khuẩn huyết: </w:t>
      </w:r>
      <w:r w:rsidRPr="001B6063">
        <w:rPr>
          <w:rFonts w:cs="Times New Roman"/>
          <w:szCs w:val="28"/>
          <w:lang w:val="fr-FR"/>
        </w:rPr>
        <w:t>kháng sinh dự phòng ở người bệnh có nguy cơ cao: người bệnh phải thay van nhân tạo, người bệnh có suy giảm miễn dịch, xơ gan cổ trướng.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Trướng hơi nhiều</w:t>
      </w:r>
      <w:r w:rsidRPr="001B6063">
        <w:rPr>
          <w:rFonts w:cs="Times New Roman"/>
          <w:szCs w:val="28"/>
          <w:lang w:val="fr-FR"/>
        </w:rPr>
        <w:t>: hút hết hơi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 Phản xạ dây X</w:t>
      </w:r>
      <w:r w:rsidRPr="001B6063">
        <w:rPr>
          <w:rFonts w:cs="Times New Roman"/>
          <w:szCs w:val="28"/>
          <w:lang w:val="fr-FR"/>
        </w:rPr>
        <w:t>: Atropin.</w:t>
      </w:r>
    </w:p>
    <w:p w:rsidR="008A3C02" w:rsidRPr="001B6063" w:rsidRDefault="008A3C02" w:rsidP="001B6063">
      <w:pPr>
        <w:tabs>
          <w:tab w:val="left" w:pos="284"/>
          <w:tab w:val="left" w:pos="426"/>
        </w:tabs>
        <w:spacing w:line="360" w:lineRule="auto"/>
        <w:jc w:val="both"/>
        <w:rPr>
          <w:rFonts w:cs="Times New Roman"/>
          <w:b/>
          <w:bCs/>
          <w:szCs w:val="28"/>
          <w:lang w:val="fr-FR"/>
        </w:rPr>
      </w:pPr>
      <w:r w:rsidRPr="001B6063">
        <w:rPr>
          <w:rFonts w:cs="Times New Roman"/>
          <w:b/>
          <w:bCs/>
          <w:szCs w:val="28"/>
          <w:lang w:val="fr-FR"/>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8A3C02" w:rsidRPr="001B6063" w:rsidRDefault="008A3C02" w:rsidP="001B6063">
      <w:pPr>
        <w:tabs>
          <w:tab w:val="left" w:pos="284"/>
          <w:tab w:val="left" w:pos="426"/>
        </w:tabs>
        <w:spacing w:line="360" w:lineRule="auto"/>
        <w:jc w:val="both"/>
        <w:rPr>
          <w:rFonts w:cs="Times New Roman"/>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br w:type="page"/>
      </w:r>
    </w:p>
    <w:p w:rsidR="008A3C02" w:rsidRPr="001B6063" w:rsidRDefault="008A3C02"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189" w:name="_Toc113371916"/>
      <w:r w:rsidRPr="001B6063">
        <w:rPr>
          <w:rFonts w:ascii="Times New Roman" w:hAnsi="Times New Roman" w:cs="Times New Roman"/>
          <w:b/>
          <w:color w:val="auto"/>
          <w:sz w:val="32"/>
          <w:szCs w:val="28"/>
          <w:lang w:val="fr-FR"/>
        </w:rPr>
        <w:lastRenderedPageBreak/>
        <w:t xml:space="preserve">92. </w:t>
      </w:r>
      <w:r w:rsidRPr="001B6063">
        <w:rPr>
          <w:rFonts w:ascii="Times New Roman" w:hAnsi="Times New Roman" w:cs="Times New Roman"/>
          <w:b/>
          <w:bCs/>
          <w:color w:val="auto"/>
          <w:sz w:val="32"/>
          <w:szCs w:val="28"/>
          <w:lang w:val="fr-FR"/>
        </w:rPr>
        <w:t>NỘI SOI ĐẠI TRỰC TRÀNG TOÀN BỘ ỐNG MỀM KHÔNG SINH THIẾT</w:t>
      </w:r>
      <w:bookmarkEnd w:id="189"/>
    </w:p>
    <w:p w:rsidR="008A3C02" w:rsidRPr="001B6063" w:rsidRDefault="008A3C02" w:rsidP="001B6063">
      <w:pPr>
        <w:tabs>
          <w:tab w:val="left" w:pos="284"/>
          <w:tab w:val="left" w:pos="426"/>
        </w:tabs>
        <w:spacing w:line="360" w:lineRule="auto"/>
        <w:jc w:val="both"/>
        <w:rPr>
          <w:rFonts w:cs="Times New Roman"/>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Soi đại tràng là một kỹ thuật đưa một ống soi mềm qua hậu môn đi ngược lên đến manh tràng để quan sát toàn bộ niêm mạc đại tràng. Nếu cần thiết có thể tiến hành sinh thiết tổn thương ở đại tràng và một số thủ thuật như cắt polyp, lấy dị vật, tiêm cầm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Nội soi đại tràng chẩn đoán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có tiền sử gia đình có người bị mắc ung thư đại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 ngoài phân đen (soi dạ dày bình thường)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Thiếu máu chưa rõ nguyên nhân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Test tìm hồng cầu trong phân dương tính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Iả chảy kéo dài chưa rõ nguyên nhân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Iả chảy cấp tính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Rối loạn phân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Rối loạn đại tiện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những bất thường trên phim XQ khung đại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Đau bụng không rõ nguyên nhân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Xuất huyết tiêu hóa thấp không rõ nguyên nhân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Soi kiểm tra định k người bệnh có polyp, ung thư đại trực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Bệnh túi thừa</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bệnh viêm đại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Nội soi đại tràng điều trị</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Cắt polyp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Lấy dị vật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Cầm máu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Nong chỗ hẹp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Điều trị xoắn đại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Nội soi đại tràng theo dõi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Sau cắt polyp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Có loạn sản nặng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Thủng đại tràng Viêm phúc mạc Suy tim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Người bệnh nhồi máu cơ tim mới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Mới phẫu thuật ở đại tràng, mổ ở tiểu khung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Phình lớn động mạch chủ bụng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Bệnh túi thừa cấp tính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Người bệnh có tắc mạch phổi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Tình trạng shock</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Người bệnh đang có thai (3 tháng đầu và 3 tháng cuối)</w:t>
      </w:r>
    </w:p>
    <w:p w:rsidR="008A3C02" w:rsidRPr="001B6063" w:rsidRDefault="008A3C02"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IV. CHUẨN BỊ</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1. Người thực hiện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- 1 Bác sĩ đã được đào tạo về nội soi đại tràng và đã được cấp chứng chỉ nội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- 2 điều dưỡng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2. Phương tiện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- 1 máy nội soi đại tràng ống mềm có video hoặc không có video, có chiều dài 130-140cm hoặc 165-180cm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- 1 kìm sinh thiết phù hợp với kênh sinh thiết của máy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Overtube</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Thuốc nhuộm màu để phát hiện tổn thương nghi ngờ: xanhmethylene, Indigocarmin,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Thuốc tiền mê: Seduxen 10mg, Hypnovel 2.5-5mg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Chế độ ăn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Ngừng các thuốc có chứa sắt 3-4g ngày trước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Ăn chế độ ăn không có chất xơ 1 ngày trước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Làm sạch đại tràng bằng 2 cách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Dùng thuốc nhuận tràng: Có nhiều loại thuốc nhưng hiện nay dùng Fortrans, Fleet. Dùng 3 gói thuốc pha vào 3 lít nước đun sôi để nguội uống trước khi soi 6 giờ</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Chú ý: Nếu người bệnh có bán tắc hay tắc ruột không dùng thuốc nhuận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Phương pháp thụt rửa: Nếu người bệnh không uống được thuốc nhuận tràng hoặc người bệnh có bán tắc ruột, thụt sạch 3 lần trước khi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Chú ý: Đối với người bệnh bị táo bón cần dùng thuốc nhuận tràng 3 ngày trước khi soi: Forlax, Duphalac theo liều khuyến cáo</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Hỏi kỹ tiền sử dị ứng với các thuốc tiền mê, giảm đau, giảm nhu động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ký vào giấy đồng ý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4. Hồ sơ bệnh án</w:t>
      </w:r>
    </w:p>
    <w:p w:rsidR="008A3C02" w:rsidRPr="001B6063" w:rsidRDefault="008A3C02"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V. CÁC BƯỚC TIẾN HÀNH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1. Kiểm tra hồ sơ</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2. Kiểm tra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 Thực hiện kỹ thuật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3.1. Nguyên tắc chung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Bơm hơi vừa đủ và hút hơi thừa để tránh chướng hơi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Đưa đèn vào nhẹ nhàng và chỉ đưa máy khi đã nhìn rõ đường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Phải rút bớt máy và làm ngắn lại mỗi khi có thể thực hiện được</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Khi khó đưa máy phải thay đổi tư thế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3.2. Kỹ thuật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Tư thế người bệnh: nằm ngửa hoặc nghiêng trái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Bước đầu tiên: thăm dò hậu môn, trực tràng rồi đưa đèn vào sua khi đã bôi trơn bằng lidocaine hoặc silicone, KY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máy qua trực tràng: ít gặp khó khăn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máy qua đại tràng Sigma: có 2 kiểu cuộn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Cuộn </w:t>
      </w:r>
      <w:r w:rsidRPr="001B6063">
        <w:rPr>
          <w:rFonts w:cs="Times New Roman"/>
          <w:szCs w:val="28"/>
          <w:lang w:val="en-US"/>
        </w:rPr>
        <w:sym w:font="Symbol" w:char="F061"/>
      </w:r>
      <w:r w:rsidRPr="001B6063">
        <w:rPr>
          <w:rFonts w:cs="Times New Roman"/>
          <w:szCs w:val="28"/>
          <w:lang w:val="en-US"/>
        </w:rPr>
        <w:t>: khi đầy máy, máy tiến lên cao, ra phái trước trực tràng, sau đó lại vòng xuống và ra sau. Phải hút hơi và quay đèn theo chiều kim đồng hồ hoặc ngược lại và hút hơi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Cuộn kiểu </w:t>
      </w:r>
      <w:r w:rsidRPr="001B6063">
        <w:rPr>
          <w:rFonts w:cs="Times New Roman"/>
          <w:szCs w:val="28"/>
          <w:lang w:val="en-US"/>
        </w:rPr>
        <w:sym w:font="Symbol" w:char="F067"/>
      </w:r>
      <w:r w:rsidRPr="001B6063">
        <w:rPr>
          <w:rFonts w:cs="Times New Roman"/>
          <w:szCs w:val="28"/>
          <w:lang w:val="en-US"/>
        </w:rPr>
        <w:t>: thay đổi tư thế hút hơi và ép vào vùng hố chậu trái, bình thường góc trái cách hậu môn 40-70cm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máy qua góc lách: - niêm mạc đại tràng vùng góc lách nhận biết dễ qua nội soi, khi khó đẩy đẻn phải rút đèn quay ngược kim đồng hồ hoặc thay đổi tư thế</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Qua đại tràng ngang: khi đoạn này quá dài phải hút bớt hơi và ép bụng ở vùng đại tràng Sigma</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Tới manh tràng: hút bớt hơi và ép vào vùng đại tràng ngang hoặc đại tràng Sigma, đại tràng góc lách và giữa bụng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Qua van Bauhin: hướng đầu đèn xuống sâu hơn vị trí của van, sau đó bơm hơi căng manh tràng, rồi rút đèn lên tới mép van. Bơm hơi căng để mở lỗ van và đẩy đèn vào hồi tràng để nhận biết hồi tràng</w:t>
      </w:r>
    </w:p>
    <w:p w:rsidR="008A3C02" w:rsidRPr="001B6063" w:rsidRDefault="008A3C02"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VI. THEO DÕI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trong và sau khi quá trình soi được theo dõi liên tục trên monitoring về tình trạng huyết động và độ bão hòa oxy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Nếu người bệnh có dùng thuốc tiền mê theo dõi cho tới lúc tỉnh hoàn toàn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mạch huyết áp và những triệu chứng như: đau bụng, chướng bụng, buồn nôn,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có làm thủ thuật cần được theo dõi các triệu chứng báo động: đau bụng, ỉa ra máu</w:t>
      </w:r>
    </w:p>
    <w:p w:rsidR="008A3C02" w:rsidRPr="001B6063" w:rsidRDefault="008A3C02"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VII. TAI BIẾN VÀ XỬ TRÍ</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Thủng đại tràng</w:t>
      </w:r>
      <w:r w:rsidRPr="001B6063">
        <w:rPr>
          <w:rFonts w:cs="Times New Roman"/>
          <w:szCs w:val="28"/>
          <w:lang w:val="fr-FR"/>
        </w:rPr>
        <w:t>: hay gặp nhất (0.14%-0.2%)</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Vị trí hay thủng: đại tràng Sigma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Điều trị ngoại khoa là chính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Điều trị bảo tồn trong trường hợp đại tràng chuẩn bị rất sạch: hút sạch dịch, kháng sinh, nuôi dưỡng đường tĩnh mạch. Theo dõi sát để phẫu thuật kịp thời.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2. Nhiễm khuẩn huyết: </w:t>
      </w:r>
      <w:r w:rsidRPr="001B6063">
        <w:rPr>
          <w:rFonts w:cs="Times New Roman"/>
          <w:szCs w:val="28"/>
          <w:lang w:val="fr-FR"/>
        </w:rPr>
        <w:t>kháng sinh dự phòng ở người bệnh có nguy cơ cao: người bệnh phải thay van nhân tạo, người bệnh có suy giảm miễn dịch, xơ gan cổ trướng.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Trướng hơi nhiều</w:t>
      </w:r>
      <w:r w:rsidRPr="001B6063">
        <w:rPr>
          <w:rFonts w:cs="Times New Roman"/>
          <w:szCs w:val="28"/>
          <w:lang w:val="fr-FR"/>
        </w:rPr>
        <w:t>: hút hết hơi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 Phản xạ dây X</w:t>
      </w:r>
      <w:r w:rsidRPr="001B6063">
        <w:rPr>
          <w:rFonts w:cs="Times New Roman"/>
          <w:szCs w:val="28"/>
          <w:lang w:val="fr-FR"/>
        </w:rPr>
        <w:t>: Atropin.</w:t>
      </w:r>
    </w:p>
    <w:p w:rsidR="008A3C02" w:rsidRPr="001B6063" w:rsidRDefault="008A3C02" w:rsidP="001B6063">
      <w:pPr>
        <w:tabs>
          <w:tab w:val="left" w:pos="284"/>
          <w:tab w:val="left" w:pos="426"/>
        </w:tabs>
        <w:spacing w:line="360" w:lineRule="auto"/>
        <w:jc w:val="both"/>
        <w:rPr>
          <w:rFonts w:cs="Times New Roman"/>
          <w:b/>
          <w:bCs/>
          <w:szCs w:val="28"/>
          <w:lang w:val="fr-FR"/>
        </w:rPr>
      </w:pPr>
      <w:r w:rsidRPr="001B6063">
        <w:rPr>
          <w:rFonts w:cs="Times New Roman"/>
          <w:b/>
          <w:bCs/>
          <w:szCs w:val="28"/>
          <w:lang w:val="fr-FR"/>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8A3C02" w:rsidRPr="001B6063" w:rsidRDefault="008A3C02" w:rsidP="001B6063">
      <w:pPr>
        <w:pStyle w:val="Heading2"/>
        <w:tabs>
          <w:tab w:val="left" w:pos="284"/>
          <w:tab w:val="left" w:pos="426"/>
        </w:tabs>
        <w:spacing w:line="360" w:lineRule="auto"/>
        <w:jc w:val="center"/>
        <w:rPr>
          <w:rFonts w:ascii="Times New Roman" w:hAnsi="Times New Roman" w:cs="Times New Roman"/>
          <w:b/>
          <w:bCs/>
          <w:color w:val="auto"/>
          <w:sz w:val="32"/>
          <w:szCs w:val="28"/>
          <w:lang w:val="fr-FR"/>
        </w:rPr>
      </w:pPr>
      <w:bookmarkStart w:id="190" w:name="_Toc113371917"/>
      <w:r w:rsidRPr="001B6063">
        <w:rPr>
          <w:rFonts w:ascii="Times New Roman" w:hAnsi="Times New Roman" w:cs="Times New Roman"/>
          <w:b/>
          <w:color w:val="auto"/>
          <w:sz w:val="32"/>
          <w:szCs w:val="28"/>
          <w:lang w:val="fr-FR"/>
        </w:rPr>
        <w:lastRenderedPageBreak/>
        <w:t xml:space="preserve">93. </w:t>
      </w:r>
      <w:r w:rsidRPr="001B6063">
        <w:rPr>
          <w:rFonts w:ascii="Times New Roman" w:hAnsi="Times New Roman" w:cs="Times New Roman"/>
          <w:b/>
          <w:bCs/>
          <w:color w:val="auto"/>
          <w:sz w:val="32"/>
          <w:szCs w:val="28"/>
          <w:lang w:val="fr-FR"/>
        </w:rPr>
        <w:t>NỘI SOI ĐẠI TRÀNG TOÀN BỘ ỐNG MỀM CÓ DÙNG THUỐC GÂY MÊ</w:t>
      </w:r>
      <w:bookmarkEnd w:id="190"/>
    </w:p>
    <w:p w:rsidR="008A3C02" w:rsidRPr="001B6063" w:rsidRDefault="008A3C02" w:rsidP="001B6063">
      <w:pPr>
        <w:tabs>
          <w:tab w:val="left" w:pos="284"/>
          <w:tab w:val="left" w:pos="426"/>
        </w:tabs>
        <w:spacing w:line="360" w:lineRule="auto"/>
        <w:jc w:val="both"/>
        <w:rPr>
          <w:rFonts w:cs="Times New Roman"/>
          <w:b/>
          <w:bCs/>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Là một phương pháp chẩn đoán, đưa đèn soi mềm từ hậu môn đi ngược lên đến manh tràng để quan sát tổn thương của toàn bộ đại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Cho tất cả các trường hợp nghi ngờ bệnh lý đại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Chỉ định soi đại tràng chẩn đoán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có tiền sử gia đình có người mắc ung thư đại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 ngoài phân đen (soi dạ dày bình thường)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Thiếu máu chưa rõ nguyên nhân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Hemocult dương tính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Ỉa chảy kéo dài chưa rõ nguyên nhân (soi để sinh thiết từng đoạn để chẩn đoán colite collagene).</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Ỉa chảy cấp tính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Rối loạn đại tiện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Kiểm tra những bất thường không rõ trên phim X Quang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dọc khung đại tràng chưa rõ nguyên nhân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Chảy máu thấp chưa rõ nguyên nhân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Soi kiểm tra định k người bệnh có polyp, ung thư đại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Bệnh túi thừa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Các bệnh viêm đại tràng do mọi nguyên nhân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Chỉ định soi đại tràng điều trị</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Cắt polyp</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Lấy dị vật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Cầm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Nong chỗ hẹp</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Điều trị xoắn đại tràng (và manh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Chỉ định soi đại tràng theo dõi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Sau cắt polyp, nếu polyp lành tính, soi kiểm tra sau 3 năm, sau đó cứ 5 năm một lần.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viêm đại tràng có loạn sản nặng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Nghi ngờ hội chứng mạch vành cấp.</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Tăng huyết áp chưa kiểm soát được.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Nghi ngờ thủng tạng rỗng.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Nghi ngờ phình, tách động mạch chủ.</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trong tình trạng suy hô hấp.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suy tim nặng.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rối loạn tâm thần không hợp tác.</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Chống chỉ định tương đối: tụt huyết áp HA tâm trương &lt; 90mmHg.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 xml:space="preserve">1. Người thực hiện: </w:t>
      </w:r>
      <w:r w:rsidRPr="001B6063">
        <w:rPr>
          <w:rFonts w:cs="Times New Roman"/>
          <w:szCs w:val="28"/>
          <w:lang w:val="en-US"/>
        </w:rPr>
        <w:t>bác sỹ đã có chứng chỉ tốt nghiệp nội soi Tiêu hóa và 2 điều dưỡng phụ nội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2.1. Bộ máy nội soi đại tràng ống mềm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soi đại tràng có video hoặc không có video dài 130 - 140 cm là hay dung nhất.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soi đại tràng dài 165- 180 cm cho phép quan sát tốt manh tràng trong trường hợp đại tràng quá dài.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soi đại tràng ngắn 70-110 cm để soi đại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2.2. Các phụ tùng đi kèm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Kìm sinh thiết, dây cắt polyp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Kìm lấy dị vật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Kìm tiêm cầm máu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Overtube</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Thuốc nhuộm màu để phát hiện tổn thương nhỏ: xanh metylen, indigo carmin, mực tàu v.v để đánh dấu chỗ polyp đã cắt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2.3. Các thuốc dùng trong soi đại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Thuốc tiền mê: Midazolam 5 mg/ml, Propofol 10 mg/ml</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Thuốc giảm đau: Fentanyl 0,1 mg/2 ml</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 xml:space="preserve">3. Người bệnh: </w:t>
      </w:r>
      <w:r w:rsidRPr="001B6063">
        <w:rPr>
          <w:rFonts w:cs="Times New Roman"/>
          <w:szCs w:val="28"/>
          <w:lang w:val="en-US"/>
        </w:rPr>
        <w:t>được chuẩn bị làm sạch đại tràng trước. BN tối hôm trước khi soi ăn cháo. BN uống Fortran 3 gói pha với 3 lít nước trong vòng 2 tiếng trước khi nội soi 6h. Sau khi đi vệ sinh sạch sẽ nội soi đại tràng. Nếu BN táo bón, cho BN uống thuốc nhuận tràng Folax x 3 gói/ ngày trong 3 ngày.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3.1. Chế độ ăn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Ngừng các thuốc có chất sắt trước 3-4 ngày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Ăn chế độ ăn không có chất xơ 1 ngày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3.2. Chuẩn bị đại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Có nhiều cách để rửa sạch đại tràng nhưng hiện nay người ta thấy dùng dung dịch uống Fortrans là hiệu quả nhất, loại trừ trường hợp người bệnh có biểu hiện bán tắc thì phải áp dụng phương pháp thụt rửa nhiều lần (3 lít nước muối sinh lý hoặc nước ấm).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Dùng Fortrans có thể buồn nôn, nên dùng thuốc của nhóm Metoclopramid, Domperidon, Cisapride.</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Đối với các người bệnh bị táo bón, có thể cho chuẩn bị bằng cách cho dùng thuốc nhuận tràng (Forlax) trong vài ngày trước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Nếu người bệnh không uống được khối lượng nước lớn, người ta có thể đặt ống thông dạ dày rồi bơm dịch qua đó.</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Quy trình gây mê</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thăm khám tổng thể, làm điện tâm đồ thường quy trước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đặt đường truyền Glucose 5 % hoặc Ringer Lactate.</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Mắc Lifescope để theo dõi: Sp02, nhịp tim, nhịp thở, huyết áp.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Thở oxy qua ống thông mũi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Liều ban đầu: Midazolam 2 mg và Fentanyl 25 µg tiêm tĩnh mạch, có thể tăng thêm một liều tương tự cứ sau 2-3 phút nếu cần. Có thể dùng tới 5 mg Midazolam và 100 µg Fentanyl.</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Trong trường hợp có ức chế hô hấp Naloxone 0,4 mg tiêm tĩnh mạch.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Liều ban đầu với propofol: 20-40 mg mỗi 10 giây tùy đáp ứng đến khi bắt đầu mê, người cao tuổi: giảm liều. Tốc độ truyền: 2 ml/10 giây.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Sau khi tiến hành xong thủ thuật người bệnh được theo dõi trên lifescope 15-30 phút tại phòng hồi tỉnh trước khi ra viện.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Kỹ thuật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Tư thế người bệnh: nằm ngửa hoặc nghiêng trái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Ở tư thế nằm ngửa thì dễ áp dụng, dễ nhìn thấy ánh sáng qua thành bụng và người bệnh dễ thở hơn.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Còn ở tư thế nghiệng trái: dễ đưa đèn qua chỗ nối trực tràng- đại tràng sigma.</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Bước đầu tiên: thăm hậu môn trực tràng rồi đưa đền vào sau khi đã bôi trơn máy bằng mỡ lidocain hoặc silicon.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Soi đoạn trực tràng ít gặp khó khăn, có thể quan sát toàn bộ trực tràng khi phối hợp quay ngược máy.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Khó khăn đầu tiên là khi đưa đèn qua đại tràng sigma, đoạn này đại tràng rất lỏng lẻo, dễ tạo thành cuộn kiểu α. Khi đẩy máy, máy tiến lên cao ra phía trước trực tràng sau đó lại vòng xuống và ra sau. Phải rút hơi và quay đèn theo chiều kim đồng hồ hoặc ngược lại và hút hơi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Cuộn kiểu omega: đôi khi đưa đèn qua đại tràng sigma dễ tạo một góc nhọn ở chỗ nối đại tràng sigma và đại tràng xuống, phải thay đổi tư thế, hút hơi và ép hố chậu trái. Bình thường góc trái cách hậu môn 40-70 cm.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Góc lách đôi khi cuộn ngược, khó đẩy đèn, phải rút đèn quay ngược chiều kim đồng hồ hoặc thay đổi tư thế.</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Qua đại tràng ngang thường ít khó khăn, nhưng khi đoạn này quá dài phải hút hơi và ép bụng ở đại tràng sigma, đại tràng góc lách và giữa bụng.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Phải cho đèn tới manh tràng bằng cách hút bớt hơi, ép vùng đại tràng ngang hoặc đại tràng sigma hoặc đại tràng góc lách và thay đổi tư thế.</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Để qua van Bauhin: hướng đầu đèn xuống sâu hơn vị trí của van, sau đó bơm căng manh tràng rồi rút đèn lên tới mép dưới van. Bơm hơi căng để mở lỗ van và đẩy đèn vào, hổi tràng dễ nhận biết vì hình ảnh niêm mạc hơi lần sần.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Những khó khăn trong soi đại tràng có thể do 1 trong 5 nguyên nhân: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Sau khi phẫu thuật ở tiểu khung hoặc mổ đại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Viêm túi thừa</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Bất thường về giả phẫu: đại tràng quá dài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Ở các người bệnh quá béo, khó ép bụng hoặc ép không có kết quả</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Những người bệnh gầy, bé</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 VÀ XỬ TRÍ TAI BIẾN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toàn trạng người bệnh trong quá trình làm thủ thuật.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Phát hiện và xử trí các biến chứng (chảy máu khi lấy bệnh phẩm, thủng đại tràng, mạch chậm hoặc ngừng tim do cường phế vị), ghi vào phiếu trả kết quả hoặc cho người bệnh nhập viện xử trí tiếp tùy thuộc từng biến chứng.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Các biến chứng soi đại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1.1. Thủng đại tràng</w:t>
      </w:r>
      <w:r w:rsidRPr="001B6063">
        <w:rPr>
          <w:rFonts w:cs="Times New Roman"/>
          <w:szCs w:val="28"/>
          <w:lang w:val="en-US"/>
        </w:rPr>
        <w:t>: Hay gặp nhất 0,14-0,2 %</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Nguyên nhân: Hay liên quan tới dính sau mổ, túi thừa viêm nặng, viêm loét nặng, hẹp đại tràng, bác sỹ ít kinh nghiệm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Vị trí hay thủng: đại tràng sigma</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Thủng có thể do: đưa đèn không đúng hướng, đứt dây dính, bơm hơi phối hợp với ép từ ngoài vào chỗ đại tràng bệnh lý, thủng túi thừa do bơm hơi quá căng.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Điều trị: ngoại khoa là chính.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Trừ trường hợp thủng diastatic, chúng ta có thể giữ điều rị nội khoa, nhưng chỉ trong trường hợp đại tràng chuẩn bị rất sạch: điều trị bằng hút sạch dịch, kháng sinh và nuôi dưỡng bằng truyền. Nếu theo dõi có các biến chứng: sốt, co cứng bụng, bạch cầu cao thì phải chuyển xử trí ngoại khoa.</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1.2. Nhiễm khuẩn huyết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Cần phải điều trị kháng sinh dự phòng ở các người bệnh có nguy cơ cao: người bệnh thay van nhân tạo, người bệnh có suy giảm miễn dịch, xơ gan cổ chướng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1.3. Chướng hơi nặng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Do bơm hơi nhiều, để đề phòng thủng phải chụp bụng không chuẩn bị</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Hút hết hơi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1.4. Vasovagal reflex</w:t>
      </w:r>
      <w:r w:rsidRPr="001B6063">
        <w:rPr>
          <w:rFonts w:cs="Times New Roman"/>
          <w:szCs w:val="28"/>
          <w:lang w:val="en-US"/>
        </w:rPr>
        <w:t>: mạch chậm, hạ huyết áp, lạnh chân tay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Điều trị: Atropin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1.5. Biến chứng liên quan với tiền mê</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Biến chứng của soi đại tràng điều trị</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2.1. Chảy máu sau cắt polyp:</w:t>
      </w:r>
      <w:r w:rsidRPr="001B6063">
        <w:rPr>
          <w:rFonts w:cs="Times New Roman"/>
          <w:szCs w:val="28"/>
          <w:lang w:val="fr-FR"/>
        </w:rPr>
        <w:t xml:space="preserve"> 0,7 - 2,24 %</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lastRenderedPageBreak/>
        <w:t>2.2. Thủng đại tràng</w:t>
      </w:r>
      <w:r w:rsidRPr="001B6063">
        <w:rPr>
          <w:rFonts w:cs="Times New Roman"/>
          <w:szCs w:val="28"/>
          <w:lang w:val="fr-FR"/>
        </w:rPr>
        <w:t>: Khi cắt các polyp không cuống, cắt vào thành hoặc cường độ điện mạnh làm hoại tử thành.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Nội soi tiêu hóa, Khoa tiêu hóa bệnh viện Bạch Mai, Nhà xuất bản y học</w:t>
      </w:r>
    </w:p>
    <w:p w:rsidR="008A3C02" w:rsidRPr="001B6063" w:rsidRDefault="008A3C02" w:rsidP="001B6063">
      <w:pPr>
        <w:tabs>
          <w:tab w:val="left" w:pos="284"/>
          <w:tab w:val="left" w:pos="426"/>
        </w:tabs>
        <w:spacing w:line="360" w:lineRule="auto"/>
        <w:jc w:val="both"/>
        <w:rPr>
          <w:rFonts w:cs="Times New Roman"/>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8A3C02" w:rsidRPr="001B6063" w:rsidRDefault="008A3C02"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191" w:name="_Toc113371918"/>
      <w:r w:rsidRPr="001B6063">
        <w:rPr>
          <w:rFonts w:ascii="Times New Roman" w:hAnsi="Times New Roman" w:cs="Times New Roman"/>
          <w:b/>
          <w:color w:val="auto"/>
          <w:sz w:val="32"/>
          <w:szCs w:val="28"/>
          <w:lang w:val="fr-FR"/>
        </w:rPr>
        <w:lastRenderedPageBreak/>
        <w:t xml:space="preserve">94. </w:t>
      </w:r>
      <w:r w:rsidRPr="001B6063">
        <w:rPr>
          <w:rFonts w:ascii="Times New Roman" w:hAnsi="Times New Roman" w:cs="Times New Roman"/>
          <w:b/>
          <w:bCs/>
          <w:color w:val="auto"/>
          <w:sz w:val="32"/>
          <w:szCs w:val="28"/>
          <w:lang w:val="fr-FR"/>
        </w:rPr>
        <w:t>NỘI SOI ĐẠI TRỰC TRÀNG TOÀN BỘ ỐNG MỀM CÓ SINH THIẾT</w:t>
      </w:r>
      <w:bookmarkEnd w:id="191"/>
    </w:p>
    <w:p w:rsidR="008A3C02" w:rsidRPr="001B6063" w:rsidRDefault="008A3C02" w:rsidP="001B6063">
      <w:pPr>
        <w:tabs>
          <w:tab w:val="left" w:pos="284"/>
          <w:tab w:val="left" w:pos="426"/>
        </w:tabs>
        <w:spacing w:line="360" w:lineRule="auto"/>
        <w:jc w:val="both"/>
        <w:rPr>
          <w:rFonts w:cs="Times New Roman"/>
          <w:b/>
          <w:bCs/>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Soi đại tràng là một kỹ thuật đưa một ống soi mềm qua hậu môn đi ngược lên đến manh tràng để quan sát toàn bộ niêm mạc đại tràng. Nếu cần thiết có thể tiến hành sinh thiết tổn thương ở đại tràng và một số thủ thuật như cắt polyp, lấy dị vật, tiêm cầm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Nội soi đại tràng chẩn đoán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có tiền sử gia đình có người bị mắc ung thư đại tràng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 ngoài phân đen (soi dạ dày bình thường)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Thiếu máu chưa rõ nguyên nhân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Test tìm hồng cầu trong phân dương tính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Iả chảy kéo dài chưa rõ nguyên nhân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Iả chảy cấp tính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Rối loạn phân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Rối loạn đại tiện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những bất thường trên phim XQ khung đại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Đau bụng không rõ nguyên nhân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Xuất huyết tiêu hóa thấp không rõ nguyên nhân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Soi kiểm tra định kỳ người bệnh có polyp, ung thư đại trực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Bệnh túi thừa</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bệnh viêm đại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Nội soi đại tràng điều trị</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Cắt polyp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Lấy dị vật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Cầm máu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Nong chỗ hẹp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Điều trị xoắn đại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Nội soi đại tràng theo dõi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Sau cắt polyp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Có loạn sản nặng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1. Thủng đại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2. Viêm phúc mạc</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3. Suy tim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4. Người bệnh nhồi máu cơ tim mới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5. Mới phẫu thuật ở đại tràng, mổ ở tiểu khung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6. Phình lớn động mạch chủ bụng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7. Bệnh túi thừa cấp tính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8. Người bệnh có tắc mạch phổi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9. Tình trạng shock</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10. Người bệnh đang có thai (3 tháng đầu và 3 tháng cuối)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Bác sĩ đã được đào tạo về nội soi đại tràng và đã được cấp chứng chỉ nội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- 02 điều dưỡng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máy nội soi đại tràng ống mềm có video hoặc không có video, có chiều dài 130-140cm hoặc 165-180cm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kìm sinh thiết phù hợp với kênh sinh thiết của máy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Overtube</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Thuốc nhuộm màu để phát hiện tổn thương nghi ngờ: xanhmethylene, Indigocarmin.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Thuốc tiền mê: Seduxen 10mg, Hypnovel 2.5-5mg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Chế độ ăn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Ngừng các thuốc có chứa sắt 3-4g/ ngày trước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Ăn chế độ ăn không có chất xơ 1 ngày trước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Làm sạch đại tràng bằng 2 cách: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Dùng thuốc nhuận tràng: Có nhiều loại thuốc nhưng hiện nay dùng Fortrans, Fleed. Dùng 3 gói thuốc pha vào 3 lít nước đun sôi để nguội uống trước khi soi 6 giờ.</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Chú ý: Nếu người bệnh có bán tắc hay tắc ruột không dùng thuốc nhuận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Phương pháp thụt rửa: Nếu người bệnh không uống được thuốc nhuận tràng hoặc người bệnh có bán tắc ruột, thụt sạch 3 lần trước khi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Chú ý: Đối với người bệnh bị táo bón cần dùng thuốc nhuận tràng 3 ngày trước khi soi: Forlax, Duphalac theo liều khuyến cáo</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Hỏi kỹ tiền sử dị ứng với các thuốc tiền mê, giảm đau, giảm nhu động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ký vào giấy đồng ý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Kiểm tra hồ sơ</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Kiểm tra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3.1. Nguyên tắc chung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Bơm hơi vừa đủ và hút hơi thừa để tránh chướng hơi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Đưa đèn vào nhẹ nhàng và chỉ đưa máy khi đã nhìn rõ đường Phải rút bớt máy và làm ngắn lại mỗi khi có thể thực hiện được Khi khó đưa máy phải thay đổi tư thế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3.2. Kỹ thuật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Tư thế người bệnh: nằm ngửa hoặc nghiêng trái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Bước đầu tiên: thăm dò hậu môn, trực tràng rồi đưa đèn vào sua khi đã bôi trơn bằng lidocaine hoặc silicone, KY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máy qua trực tràng: ít gặp khó khăn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máy qua đại tràng Sigma: có 2 kiểu cuộn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Cuộn </w:t>
      </w:r>
      <w:r w:rsidRPr="001B6063">
        <w:rPr>
          <w:rFonts w:cs="Times New Roman"/>
          <w:szCs w:val="28"/>
          <w:lang w:val="en-US"/>
        </w:rPr>
        <w:sym w:font="Symbol" w:char="F061"/>
      </w:r>
      <w:r w:rsidRPr="001B6063">
        <w:rPr>
          <w:rFonts w:cs="Times New Roman"/>
          <w:szCs w:val="28"/>
          <w:lang w:val="en-US"/>
        </w:rPr>
        <w:t>: khi đầy máy, máy tiến lên cao, ra phía trước trực tràng, sau đó lại vòng xuống và ra sau. Phải hút hơi và quay đèn theo chiều kim đồng hồ hoặc ngược lại và hút hơi.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Cuộn kiểu </w:t>
      </w:r>
      <w:r w:rsidRPr="001B6063">
        <w:rPr>
          <w:rFonts w:cs="Times New Roman"/>
          <w:szCs w:val="28"/>
          <w:lang w:val="en-US"/>
        </w:rPr>
        <w:sym w:font="Symbol" w:char="F067"/>
      </w:r>
      <w:r w:rsidRPr="001B6063">
        <w:rPr>
          <w:rFonts w:cs="Times New Roman"/>
          <w:szCs w:val="28"/>
          <w:lang w:val="en-US"/>
        </w:rPr>
        <w:t>: thay đổi tư thế hút hơi và ép vào vùng hố chậu trái, bình thường góc trái cách hậu môn 40-70cm.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Đưa máy qua góc lách: - niêm mạc đại tràng vùng góc lách nhận biết dễ qua nội soi, khi khó đẩy đẻn phải rút đèn quay ngược kim đồng hồ hoặc thay đổi tư thế</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Qua đại tràng ngang: khi đoạn này quá dài phải hút bớt hơi và ép bụng ở vùng đại tràng Sigma.</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Tới manh tràng: hút bớt hơi và ép vào vùng đại tràng ngang hoặc đại tràng Sigma, đại tràng góc lách và giữa bụng.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Qua van Bauhin: hướng đầu đèn xuống sâu hơn vị trí của van, sau đó bơm hơi căng manh tràng, rồi rút đèn lên tới mép van. Bơm hơi căng để mở lỗ van và đẩy đèn vào hồi tràng để nhận biết hồi tràng.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Rửa tổn thương khi phân hay chất bẩn làm che lấp tổn thương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Tiến hành nhuộm mau bằng Indigocarmin hay xanh methylen với tổn thương nghi ngờ</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Sinh thiết với tổn thương nghi ngờ: viêm loét, loạn sản, polyp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DỖI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trong và sau khi quá trình soi được theo dõi liên tục trên monitoring về tình trạng huyết động và độ bão hòa oxy.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Nếu người bệnh có dùng thuốc tiền mê theo dõi cho tới lúc tỉnh hoàn toàn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mạch huyết áp và những triệu chứng như: đau bụng, chướng bụng, buồn nôn.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có làm thủ thuật cần được theo dõi các triệu chứng báo động: đau bụng, ỉa ra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Thủng đại tràng</w:t>
      </w:r>
      <w:r w:rsidRPr="001B6063">
        <w:rPr>
          <w:rFonts w:cs="Times New Roman"/>
          <w:szCs w:val="28"/>
          <w:lang w:val="fr-FR"/>
        </w:rPr>
        <w:t>: hay gặp nhất (0.14%-0.2%)</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Vị trí hay thủng: đại tràng Sigma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Điều trị ngoại khoa là chính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Điều trị bảo tồn trong trường hợp đại tràng chuẩn bị rất sạch: hút sạch dịch, kháng sinh, nuôi dưỡng đường tĩnh mạch. Theo dõi sát để phẫu thuật kịp thời.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Nhiễm khuẩn huyết</w:t>
      </w:r>
      <w:r w:rsidRPr="001B6063">
        <w:rPr>
          <w:rFonts w:cs="Times New Roman"/>
          <w:szCs w:val="28"/>
          <w:lang w:val="fr-FR"/>
        </w:rPr>
        <w:t>: kháng sinh dự phòng ở người bệnh có nguy cơ cao: người bệnh phải thay van nhân tạo, người bệnh có suy giảm miễn dịch, xơ gan cổ trướng.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Trướng hơi nhiều</w:t>
      </w:r>
      <w:r w:rsidRPr="001B6063">
        <w:rPr>
          <w:rFonts w:cs="Times New Roman"/>
          <w:szCs w:val="28"/>
          <w:lang w:val="fr-FR"/>
        </w:rPr>
        <w:t>: hút hết hơi.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lastRenderedPageBreak/>
        <w:t>4. Phản xạ dây X</w:t>
      </w:r>
      <w:r w:rsidRPr="001B6063">
        <w:rPr>
          <w:rFonts w:cs="Times New Roman"/>
          <w:szCs w:val="28"/>
          <w:lang w:val="fr-FR"/>
        </w:rPr>
        <w:t>: Atropin.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8A3C02" w:rsidRPr="001B6063" w:rsidRDefault="008A3C02" w:rsidP="001B6063">
      <w:pPr>
        <w:tabs>
          <w:tab w:val="left" w:pos="284"/>
          <w:tab w:val="left" w:pos="426"/>
        </w:tabs>
        <w:spacing w:line="360" w:lineRule="auto"/>
        <w:jc w:val="both"/>
        <w:rPr>
          <w:rFonts w:cs="Times New Roman"/>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8A3C02" w:rsidRPr="001B6063" w:rsidRDefault="008A3C02"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192" w:name="_Toc113371919"/>
      <w:r w:rsidRPr="001B6063">
        <w:rPr>
          <w:rFonts w:ascii="Times New Roman" w:hAnsi="Times New Roman" w:cs="Times New Roman"/>
          <w:b/>
          <w:color w:val="auto"/>
          <w:sz w:val="32"/>
          <w:szCs w:val="28"/>
          <w:lang w:val="fr-FR"/>
        </w:rPr>
        <w:lastRenderedPageBreak/>
        <w:t xml:space="preserve">95. </w:t>
      </w:r>
      <w:r w:rsidRPr="001B6063">
        <w:rPr>
          <w:rFonts w:ascii="Times New Roman" w:hAnsi="Times New Roman" w:cs="Times New Roman"/>
          <w:b/>
          <w:bCs/>
          <w:color w:val="auto"/>
          <w:sz w:val="32"/>
          <w:szCs w:val="28"/>
          <w:lang w:val="fr-FR"/>
        </w:rPr>
        <w:t>NỘI SOI CAN THIỆP - THẮT BỞI GIÃN TĨNH MẠCH THỰC QUẢN BẰNG VÕNG CAO SU</w:t>
      </w:r>
      <w:bookmarkEnd w:id="192"/>
    </w:p>
    <w:p w:rsidR="008A3C02" w:rsidRPr="001B6063" w:rsidRDefault="008A3C02" w:rsidP="001B6063">
      <w:pPr>
        <w:tabs>
          <w:tab w:val="left" w:pos="284"/>
          <w:tab w:val="left" w:pos="426"/>
        </w:tabs>
        <w:spacing w:line="360" w:lineRule="auto"/>
        <w:jc w:val="both"/>
        <w:rPr>
          <w:rFonts w:cs="Times New Roman"/>
          <w:b/>
          <w:bCs/>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Thắt tĩnh mạch thực quản bằng vòng cao su là phương pháp qua đường nội soi dạ dày dùng vòng cao su thắt các búi tĩnh mạch giãn to làm cho máu không còn lưu thông trong tĩnh mạch vỡ và ngừng lại dẫn đến hình thành huyết khối và do đó xơ hóa thành tĩnh mạch.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Thắt cấp cứu khi đang chảy máu do vỡ tĩnh mạch thực quản.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giãn tĩnh mạch thực quản trong tiền sử có chảy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có giãn to tĩnh mạch thực quản, có nguy cơ vỡ.</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Hôn mê gan.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Có kèm theo giãn tĩnh mạch phình vị dạ dày.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Suy gan nặng.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Suy tim phổi cấp.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Choáng nặng, không có hồi sức hỗ trợ.</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bác sỹ có trình độ nội soi thuần thục.</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- 02 điều dưỡng biết sử dụng các dụng cụ nội soi và nắm được các bước tiến hành thủ thuật.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nội soi ống mềm cửa sổ thẳng có đường can thiệp tương đối lớn: GIF1-T30 hoặc GIF2- T20.</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Ống hút có thể lắp nhiều vòng cao su.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Vòng cao su.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Nhịn ăn ít nhất 6h trước khi làm thủ thuật.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Giải thích kỹ cho người bệnh biết mục đích, lợi ích, tai biến của thủ thuật. Cho người bệnh ký giấy cam đoan.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Ghi rõ tình trạng của người bệnh trước khi làm thủ thuật, mạch, huyết áp.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Kiểm tra hồ sơ</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Tên, tuổi người bệnh. Tình trạng toàn thân, mạch, huyết áp.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Kiểm tra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khám tình trạng người bênh, các bệnh phối hợp.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Điều dưỡng do mạch, huyết áp.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Soi thực quản dạ dày để nhận định mức độ giãn tĩnh mạch thực quản, vị trí giãn, các tổn thương phối hợp ở dạ dày.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Tiến hành lồng vòng cao su vào ống hút, sau đó lắp ống hút có vòng cao su vào đầu đèn soi, mỗi lần lắp được 6 vòng cao su.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máy nội soi (đã gắn với súng bắn) vào sát búi tĩnh mạch cần thắt, hút từ từ để búi tĩnh mạch chui vào trong vòng nhựa.</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Quay tay quay 1 vòng theo chiều kim đồng hồ để vòng cao su tuột ra khỏi ống hút.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đầu máy soi đến vị trí búi giãn khác để thắt tiếp.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Vị trí thắt: cách tâm vị vài cm và vào nhiều búi tĩnh mạch theo vòng chu vi của thực quản.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đợt thắt cách nhau khoảng 2-3 tuần.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Sau khi thắt người bệnh nằm theo dõi trong 24 giờ, ăn thức ăn lỏng, mềm trong 24 giờ.</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toàn trạng, mạch, huyết áp.</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Chảy máu tại búi thắt: truyền máu kết hợp dùng thuốc.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sau xương ức, khó nuốt: ăn lỏng, dùng thuốc giảm đau.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Loét thực quản: dùng thuốc giảm tiết axit.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Hội chứng não cửa chủ.</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Sốt: dùng kháng sinh.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en-US"/>
        </w:rPr>
      </w:pPr>
      <w:r w:rsidRPr="001B6063">
        <w:rPr>
          <w:rFonts w:cs="Times New Roman"/>
          <w:szCs w:val="28"/>
          <w:lang w:val="en-US"/>
        </w:rPr>
        <w:t xml:space="preserve">BỘ Y TẾ, “HƯỚNG DẪN QUY TRINH KỸ THUẬT NỘI KHOA, CHUYEN NGANH TIÊU HÓA” </w:t>
      </w:r>
      <w:r w:rsidRPr="001B6063">
        <w:rPr>
          <w:rFonts w:cs="Times New Roman"/>
          <w:i/>
          <w:iCs/>
          <w:szCs w:val="28"/>
          <w:lang w:val="en-US"/>
        </w:rPr>
        <w:t>(Ban hành kèm theo Quyết định số: 3805/QĐ-BYT ngày 25 tháng 9 năm 2014 của Bộ trưởng Bộ Y tế</w:t>
      </w:r>
      <w:r w:rsidRPr="001B6063">
        <w:rPr>
          <w:rFonts w:cs="Times New Roman"/>
          <w:i/>
          <w:szCs w:val="28"/>
          <w:lang w:val="en-US"/>
        </w:rPr>
        <w: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br w:type="page"/>
      </w:r>
    </w:p>
    <w:p w:rsidR="008A3C02" w:rsidRPr="001B6063" w:rsidRDefault="008A3C02"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en-US"/>
        </w:rPr>
      </w:pPr>
      <w:bookmarkStart w:id="193" w:name="_Toc113371920"/>
      <w:r w:rsidRPr="001B6063">
        <w:rPr>
          <w:rFonts w:ascii="Times New Roman" w:hAnsi="Times New Roman" w:cs="Times New Roman"/>
          <w:b/>
          <w:color w:val="auto"/>
          <w:sz w:val="32"/>
          <w:szCs w:val="28"/>
          <w:lang w:val="en-US"/>
        </w:rPr>
        <w:lastRenderedPageBreak/>
        <w:t xml:space="preserve">96. </w:t>
      </w:r>
      <w:r w:rsidRPr="001B6063">
        <w:rPr>
          <w:rFonts w:ascii="Times New Roman" w:hAnsi="Times New Roman" w:cs="Times New Roman"/>
          <w:b/>
          <w:bCs/>
          <w:color w:val="auto"/>
          <w:sz w:val="32"/>
          <w:szCs w:val="28"/>
          <w:lang w:val="en-US"/>
        </w:rPr>
        <w:t>NỘI SOI CAN THIỆP - NONG THỰC QUẢN BẰNG BÓNG</w:t>
      </w:r>
      <w:bookmarkEnd w:id="193"/>
    </w:p>
    <w:p w:rsidR="008A3C02" w:rsidRPr="001B6063" w:rsidRDefault="008A3C02" w:rsidP="001B6063">
      <w:pPr>
        <w:tabs>
          <w:tab w:val="left" w:pos="284"/>
          <w:tab w:val="left" w:pos="426"/>
        </w:tabs>
        <w:spacing w:line="360" w:lineRule="auto"/>
        <w:jc w:val="both"/>
        <w:rPr>
          <w:rFonts w:cs="Times New Roman"/>
          <w:b/>
          <w:bCs/>
          <w:szCs w:val="28"/>
          <w:lang w:val="en-US"/>
        </w:rPr>
      </w:pP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ĐẠI CƯƠNG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Nội soi can thiệp (NSCT) nong thực quản bằng bóng là tiến hành đưa bóng vào vị trí hẹp của thực quản qua đường nội soi sau đó bơm hơi với mục đích làm rộng phần bị hẹp của thực quản.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1. Hẹp thực quản do các nguyên nhân như:</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Viêm thực quản trào ngược</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Do bỏng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Do tia xạ</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2. Bệnh tâm vị co thắt (achalasia)</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Mới phẫu thuật thực quản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Tổn thương sâu tại thực quản dễ dẫn đến thủng thực quản khi nong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Mới bị nhồi máu cơ tim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Bệnh lý tim phổi nặng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Rối loạn đông máu nặng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Giảm tiểu cầu nặng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Đang dùng thuốc chống kết tập tiểu cầu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r w:rsidRPr="001B6063">
        <w:rPr>
          <w:rFonts w:cs="Times New Roman"/>
          <w:szCs w:val="28"/>
          <w:lang w:val="en-US"/>
        </w:rPr>
        <w:t>: 1 bác sỹ chuyên nội soi tiêu hóa, 1 kỹ thuật viên gây mê, 2 điều dưỡng.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 thước và vật tư tiêu hao</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2.1. Phương tiện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Phòng nội soi có hệ thống oxy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Hệ thống máy nội soi dạ dày cửa sổ thẳng, canun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theo dõi lifescope và dụng cụ cấp cứu: mặt nạ, bóng bóp, nội khí quản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Bóng nong thực quản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Bóng nong tâm vị dài 15 -20 cm đường kính: 3; 3,5; 4 cm và bộ bơm hơi có đo áp lực, dùng cho điều trị bệnh tâm vị co thắt.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Bóng dài 4 cm đường kính 2 cm và bộ bơm hơi có đo áp lực, dùng nong thực quản cho những trường hợp hẹp thực quản do các nguyên nhân khác.</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Một dây dẫn (guidewire) kim loại dài 2 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Thuốc và trang thiết bị vật tư tiêu hao</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2.2. Thuốc</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Thuốc mê và tiền mê: midazolam 5mg từ 1- 4 ống, fantanyl 0,1 mg từ 1-3 ống, propofol 20 ml 1- 4 ống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2.3. Vật tư</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Găng tay 6 đôi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Áo mổ 02</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Nhịn ăn trước khi làm thủ thuật 8 giờ</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Đặt đường truyền tĩnh mạch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làm hồ sơ vào viện điều trị nội trú, đã được làm các xét nghiệm cơ bản, như: chức năng gan, thận, nhóm máu, đông máu cơ bản, chức năng tụy, các xét nghiệm virus, điện tâm đồ.</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 xml:space="preserve">1. Kiểm tra hồ sơ: </w:t>
      </w:r>
      <w:r w:rsidRPr="001B6063">
        <w:rPr>
          <w:rFonts w:cs="Times New Roman"/>
          <w:szCs w:val="28"/>
          <w:lang w:val="en-US"/>
        </w:rPr>
        <w:t>để đảm bảo có thể tiến hành tiền mê hoặc gây mê, đảm bảo có thể tiến hành thủ thuật gây chảy máu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szCs w:val="28"/>
          <w:lang w:val="en-US"/>
        </w:rPr>
        <w:t>2.</w:t>
      </w:r>
      <w:r w:rsidRPr="001B6063">
        <w:rPr>
          <w:rFonts w:cs="Times New Roman"/>
          <w:szCs w:val="28"/>
          <w:lang w:val="en-US"/>
        </w:rPr>
        <w:t xml:space="preserve"> </w:t>
      </w:r>
      <w:r w:rsidRPr="001B6063">
        <w:rPr>
          <w:rFonts w:cs="Times New Roman"/>
          <w:b/>
          <w:bCs/>
          <w:szCs w:val="28"/>
          <w:lang w:val="en-US"/>
        </w:rPr>
        <w:t>Kiểm tra người bệnh</w:t>
      </w:r>
      <w:r w:rsidRPr="001B6063">
        <w:rPr>
          <w:rFonts w:cs="Times New Roman"/>
          <w:szCs w:val="28"/>
          <w:lang w:val="en-US"/>
        </w:rPr>
        <w:t>: đánh giá chức năng sống của người bệnh để đảm bảo an toàn trước khi làm thủ thuật, đã tuân thủ nhịn ăn trước đó</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r w:rsidRPr="001B6063">
        <w:rPr>
          <w:rFonts w:cs="Times New Roman"/>
          <w:szCs w:val="28"/>
          <w:lang w:val="en-US"/>
        </w:rPr>
        <w: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3.1. Nong tâm vị bằng bóng hơi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Sau khi người bệnh được tiền mê hoặc gây mê, sẽ tiến hành thủ thuật: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máy nội soi dạ dày cửa sổ thẳng vào dạ dày, qua kênh sinh thiết đưa dây dẫn vào dạ dày, rút máy nội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Qua dây dẫn đưa bóng hơi vào vị trí cơ thắt dưới của thực quản, vị trí cơ thắt dưới nằm ở đoạn giữa của bóng.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máy nội soi vào đi cùng để quan sát vị trí bóng.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Tiến hành nong thực quản với áp lực 5-12 Psi trong thời gian 60 giây.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Rút bóng và dây dẫn.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3.2. Nong các vị trí hẹp tại thực quản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Về nguyên tắc cũng giống nong tâm vị nhưng tại các vị trí khác và sử dụng bóng hơi nhỏ 2cm dài 4 cm.</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những biến chứng của gây mê như suy hô hấp, tụt huyết áp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phát hiện thủng thực quản: đau ngực, tràn khí dưới da, chụp phim Xquang lồng ngực nếu nghi ngờ có thủng thực quản.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Thủng thực quản: trường hợp nhẹ có thể điều trị bảo tồn bằng nhịn ăn nuỗi dưỡng tĩnh mạch, kháng sinh và giảm tiết axít. Đối với trường hợp nặng cần điều trị phẫu thuật.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Biến chứng liên quan tới tiền mê và gây mê: tụt huyết áp, suy hô hấp, buồn nôn hoặc nôn. Tiến hành truyền dịch, thở oxy.</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8A3C02" w:rsidRPr="001B6063" w:rsidRDefault="008A3C02" w:rsidP="001B6063">
      <w:pPr>
        <w:tabs>
          <w:tab w:val="left" w:pos="284"/>
          <w:tab w:val="left" w:pos="426"/>
        </w:tabs>
        <w:spacing w:line="360" w:lineRule="auto"/>
        <w:jc w:val="both"/>
        <w:rPr>
          <w:rFonts w:cs="Times New Roman"/>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8A3C02" w:rsidRPr="001B6063" w:rsidRDefault="008A3C02"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194" w:name="_Toc113371921"/>
      <w:r w:rsidRPr="001B6063">
        <w:rPr>
          <w:rFonts w:ascii="Times New Roman" w:hAnsi="Times New Roman" w:cs="Times New Roman"/>
          <w:b/>
          <w:color w:val="auto"/>
          <w:sz w:val="32"/>
          <w:szCs w:val="28"/>
          <w:lang w:val="fr-FR"/>
        </w:rPr>
        <w:lastRenderedPageBreak/>
        <w:t xml:space="preserve">97. </w:t>
      </w:r>
      <w:r w:rsidRPr="001B6063">
        <w:rPr>
          <w:rFonts w:ascii="Times New Roman" w:hAnsi="Times New Roman" w:cs="Times New Roman"/>
          <w:b/>
          <w:bCs/>
          <w:color w:val="auto"/>
          <w:sz w:val="32"/>
          <w:szCs w:val="28"/>
          <w:lang w:val="fr-FR"/>
        </w:rPr>
        <w:t>NỘI SOI CAN THIỆP - CẮT GẮP BÃ THỨC ĂN DẠ DÀY</w:t>
      </w:r>
      <w:bookmarkEnd w:id="194"/>
    </w:p>
    <w:p w:rsidR="008A3C02" w:rsidRPr="001B6063" w:rsidRDefault="008A3C02" w:rsidP="001B6063">
      <w:pPr>
        <w:tabs>
          <w:tab w:val="left" w:pos="284"/>
          <w:tab w:val="left" w:pos="426"/>
        </w:tabs>
        <w:spacing w:line="360" w:lineRule="auto"/>
        <w:jc w:val="both"/>
        <w:rPr>
          <w:rFonts w:cs="Times New Roman"/>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Nội soi can thiệp cắt gắp bã thức ăn trong dạ dày là một kỹ thuật can thiệp nhằm lấy bỏ bã thức ăn trong dạ dày. Có hai loại bã thức ăn là phytobezoar (từ rau, thực vật) và trichobenzoar (từ tóc, lông)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Bã thức ăn ở trong dạ dày</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nghi ngờ nhồi máu cơ tim, hội chứng mạch vành cấp, phình tách động mạch chủ, rối loạn nhịp tim phức tạp, tăng huyết áp không kiểm soát được, suy hô hấp, tụt huyết áp</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Các trường hợp nghi ngờ thủng ống tiêu hoá</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1. Người thực hiện: </w:t>
      </w:r>
      <w:r w:rsidRPr="001B6063">
        <w:rPr>
          <w:rFonts w:cs="Times New Roman"/>
          <w:szCs w:val="28"/>
          <w:lang w:val="fr-FR"/>
        </w:rPr>
        <w:t>1 bác sỹ và 2 điều dưỡng thành thục kỹ thuật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2. </w:t>
      </w:r>
      <w:r w:rsidRPr="001B6063">
        <w:rPr>
          <w:rFonts w:cs="Times New Roman"/>
          <w:b/>
          <w:bCs/>
          <w:szCs w:val="28"/>
          <w:lang w:val="fr-FR"/>
        </w:rPr>
        <w:t>Phương tiện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w:t>
      </w:r>
      <w:r w:rsidRPr="001B6063">
        <w:rPr>
          <w:rFonts w:cs="Times New Roman"/>
          <w:b/>
          <w:bCs/>
          <w:szCs w:val="28"/>
          <w:lang w:val="fr-FR"/>
        </w:rPr>
        <w:t xml:space="preserve"> </w:t>
      </w:r>
      <w:r w:rsidRPr="001B6063">
        <w:rPr>
          <w:rFonts w:cs="Times New Roman"/>
          <w:szCs w:val="28"/>
          <w:lang w:val="fr-FR"/>
        </w:rPr>
        <w:t>Dàn máy nội soi, dây soi có kênh thủ thuật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Thòng lọng (snaire) kích thước lớn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Rọ gắp dị vật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Ống overtube</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szCs w:val="28"/>
          <w:lang w:val="fr-FR"/>
        </w:rPr>
        <w:t>Người bệnh phải nhịn ăn tối thiểu 6 giờ.</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hoặc người nhà người bệnh phải được giải thích trước và ký giấy cam đoan đồng ý làm thủ thuật.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nên được khuyên sử dụng đồ uống có ga trước 1 tuần: Cocacola…</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 Hồ sơ bệnh án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sau khi tiến hành thủ thuật phải được ghi vào Phiếu kết quả nội soi để trả lại cho người bệnh. Nếu người bệnh nội trú thì dán kết quả vào bệnh án.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Giấy cam đoan đồng ý làm thủ thuật phải được lưu tối thiểu 6 tháng.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Đưa ống overtube qua máy soi.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Nội soi dạ dày theo quy trình.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Dùng thòng lọng cắt nhỏ từng phần cục bã thức ăn. Đôi khi bã thức ăn rất khó cắt.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Sau khi cắt nhỏ cục bã thức ăn, dùng rọ gắp dần kéo ra ngoài qua đường miệng bằng cách kéo cả dây máy soi ra ngoài.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 TAI BIẾN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Biến chứng thủng, chảy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Biến chứng tắc ruột do các mảnh cục bã thức ăn lưu thông trong lòng ruột và gây tắc ruột.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8A3C02" w:rsidRPr="001B6063" w:rsidRDefault="008A3C02" w:rsidP="001B6063">
      <w:pPr>
        <w:tabs>
          <w:tab w:val="left" w:pos="284"/>
          <w:tab w:val="left" w:pos="426"/>
        </w:tabs>
        <w:spacing w:line="360" w:lineRule="auto"/>
        <w:jc w:val="both"/>
        <w:rPr>
          <w:rFonts w:cs="Times New Roman"/>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8A3C02" w:rsidRPr="001B6063" w:rsidRDefault="008A3C02"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195" w:name="_Toc113371922"/>
      <w:r w:rsidRPr="001B6063">
        <w:rPr>
          <w:rFonts w:ascii="Times New Roman" w:hAnsi="Times New Roman" w:cs="Times New Roman"/>
          <w:b/>
          <w:color w:val="auto"/>
          <w:sz w:val="32"/>
          <w:szCs w:val="28"/>
          <w:lang w:val="fr-FR"/>
        </w:rPr>
        <w:lastRenderedPageBreak/>
        <w:t xml:space="preserve">98. </w:t>
      </w:r>
      <w:r w:rsidRPr="001B6063">
        <w:rPr>
          <w:rFonts w:ascii="Times New Roman" w:hAnsi="Times New Roman" w:cs="Times New Roman"/>
          <w:b/>
          <w:bCs/>
          <w:color w:val="auto"/>
          <w:sz w:val="32"/>
          <w:szCs w:val="28"/>
          <w:lang w:val="fr-FR"/>
        </w:rPr>
        <w:t>NỘI SOI CAN THIỆP - TIÊM CẦM MÁU</w:t>
      </w:r>
      <w:bookmarkEnd w:id="195"/>
    </w:p>
    <w:p w:rsidR="008A3C02" w:rsidRPr="001B6063" w:rsidRDefault="008A3C02" w:rsidP="001B6063">
      <w:pPr>
        <w:tabs>
          <w:tab w:val="left" w:pos="284"/>
          <w:tab w:val="left" w:pos="426"/>
        </w:tabs>
        <w:spacing w:line="360" w:lineRule="auto"/>
        <w:jc w:val="both"/>
        <w:rPr>
          <w:rFonts w:cs="Times New Roman"/>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Nội soi can thiệp tiêm cầm máu là một phương pháp can thiệp điều trị nhằm mục đích cầm chảy máu tổn thương qua nội soi ống tiêu hoá. Biện pháp này có thể áp dụng cho tổn thương ở bất kể vị trí nào trong quá trình nội soi với ưu điểm là kỹ thuật đơn giản, rẻ tiền, có thể áp dụng dễ dàng. Cơ chế tác dụng dung dịch tiêm gồm nước muối sinh lý pha Adrenalin gây phồng lớp tổ chức dưới niêm mạc ép vào mạch máu đang chẩy máu để làm cầm máu và Adrenalin gây co mạch tại chỗ. Tuy nhiên ngày nay không khuến cáo dùng đơn thuần phương pháp này mà phối hợp với các phương pháp cầm máu khác.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Ổ loét niểm mạc ống tiêu hoá đang chảy máu hoặc có dấu hiệu vừa chảy máu có nguy cơ tái xuất huyết cao (Phân loại Forrest độ IA, IB, IIA, IIB).</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Rách tâm vị chảy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Sau can thiệp qua nội soi tiêu hoá, tổn thương chảy máu hoặc có nguy cơ cao chảy máu có thể chỉ định tiêm cầm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đang trong tình trạng sốc giảm thể tích tuần hoàn, Huyết áp dưới 90/60mmHg.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nghi ngờ nhồi máu cơ tim, hội chứng mạch vành cấp, phình tách động mạch chủ, rối loạn nhịp tim phức tạp, tăng huyết áp không kiểm soát được, suy hô hấp.</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Các trường hợp nghi ngờ thủng ống tiêu hoá</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không thể hợp tác được (bệnh lý tâm thần kinh), nếu bắt buộc soi phải sử dụng thuốc tiền mê</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có thai, nếu bắt buộc phải nội soi can thiệp phải giải thích trước cho người nhà và người bệnh các nguy cơ rủi ro cho thai và được sự đồng ý của người bệnh và gia đình, có ghi vào giấy cam đoan đồng ý làm thủ thuật.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lastRenderedPageBreak/>
        <w:t xml:space="preserve">1. Người thực hiện: </w:t>
      </w:r>
      <w:r w:rsidRPr="001B6063">
        <w:rPr>
          <w:rFonts w:cs="Times New Roman"/>
          <w:szCs w:val="28"/>
          <w:lang w:val="fr-FR"/>
        </w:rPr>
        <w:t>1 bác sỹ và 2 điều dưỡng thành thục kỹ thuật nội soi tiêm cầm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Dàn máy nội soi, dây soi có kênh thủ thuật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Kim tiêm cầm máu qua nội soi: nên sử dụng kim có đầu vát ngắn khoảng 4 - 5mm.</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Thuốc tiêm cầm máu: nước muối sinh lý, Adrenalin 1/10.000 x 2 ống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Xi lanh 10ml x 1 cái.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Thuốc tiền mê: Midazolam, Fentanyl trong trường hợp người bệnh kích thích cần sử dụng thuốc tiền mê</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phải nhịn ăn tối thiểu 6h. Nếu &lt;6 giờ và cần phải nội soi can thiệp ngay thì người bệnh phải được rửa dạ dày sạch trước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hoặc người nhà người bệnh phải được giải thích trước và ký giấy cam đoan đồng ý làm thủ thuật.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Trường hợp cấp cứu, người bệnh phải được hồi sức tích cực trước soi, bao gồm đặt đường truyền tĩnh mạch truyền dịch truyền máu để bù thể tích tuần hoàn, thở oxy kính, mắc monitor theo dõi trước khi làm nội soi. Người bệnh suy hô hấp, rối loạn ý thức phải được đặt nội khí quản, kiểm soát tình trạng hô hấp trước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sau khi tiến hành thủ thuật phải được ghi vào Phiếu kết quả nội soi để trả lại cho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Giấy cam đoan đồng ý làm thủ thuật phải được lưu tối thiểu 6 tháng.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Tiến hành nội soi tiêu hoá thông thường. Khi thấy tổn thương đang chảy máu hoặc đã chảy máu nhưng có nguy cơ tái phát chảy máu cao, hoặc cac tổn thương sau can thiệp thủ thuật gây chảy máu hoặc có nguy cơ chảy máu cao thì tiến hành tiêm cầm máu.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Pha dung dịch Natriclorua và Adrenalin theo tỷ lệ Adrenalin 1mg/1ml + 9ml Natriclorua 0.9% vào xi lanh 10ml. Trong trường hợp không có Adrenalin, có thể sử dụng Natriclorua 0.9% đơn thuần, Natriclorua ưu trương hoặc nước cất.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Nên tiêm mỗi lần 1 - 2ml vòng quanh rìa ổ loét. Nếu ổ loét lớn và xâu thì tiêm ở quanh vị trí gây chảy máu hoặc mạch máu nhìn thấy. Tối đa tiêm 20ml dung dịch Adrenalin và Natriclorua.</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tổn thương sau tiêm cầm chảy máu.</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Nếu đánh giá thấy nguy cơ tái chảy máu cao, nên phối hợp thêm các biện pháp cầm máu khác như kẹp clip, cầm máu bằng nhiệt.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 TAI BIẾN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Lưu ý người bệnh can thiệp trong tình trạng cấp cứu có nguy cơ rối loạn chức năng tuần hoàn, hô hấp. Luôn phải theo dõi tình trạng người bệnh trong quá trình làm thủ thuật.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Tiêm cầm máu bằng Adrenalin đơn thuần có nguy cơ tái chảy máu cao hơn so với phối hợp yiêm cầm máu bằng Adrenalin với kẹp clip hoặc cầm máu bằng nhiệt. Vì vậy cần theo dõi kỹ người bệnh nhằm phát hiện kịp thời các trường hợp chảy máu lại để xử trí thích hợp.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các biến chứng khác của nội soi tiêu hoá, đặc biệt là thủng ống tiêu hóa.</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tác dụng phụ do Adrenalin: hầu như hiếm gặp.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en-US"/>
        </w:rPr>
      </w:pPr>
      <w:r w:rsidRPr="001B6063">
        <w:rPr>
          <w:rFonts w:cs="Times New Roman"/>
          <w:szCs w:val="28"/>
          <w:lang w:val="en-US"/>
        </w:rPr>
        <w:t xml:space="preserve">BỘ Y TẾ, “HƯỚNG DẪN QUY TRINH KỸ THUẬT NỘI KHOA, CHUYEN NGANH TIÊU HÓA” </w:t>
      </w:r>
      <w:r w:rsidRPr="001B6063">
        <w:rPr>
          <w:rFonts w:cs="Times New Roman"/>
          <w:i/>
          <w:iCs/>
          <w:szCs w:val="28"/>
          <w:lang w:val="en-US"/>
        </w:rPr>
        <w:t>(Ban hành kèm theo Quyết định số: 3805/QĐ-BYT ngày 25 tháng 9 năm 2014 của Bộ trưởng Bộ Y tế</w:t>
      </w:r>
      <w:r w:rsidRPr="001B6063">
        <w:rPr>
          <w:rFonts w:cs="Times New Roman"/>
          <w:i/>
          <w:szCs w:val="28"/>
          <w:lang w:val="en-US"/>
        </w:rPr>
        <w: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br w:type="page"/>
      </w:r>
    </w:p>
    <w:p w:rsidR="008A3C02" w:rsidRPr="001B6063" w:rsidRDefault="008A3C02"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en-US"/>
        </w:rPr>
      </w:pPr>
      <w:bookmarkStart w:id="196" w:name="_Toc113371923"/>
      <w:r w:rsidRPr="001B6063">
        <w:rPr>
          <w:rFonts w:ascii="Times New Roman" w:hAnsi="Times New Roman" w:cs="Times New Roman"/>
          <w:b/>
          <w:color w:val="auto"/>
          <w:sz w:val="32"/>
          <w:szCs w:val="28"/>
          <w:lang w:val="en-US"/>
        </w:rPr>
        <w:lastRenderedPageBreak/>
        <w:t xml:space="preserve">99. </w:t>
      </w:r>
      <w:r w:rsidRPr="001B6063">
        <w:rPr>
          <w:rFonts w:ascii="Times New Roman" w:hAnsi="Times New Roman" w:cs="Times New Roman"/>
          <w:b/>
          <w:bCs/>
          <w:color w:val="auto"/>
          <w:sz w:val="32"/>
          <w:szCs w:val="28"/>
          <w:lang w:val="en-US"/>
        </w:rPr>
        <w:t>NỘI SOI CAN THIỆP - LÀM CLO-TEST CHẨN ĐOÁN NHIỄM H.PYLORI</w:t>
      </w:r>
      <w:bookmarkEnd w:id="196"/>
    </w:p>
    <w:p w:rsidR="008A3C02" w:rsidRPr="001B6063" w:rsidRDefault="008A3C02" w:rsidP="001B6063">
      <w:pPr>
        <w:tabs>
          <w:tab w:val="left" w:pos="284"/>
          <w:tab w:val="left" w:pos="426"/>
        </w:tabs>
        <w:spacing w:line="360" w:lineRule="auto"/>
        <w:jc w:val="both"/>
        <w:rPr>
          <w:rFonts w:cs="Times New Roman"/>
          <w:b/>
          <w:bCs/>
          <w:szCs w:val="28"/>
          <w:lang w:val="en-US"/>
        </w:rPr>
      </w:pP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ĐỊNH NGHĨA</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Nội soi can thiệp làm Clo-test chẩn đoán nhiễm H.Pylori là kỹ thuật lấy một mẩu bệnh phẩm dạ dày qua nội soi sau dó làm Test urease để xác định tình trạng nhiễm HP của mô dạ dày.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Các trường hợp nội soi dạ dày có tổn thương viêm hoặc loét.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r w:rsidRPr="001B6063">
        <w:rPr>
          <w:rFonts w:cs="Times New Roman"/>
          <w:szCs w:val="28"/>
          <w:lang w:val="en-US"/>
        </w:rPr>
        <w: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trường hợp chống chỉ định nội soi dạ dày.</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trường hợp người bệnh có rối loạn đông máu, cầm máu. Tỷ lệ Prothrombin &lt; 50%. Tiểu cầu &lt;50 G/l.</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r w:rsidRPr="001B6063">
        <w:rPr>
          <w:rFonts w:cs="Times New Roman"/>
          <w:szCs w:val="28"/>
          <w:lang w:val="en-US"/>
        </w:rPr>
        <w:t>: 1 bác sỹ, 2 điều dưỡng phụ.</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nội soi dạ dày ống mềm loại nhìn thẳng và các dụng cụ kèm theo máy soi: Máy hút, nguồn sáng, màn hình, kìm sinh thiết, canuyn ngậm miêng.</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Thuốc thử urease test.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Nhịn ăn tối thiểu 6h trước khi soi, người bệnh được giải thích kỹ về lợi ích và tai biến của thủ thuật, người bệnh đồng ý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Kiểm tra hồ sơ</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Kiểm tra tên, tuổi người bệnh, chẩn đoán.</w:t>
      </w:r>
    </w:p>
    <w:p w:rsidR="008A3C02" w:rsidRPr="001B6063" w:rsidRDefault="008A3C02"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 xml:space="preserve">2. </w:t>
      </w:r>
      <w:r w:rsidRPr="001B6063">
        <w:rPr>
          <w:rFonts w:cs="Times New Roman"/>
          <w:b/>
          <w:bCs/>
          <w:szCs w:val="28"/>
          <w:lang w:val="en-US"/>
        </w:rPr>
        <w:t>Kiểm tra người bệnh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Khám người bệnh: toàn trạng, mạch, huyết áp.</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Khám các bệnh tim mạch.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Chuẩn bị và kiểm tra máy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Tiêm thuốc chống co thắt như Buscopan, Spasfon trước khi soi. Tiêm thuốc an thần khi cần thiết.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Đặt ống ngậm miệng vào giữa 2 cung răng và bảo người bệnh ngậm chặt.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máy vào dạ dày điều dưỡng tràng bơm hơi, quan sát.</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Dùng kim sinh thiết lấy 1 miếng bệnh phẩm ở vùng hang vị dạ dày. Cho bệnh phẩm vào 1 ống nghiệm nhỏ.</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Nhỏ 0,5 ml thuốc thử A và nhỏ tiếp 0,1 ml thuốc thử B vào mảnh sinh thiết. Ngâm mảnh sinh thiết trong hỗn hợp dung dịch trên. Chờ 5 - 10 phút đọc kết quả.</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Nếu dung dịch đổi sang màu hồng cánh sen là Test H.Pylori dương tính.</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Tình trạng mạch, huyết áp, toàn trạng trong quá trình soi.</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Tình trạng chảy máu tại chỗ lấy sinh thiết.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Tai biến của nội soi dạ dày: đưa nhầm vào khí quản, trật khớp hàm, thủng thực quản.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Tai biến chảy máu tại vị trí sinh thiết: bơm rửa nước lạnh hoặc tiêm cầm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8A3C02" w:rsidRPr="001B6063" w:rsidRDefault="008A3C02" w:rsidP="001B6063">
      <w:pPr>
        <w:tabs>
          <w:tab w:val="left" w:pos="284"/>
          <w:tab w:val="left" w:pos="426"/>
        </w:tabs>
        <w:spacing w:line="360" w:lineRule="auto"/>
        <w:jc w:val="both"/>
        <w:rPr>
          <w:rFonts w:cs="Times New Roman"/>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8A3C02" w:rsidRPr="001B6063" w:rsidRDefault="008A3C02"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197" w:name="_Toc113371924"/>
      <w:r w:rsidRPr="001B6063">
        <w:rPr>
          <w:rFonts w:ascii="Times New Roman" w:hAnsi="Times New Roman" w:cs="Times New Roman"/>
          <w:b/>
          <w:color w:val="auto"/>
          <w:sz w:val="32"/>
          <w:szCs w:val="28"/>
          <w:lang w:val="fr-FR"/>
        </w:rPr>
        <w:lastRenderedPageBreak/>
        <w:t xml:space="preserve">100. </w:t>
      </w:r>
      <w:r w:rsidRPr="001B6063">
        <w:rPr>
          <w:rFonts w:ascii="Times New Roman" w:hAnsi="Times New Roman" w:cs="Times New Roman"/>
          <w:b/>
          <w:bCs/>
          <w:color w:val="auto"/>
          <w:sz w:val="32"/>
          <w:szCs w:val="28"/>
          <w:lang w:val="fr-FR"/>
        </w:rPr>
        <w:t>NỘI SOI HẬU MÔN ỐNG CỨNG CAN THIỆP - TIÊM XƠ BÚI TRĨ</w:t>
      </w:r>
      <w:bookmarkEnd w:id="197"/>
    </w:p>
    <w:p w:rsidR="008A3C02" w:rsidRPr="001B6063" w:rsidRDefault="008A3C02" w:rsidP="001B6063">
      <w:pPr>
        <w:tabs>
          <w:tab w:val="left" w:pos="284"/>
          <w:tab w:val="left" w:pos="426"/>
        </w:tabs>
        <w:spacing w:line="360" w:lineRule="auto"/>
        <w:jc w:val="both"/>
        <w:rPr>
          <w:rFonts w:cs="Times New Roman"/>
          <w:szCs w:val="28"/>
          <w:lang w:val="fr-FR"/>
        </w:rPr>
      </w:pP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Tiêm xơ búi trĩ là phương pháp tiêm một chất gây xơ vào gốc búi trĩ để điều trị trĩ nội bằng nội soi hậu môn ống cứng.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Trĩ nội độ 1, độ 2, và độ 3 nhỏ.</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Trĩ nội độ 3 to, độ 4, trĩ hỗn hợp, trĩ ngoại, huyết khối trĩ.</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Viêm nhiễm tại hậu môn.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Bệnh rối loạn đông máu, bệnh toàn thân giai đoạn cấp, bệnh suy giảm miễn dịch HIV.</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1. Người thực hiện: </w:t>
      </w:r>
      <w:r w:rsidRPr="001B6063">
        <w:rPr>
          <w:rFonts w:cs="Times New Roman"/>
          <w:szCs w:val="28"/>
          <w:lang w:val="fr-FR"/>
        </w:rPr>
        <w:t>01 bác sỹ và 01 điều dưỡng phụ.</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Ống soi hậu môn, nguồn sáng tốt, bơm tiêm, thuốc sát trùng.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Thuốc gây xơ: Polidocanol.</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Giải thích kỹ để người bệnh hiểu và cộng tác, thụt tháo phân, đi tiểu trước khi làm thủ thuật.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 Hồ sơ bệnh án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Kiểm tra tên, tuổi người bệnh, xét ngiệm đông máu, cầm máu.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Kiểm tra hồ sơ</w:t>
      </w:r>
      <w:r w:rsidRPr="001B6063">
        <w:rPr>
          <w:rFonts w:cs="Times New Roman"/>
          <w:szCs w:val="28"/>
          <w:lang w:val="fr-FR"/>
        </w:rPr>
        <w:t>: tên, tuổi người bệnh, các xét nghiệm.</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Kiểm tra người bệnh</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Người bệnh nằm sấp. Bác sỹ tiến hành thăm hậu môn, soi hậu môn để xác định lại chẩn đoán, chọn các búi trĩ sẽ tiêm thuốc.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Thực hiện kỹ thuật</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Lau sạch ống hậu môn, bôi thuốc khử khuẩn dịu như Betadine, banh hậu môn để lộ xuất gốc búi trĩ. Tiêm thuốc gây xơ vào gốc búi trĩ vùng dưới niêm mạc, mỗi </w:t>
      </w:r>
      <w:r w:rsidRPr="001B6063">
        <w:rPr>
          <w:rFonts w:cs="Times New Roman"/>
          <w:szCs w:val="28"/>
          <w:lang w:val="fr-FR"/>
        </w:rPr>
        <w:lastRenderedPageBreak/>
        <w:t>búi từ 1, 2, 3 ml tùy kích thước búi trĩ. Rút kim ra, nếu chảy máu ở lỗ đâm kim, ấn chặt 1 miếng bông. Tiêm trên đường lược ít nhất 5 mm, người bệnh không đau. Tiếp tục điều trị búi trĩ khác. Không tiêm quá 3 búi trĩ trong 1 lần điều trị. Tránh tiêm ở vị trí 12h. Các lần tiêm cách nhau 1- 2 tuần lễ.</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VI.THEO DÕI</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Trước, trong và sau khi làm thủ thuật: theo dõi mạch, nhiệt độ, huyết áp.</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Sau khi làm người bệnh nghỉ ngơi 15 phút rồi cho về.</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Cho thuốc giảm đau, nhuận tràng, an thần.</w:t>
      </w:r>
    </w:p>
    <w:p w:rsidR="008A3C02" w:rsidRPr="001B6063" w:rsidRDefault="008A3C02"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Ngâm hậu môn bằng nước ấm 2 lần/1 ngày trong 7 ngày.</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Shock phản vệ: Mạch nhanh, huyết áp tụt. Xử trí theo phác đồ Shock phản vệ.</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Choáng: cho người bệnh nằm nghỉ, theo dõi mạch, huyết áp.</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Tiêm không đúng khoang dưới niêm mạc: sâu quá lớp cơ, người bệnh đau, rút bớt kim lại. Tiêm nông quá, niêm mạc trắng bệch, thuốc trào ra ngoài, không có tác dụng.</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Chảy máu chỗ tiêm: ấn chặt miếng bông, ép gạc.</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do tiêm thấp dưới đường lược hoặc tiêm quá sâu: cho thuốc giảm đau.</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Áp xe hay nứt kẽ hậu môn.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Nhiễm khuẩn nặng: sốt cao, đau nhiều, bí đái: cho người bệnh vào viện</w:t>
      </w:r>
    </w:p>
    <w:p w:rsidR="008A3C02" w:rsidRPr="001B6063" w:rsidRDefault="008A3C02"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8A3C02" w:rsidRPr="001B6063" w:rsidRDefault="008A3C02"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EA433E" w:rsidRPr="001B6063" w:rsidRDefault="00EA433E" w:rsidP="001B6063">
      <w:pPr>
        <w:spacing w:after="160" w:line="360" w:lineRule="auto"/>
        <w:rPr>
          <w:rFonts w:cs="Times New Roman"/>
          <w:szCs w:val="28"/>
          <w:lang w:val="fr-FR"/>
        </w:rPr>
      </w:pPr>
      <w:r w:rsidRPr="001B6063">
        <w:rPr>
          <w:rFonts w:cs="Times New Roman"/>
          <w:szCs w:val="28"/>
          <w:lang w:val="fr-FR"/>
        </w:rPr>
        <w:br w:type="page"/>
      </w:r>
    </w:p>
    <w:p w:rsidR="00EA433E" w:rsidRPr="001B6063" w:rsidRDefault="00EA433E"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198" w:name="_Toc113371925"/>
      <w:r w:rsidRPr="001B6063">
        <w:rPr>
          <w:rFonts w:ascii="Times New Roman" w:hAnsi="Times New Roman" w:cs="Times New Roman"/>
          <w:b/>
          <w:color w:val="auto"/>
          <w:sz w:val="32"/>
          <w:szCs w:val="28"/>
          <w:lang w:val="fr-FR"/>
        </w:rPr>
        <w:lastRenderedPageBreak/>
        <w:t xml:space="preserve">101. </w:t>
      </w:r>
      <w:r w:rsidRPr="001B6063">
        <w:rPr>
          <w:rFonts w:ascii="Times New Roman" w:hAnsi="Times New Roman" w:cs="Times New Roman"/>
          <w:b/>
          <w:bCs/>
          <w:color w:val="auto"/>
          <w:sz w:val="32"/>
          <w:szCs w:val="28"/>
          <w:lang w:val="fr-FR"/>
        </w:rPr>
        <w:t>NỘI SOI CAN THIỆP - MỞ THÔNG DẠ DÀY</w:t>
      </w:r>
      <w:bookmarkEnd w:id="198"/>
    </w:p>
    <w:p w:rsidR="00EA433E" w:rsidRPr="001B6063" w:rsidRDefault="00EA433E" w:rsidP="001B6063">
      <w:pPr>
        <w:tabs>
          <w:tab w:val="left" w:pos="284"/>
          <w:tab w:val="left" w:pos="426"/>
        </w:tabs>
        <w:spacing w:line="360" w:lineRule="auto"/>
        <w:jc w:val="both"/>
        <w:rPr>
          <w:rFonts w:cs="Times New Roman"/>
          <w:b/>
          <w:bCs/>
          <w:szCs w:val="28"/>
          <w:lang w:val="fr-FR"/>
        </w:rPr>
      </w:pP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Mở thông dạ dày là kỹ thuật tạo một lỗ mở trực tiếp vào dạ dày để nuôi dưỡng người bệnh tạm thời hoặc vĩnh viễn.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Nuôi dưỡng qua đường tiêu hóa lâu dài do: ung thư thực quản, hầu, họng không có khả năng phẫu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Nuôi dưỡng tạm thời: hẹp thực quản do bỏng, viêm và sau phẫu thuật lớn ở bụng cần được nuôi dưỡng bổ sung, chấn thương nặng vùng sọ và mặt.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Nuôi dưỡng trong các trường hợp dinh dưỡng kém do: rối loạn thần kinh sau tai biến mạch máu não, hôn mê kéo dài, u não, người bệnh cao tuổi có rối loạn tâm thần kèm suy dinh dưỡng, suy dinh dưỡng nặng (ở các người bệnh ung thư, suy tim, suy hô hấp).</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Có bệnh lý dạ dày từ trước (loét hay ung thư).</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Rối loạn đông máu nặng.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Gan lách quá to.</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quá béo, cổ trướng.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Suy thận đang được điều trị bằng lọc màng bụng.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Rò ở đoạn cao của ruột non, tắc ruột non.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Cắt toàn bộ dạ dày.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1. Người thực hiện: </w:t>
      </w:r>
      <w:r w:rsidRPr="001B6063">
        <w:rPr>
          <w:rFonts w:cs="Times New Roman"/>
          <w:szCs w:val="28"/>
          <w:lang w:val="fr-FR"/>
        </w:rPr>
        <w:t>1 bác sỹ và 2 điều dưỡng thành thục kỹ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Dàn máy nội soi, dây soi có kênh thủ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Kìm sinh thiết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Kim khâu da, chỉ khâu.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Bông, băng, gạc</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Kít để mở thông dạ dày qua nội soi (có nhiều loại kist Bard, Ansell Medical, ABS, cook,…)</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lastRenderedPageBreak/>
        <w:t>3. Người bệnh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phải nhịn ăn tối thiểu 6h.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hoặc người nhà người bệnh phải được giải thích trước và ký giấy cam đoan đồng ý làm thủ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 Hồ sơ bệnh án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sau khi tiến hành thủ thuật phải được ghi vào Phiếu kết quả nội soi để trả lại cho người bệnh. Nếu người bệnh nội trú thì dán kết quả vào bệnh án.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Giấy cam đoan đồng ý làm thủ thuật phải được lưu tối thiểu 6 tháng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Nội soi dạ dày theo quy trình để kiểm tra tình trạng dạ dày, tá tràng.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Thay đổi tư thế người bệnh sang nằm ngửa nhưng đầu vẫn giữ nghiêng trái.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Bơm hơi căng để thành dạ dày sát vào thành bụng.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Xác định vị trí chọc troca qua ánh đèn sáng lên thành bụng, lấy ngón tay ấn vào chỗ sáng rồi qua đèn soi kiểm tra chỗ ngón tay lồi vào thành dạ dày.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Vị trí đặt ống thông tốt nhất là ở giữa mặt trước của hang vị hoặc ranh giới giữa hang vị và thân vị.</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Ở trên da, đường chọc thường ở đoạn giữa nối bờ trái và rốn nhưng cũng có thay đổi nên dựa vào nội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Sau khi gây tê tại chỗ, dùng dao nhọn rạch da rộng 1cm rồi dùng pince bóc tách sâu hơn, chọc troca qua da, qua thành bụng vào khoang dạ dày dưới kiểm soát của nội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Luồn dây mềm qua troca vào dạ dày rồi cho kìm sinh thiết vào cặp dây, sau đó kéo cả máy và kìm sinh thiết ra ngoài.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Buộc dây vào đầu có sợi chỉ của ống thông, rồi từ từ kéo đầu dây còn còn ở phía ngoài thành bụng để kéo ống thông vào dạ dày, kéo cho tới khi đầu trong của ống thông được kéo sát vào thành dạ dày.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Cho đèn vào lại để kiểm tra vị trí đúng của ống thông và kiểm tra xem có chảy máu không.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Cố định đầu ống thông ngoài thành bụng, khâu dưới da.</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Cắt chỉ để lại đoạn ống thông dài 15cm. Lắp nắp ống thông và băng lại.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Kháng sinh dự phòng: Augmeitn 1g tiêm tĩnh mạch trước và sau thủ thuật 4 giờ.</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Bơm thức ăn có thể tiến hành 24 giờ sau khi làm thủ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Biến chứng nhẹ</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Hội chứng bán tắc và đau bụng, sốt nhẹ: điều trị kháng sinh.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Trào ngược dạ dày-thực quản.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Nhiễm khuẩn thành bụng, có khi tạo thành khối ở thành bụng.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Tụ máu thành loét quanh chỗ đặt ống thông.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Tràn khí phúc mạc.</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Biến chứng nặng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Rò dạ dày, đại tràng.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Chảy máu dạ dày.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Viêm phúc mạc.</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Hoại tử thành.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Ống thông bị tuột, rơi vào gây tắc ruột.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Trong khi thủ thuật: co thắt thanh quản, ngừng tim, trào ngược dịch dạ dày vào phổi.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EA433E" w:rsidRPr="001B6063" w:rsidRDefault="00EA433E"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EA433E" w:rsidRPr="001B6063" w:rsidRDefault="00EA433E"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en-US"/>
        </w:rPr>
      </w:pPr>
      <w:bookmarkStart w:id="199" w:name="_Toc113371926"/>
      <w:r w:rsidRPr="001B6063">
        <w:rPr>
          <w:rFonts w:ascii="Times New Roman" w:hAnsi="Times New Roman" w:cs="Times New Roman"/>
          <w:b/>
          <w:color w:val="auto"/>
          <w:sz w:val="32"/>
          <w:szCs w:val="28"/>
          <w:lang w:val="en-US"/>
        </w:rPr>
        <w:lastRenderedPageBreak/>
        <w:t xml:space="preserve">102. </w:t>
      </w:r>
      <w:r w:rsidRPr="001B6063">
        <w:rPr>
          <w:rFonts w:ascii="Times New Roman" w:hAnsi="Times New Roman" w:cs="Times New Roman"/>
          <w:b/>
          <w:bCs/>
          <w:color w:val="auto"/>
          <w:sz w:val="32"/>
          <w:szCs w:val="28"/>
          <w:lang w:val="en-US"/>
        </w:rPr>
        <w:t>NỘI SOI CAN THIỆP - KẸP CLIP CẦM MÁU</w:t>
      </w:r>
      <w:bookmarkEnd w:id="199"/>
    </w:p>
    <w:p w:rsidR="00EA433E" w:rsidRPr="001B6063" w:rsidRDefault="00EA433E" w:rsidP="001B6063">
      <w:pPr>
        <w:tabs>
          <w:tab w:val="left" w:pos="284"/>
          <w:tab w:val="left" w:pos="426"/>
        </w:tabs>
        <w:spacing w:line="360" w:lineRule="auto"/>
        <w:jc w:val="both"/>
        <w:rPr>
          <w:rFonts w:cs="Times New Roman"/>
          <w:szCs w:val="28"/>
          <w:lang w:val="en-US"/>
        </w:rPr>
      </w:pP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ĐẠI CƯƠNG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Nội soi can thiệp kẹp clip cầm máu là một phương pháp can thiệp điều trị nhằm mục đích cầm chảy máu tổn thương qua nội soi ống tiêu hoá.</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Ổ loét niểm mạc ống tiêu hoá đang chảy máu hoặc có dấu hiệu vừa chảy máu có nguy cơ tái xuất huyết cao (Phân loại Forrest độ IA, IB, IIA, IIB).</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Rách tâm vị chảy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Sau can thiệp qua nội soi tiêu hoá, tổn thương chảy máu hoặc có nguy cơ cao chảy máu có thể chỉ định tiêm cầm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đang trong tình trạng sốc giảm thể tích tuần hoàn, Huyết áp dưới 90/60mmHg.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nghi ngờ nhồi máu cơ tim, hội chứng mạch vành cấp, phình tách động mạch chủ, rối loạn nhịp tim phức tạp, tăng huyết áp không kiểm soát được, suy hô hấp.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trường hợp nghi ngờ thủng ống tiêu hóa.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không thể hợp tác được (bệnh lý tâm thần kinh), nếu bắt buộc soi phải sử dụng thuốc tiền mê.</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có thai, nếu bắt buộc phải nội soi can thiệp phải giải thích trước cho người nhà và người bệnh các nguy cơ rủi ro cho thai và được sự đồng ý của người bệnh và gia đình, có ghi vào giấy cam đoan đồng ý làm thủ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 xml:space="preserve">1. Người thực hiện: </w:t>
      </w:r>
      <w:r w:rsidRPr="001B6063">
        <w:rPr>
          <w:rFonts w:cs="Times New Roman"/>
          <w:szCs w:val="28"/>
          <w:lang w:val="en-US"/>
        </w:rPr>
        <w:t>1 bác sỹ và 2 điều dưỡng thành thục kỹ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Dàn máy nội soi, dây soi có kênh thủ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Clip cầm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Thuốc tiền mê: Midazolam, Fentanyl trong trường hợp người bệnh kích thích cần sử dụng thuốc tiền mê</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Người bệnh phải nhịn ăn tối thiểu 6giờ. Nếu &lt;6 giờ và cần phải nội soi can thiệp ngay thì người bệnh phải được rửa dạ dày sạch trước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hoặc người nhà người bệnh phải được giải thích trước và ký giấy cam đoan đồng ý làm thủ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Trường hợp cấp cứu, người bệnh phải được hồi sức tích cực trước soi, bao gồm đặt đường truyền tĩnh mạch truyền dịch truyền máu để bù thể tích tuần hoàn, thở oxy kính, mắc monitor theo dõi trước khi làm nội soi. Người bệnh suy hô hấp, rối loạn ý thức phải được đặt nội khí quản, kiểm soát tình trạng hô hấp trước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sau khi tiến hành thủ thuật phải được ghi vào Phiếu kết quả nội soi để trả lại cho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Giấy cam đoan đồng ý làm thủ thuật phải được lưu tối thiểu 6 tháng.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Tiến hành nội soi tiêu hoá thông thường.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Khi thấy tổn thương đang chảy máu hoặc đã chảy máu nhưng có nguy cơ tái phát chảy máu cao, hoặc cac tổn thương sau can thiệp thủ thuật gây chảy máu hoặc có nguy cơ chảy máu cao thì tiến hành can thiêp kẹp clip cầm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Trường hợp chảy máu nhiều hạn chế trường nhìn, có thể tiêm cầm máu trước bằng Adrenalin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Sau khi nhìn thấy điểm chảy máu, hoặc mạch máu, tiến hành kẹp clip. Có thể sử dụng nhiều clip cho đến khi kiểm soát được chảy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 TAI BIẾN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Lưu ý người bệnh can thiệp trong tình trạng cấp cứu có nguy cơ rối loạn chức năng tuần hoàn, hô hấp. Luôn phải theo dõi tình trạng người bệnh trong quá trình làm thủ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các biến chứng khác của nội soi tiêu hoá, đặc biệt là thủng ống tiêu hóa.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VII. TÀI LIỆU THAM KHẢO</w:t>
      </w:r>
    </w:p>
    <w:p w:rsidR="00EA433E" w:rsidRPr="001B6063" w:rsidRDefault="00EA433E" w:rsidP="001B6063">
      <w:pPr>
        <w:tabs>
          <w:tab w:val="left" w:pos="284"/>
          <w:tab w:val="left" w:pos="426"/>
        </w:tabs>
        <w:spacing w:line="360" w:lineRule="auto"/>
        <w:jc w:val="both"/>
        <w:rPr>
          <w:rFonts w:cs="Times New Roman"/>
          <w:i/>
          <w:szCs w:val="28"/>
          <w:lang w:val="en-US"/>
        </w:rPr>
      </w:pPr>
      <w:r w:rsidRPr="001B6063">
        <w:rPr>
          <w:rFonts w:cs="Times New Roman"/>
          <w:szCs w:val="28"/>
          <w:lang w:val="en-US"/>
        </w:rPr>
        <w:t xml:space="preserve">BỘ Y TẾ, “HƯỚNG DẪN QUY TRINH KỸ THUẬT NỘI KHOA, CHUYEN NGANH TIÊU HÓA” </w:t>
      </w:r>
      <w:r w:rsidRPr="001B6063">
        <w:rPr>
          <w:rFonts w:cs="Times New Roman"/>
          <w:i/>
          <w:iCs/>
          <w:szCs w:val="28"/>
          <w:lang w:val="en-US"/>
        </w:rPr>
        <w:t>(Ban hành kèm theo Quyết định số: 3805/QĐ-BYT ngày 25 tháng 9 năm 2014 của Bộ trưởng Bộ Y tế</w:t>
      </w:r>
      <w:r w:rsidRPr="001B6063">
        <w:rPr>
          <w:rFonts w:cs="Times New Roman"/>
          <w:i/>
          <w:szCs w:val="28"/>
          <w:lang w:val="en-US"/>
        </w:rPr>
        <w:t>).</w:t>
      </w:r>
    </w:p>
    <w:p w:rsidR="00EA433E" w:rsidRPr="001B6063" w:rsidRDefault="00EA433E" w:rsidP="001B6063">
      <w:pPr>
        <w:tabs>
          <w:tab w:val="left" w:pos="284"/>
          <w:tab w:val="left" w:pos="426"/>
        </w:tabs>
        <w:spacing w:line="360" w:lineRule="auto"/>
        <w:jc w:val="both"/>
        <w:rPr>
          <w:rFonts w:cs="Times New Roman"/>
          <w:szCs w:val="28"/>
          <w:lang w:val="en-US"/>
        </w:rPr>
      </w:pP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br w:type="page"/>
      </w:r>
    </w:p>
    <w:p w:rsidR="00EA433E" w:rsidRPr="001B6063" w:rsidRDefault="00EA433E" w:rsidP="001B6063">
      <w:pPr>
        <w:pStyle w:val="Heading2"/>
        <w:tabs>
          <w:tab w:val="left" w:pos="284"/>
          <w:tab w:val="left" w:pos="426"/>
        </w:tabs>
        <w:spacing w:line="360" w:lineRule="auto"/>
        <w:jc w:val="center"/>
        <w:rPr>
          <w:rFonts w:ascii="Times New Roman" w:hAnsi="Times New Roman" w:cs="Times New Roman"/>
          <w:b/>
          <w:bCs/>
          <w:color w:val="auto"/>
          <w:sz w:val="32"/>
          <w:szCs w:val="28"/>
          <w:lang w:val="en-US"/>
        </w:rPr>
      </w:pPr>
      <w:bookmarkStart w:id="200" w:name="_Toc113371927"/>
      <w:r w:rsidRPr="001B6063">
        <w:rPr>
          <w:rFonts w:ascii="Times New Roman" w:hAnsi="Times New Roman" w:cs="Times New Roman"/>
          <w:b/>
          <w:color w:val="auto"/>
          <w:sz w:val="32"/>
          <w:szCs w:val="28"/>
          <w:lang w:val="en-US"/>
        </w:rPr>
        <w:lastRenderedPageBreak/>
        <w:t xml:space="preserve">103. </w:t>
      </w:r>
      <w:r w:rsidRPr="001B6063">
        <w:rPr>
          <w:rFonts w:ascii="Times New Roman" w:hAnsi="Times New Roman" w:cs="Times New Roman"/>
          <w:b/>
          <w:bCs/>
          <w:color w:val="auto"/>
          <w:sz w:val="32"/>
          <w:szCs w:val="28"/>
          <w:lang w:val="en-US"/>
        </w:rPr>
        <w:t>NỘI SOI CAN THIỆP - GẮP GIUN, DỊ VẬT ỐNG TIÊU HÓA</w:t>
      </w:r>
      <w:bookmarkEnd w:id="200"/>
    </w:p>
    <w:p w:rsidR="00EA433E" w:rsidRPr="001B6063" w:rsidRDefault="00EA433E" w:rsidP="001B6063">
      <w:pPr>
        <w:tabs>
          <w:tab w:val="left" w:pos="284"/>
          <w:tab w:val="left" w:pos="426"/>
        </w:tabs>
        <w:spacing w:line="360" w:lineRule="auto"/>
        <w:jc w:val="both"/>
        <w:rPr>
          <w:rFonts w:cs="Times New Roman"/>
          <w:szCs w:val="28"/>
          <w:lang w:val="en-US"/>
        </w:rPr>
      </w:pP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ĐẠI CƯƠNG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Nội soi ống tiêu hóa ngoài mục đích chẩn đoán bệnh lý ống tiêu hóa, còn có mục đích can thiệp qua đó tiến hành gắp các dị vật, giun trong ống tiêu hóa để điều trị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Giun trong ống tiêu hóa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Dị vật trong đường tiêu hóa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Nghi ngờ hội chứng mạch vành cấp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Tăng huyết áp chưa kiểm soát được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Nghi ngờ thủng tạng rỗng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Nghi ngờ phình, tách động mạch chủ</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trong tình trạng suy hô hấp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suy tim nặng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rối loạn tâm thần không hợp tác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Chống chỉ định tương đối: tụt huyết áp HA tâm thu &lt; 90mmHg.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01 bác sỹ đã có chứng chỉ tốt nghiệp nội soi Tiêu hóa.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Điều dưỡng: 02</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Máy nội soi dạ dày đồng bộ, máy nội soi đại tràng.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kìm gắp dị vật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theo dõi lifescope và dụng cụ cấp cứu: mặt nạ, bóng bóp, nội khí quản.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Thuốc mê và tiền mê: 2 ống midazolam 5mg, 2 ống fantanyl 0,1 mg, propofol, 2 ống.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- 02 bơm tiêm 20 ml</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- 06 đôi găng tay</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- 02 áo mổ</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 xml:space="preserve">3. Người bệnh: </w:t>
      </w:r>
      <w:r w:rsidRPr="001B6063">
        <w:rPr>
          <w:rFonts w:cs="Times New Roman"/>
          <w:szCs w:val="28"/>
          <w:lang w:val="en-US"/>
        </w:rPr>
        <w:t>Chuẩn bị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Giải thích Người bệnh: mục đích, tai biến thủ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Người bệnh nguy cơ cao: tuổi &gt; 60, nghi ngờ có bệnh lý tim - phổi mạn tính cần làm thêm xét nghiệm điện tâm đồ và X quang tim phổi.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không có chống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Nhận giấy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Giải thích Người bệnh ký giấy đồng ý làm thủ thuật, xếp thứ tự làm và sắp xếp chỗ ngồi chờ cho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Mời Người bệnh vào phòng, hướng dẫn Người bệnh nằm lên cáng thủ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Mắc monitor theo dõi, theo chỉ định của bác sĩ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Hướng dẫn Người bệnh nằm đúng tư thế.</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Điều dưỡng phải theo dõi tình trạng Người bệnh, thông báo bác sĩ khi có bất thường, luôn động viên và hướng dẫn Người bệnh hợp tác để tiến hành thủ thuật thuận lợi.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Nội soi theo quy trình chuẩn quan sát thực quản, niêm mạc dạ dày hành tá tràng và tá tràng hoặc đại tràng, tìm vị trí có giun hay dị vật đường tiêu hóa, đưa kìm gắp giun hoặc dị vật. Trong trường hợp dị vật quá lớn có thể dùng snare cắt nhỏ dị vật để có thể gắp kéo ra khỏi ống tiêu hóa.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toàn trạng Người bệnh trong toàn bộ quá trình làm thủ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Sau khi kết thúc thủ thuật, đánh và in kết quả</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Sau khi bác sĩ kết thúc quá trình nội soi, điều dưỡng phải đỡ Người bệnh dậy và đưa Người bệnh ra khỏi phòng nội soi tới nơi ngồi chờ.</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Hướng dẫn Người bệnh bổ sung thêm phiếu xét nghiệm, sinh thiết nếu cần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Điều dưỡng rửa máy theo quy trình kỹ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Trả kết quả nội soi cho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Theo dõi toàn trạng Người bệnh trong quá trình làm thủ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Phát hiện và xử trí các biến chứng chảy máu khi lấy bệnh phẩm, đưa đèn soi nhầm vào khí quản, mạch chậm hoặc ngừng tim do cường phế vị, ghi vào phiếu trả kết quả hoặc cho Người bệnh nhập viện xử trí tiếp tùy thuộc từng biến chứng.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EA433E" w:rsidRPr="001B6063" w:rsidRDefault="00EA433E"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EA433E" w:rsidRPr="001B6063" w:rsidRDefault="00EA433E" w:rsidP="001B6063">
      <w:pPr>
        <w:tabs>
          <w:tab w:val="left" w:pos="284"/>
          <w:tab w:val="left" w:pos="426"/>
        </w:tabs>
        <w:spacing w:line="360" w:lineRule="auto"/>
        <w:jc w:val="both"/>
        <w:rPr>
          <w:rFonts w:cs="Times New Roman"/>
          <w:szCs w:val="28"/>
          <w:lang w:val="fr-FR"/>
        </w:rPr>
      </w:pP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EA433E" w:rsidRPr="001B6063" w:rsidRDefault="00EA433E"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201" w:name="_Toc113371928"/>
      <w:r w:rsidRPr="001B6063">
        <w:rPr>
          <w:rFonts w:ascii="Times New Roman" w:hAnsi="Times New Roman" w:cs="Times New Roman"/>
          <w:b/>
          <w:color w:val="auto"/>
          <w:sz w:val="32"/>
          <w:szCs w:val="28"/>
          <w:lang w:val="fr-FR"/>
        </w:rPr>
        <w:lastRenderedPageBreak/>
        <w:t xml:space="preserve">104. </w:t>
      </w:r>
      <w:r w:rsidRPr="001B6063">
        <w:rPr>
          <w:rFonts w:ascii="Times New Roman" w:hAnsi="Times New Roman" w:cs="Times New Roman"/>
          <w:b/>
          <w:bCs/>
          <w:color w:val="auto"/>
          <w:sz w:val="32"/>
          <w:szCs w:val="28"/>
          <w:lang w:val="fr-FR"/>
        </w:rPr>
        <w:t>NỘI SOI HẬU MÔN ỐNG CỨNG CAN THIỆP - THẮT TRĨ BẰNG VÒNG CAO SU</w:t>
      </w:r>
      <w:bookmarkEnd w:id="201"/>
    </w:p>
    <w:p w:rsidR="00EA433E" w:rsidRPr="001B6063" w:rsidRDefault="00EA433E" w:rsidP="001B6063">
      <w:pPr>
        <w:tabs>
          <w:tab w:val="left" w:pos="284"/>
          <w:tab w:val="left" w:pos="426"/>
        </w:tabs>
        <w:spacing w:line="360" w:lineRule="auto"/>
        <w:jc w:val="both"/>
        <w:rPr>
          <w:rFonts w:cs="Times New Roman"/>
          <w:szCs w:val="28"/>
          <w:lang w:val="fr-FR"/>
        </w:rPr>
      </w:pP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Soi hậu môn ống cứng và thắt búi trĩ bằng vòng cao su là phương pháp điều trị đơn giản, mục đích là lồng vào cổ búi trĩ nội một vòng cao su, búi trĩ sẽ hoại tử chậm và rụng sau 7-10 ngày.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Trĩ nội độ I, II có chảy máu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Trĩ nội độ 3 lớn, độ 4, trĩ hỗn hợp, trĩ huyết khối, trĩ ngoại.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Viêm nhiễm vùng hậu môn.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Các bệnh rối loạn đông máu, bệnh toàn thân ở giai đoạn cấp, suy giảm miễn dịch.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r w:rsidRPr="001B6063">
        <w:rPr>
          <w:rFonts w:cs="Times New Roman"/>
          <w:szCs w:val="28"/>
          <w:lang w:val="fr-FR"/>
        </w:rPr>
        <w:t>: 1 bác sỹ và 1 điều dưỡng.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Phòng soi kín và bàn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Dụng cụ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Ống soi hậu môn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Dụng cụ thắt trĩ và vòng cao su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Nguồn sáng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hút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Kìm gắp</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Bông băng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Người bệnh được giải thích để hợp tác với bác sỹ, đi tiểu trước khi làm thủ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 Hồ sơ bệnh án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Bệnh án đảm bảo đầy đủ xét nghiệm, chẩn đoán và chỉ định.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1. Kiểm tra hồ sơ bệnh án: </w:t>
      </w:r>
      <w:r w:rsidRPr="001B6063">
        <w:rPr>
          <w:rFonts w:cs="Times New Roman"/>
          <w:szCs w:val="28"/>
          <w:lang w:val="fr-FR"/>
        </w:rPr>
        <w:t>bệnh án có đầy đủ xét nghiệm đạt yêu cầu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lastRenderedPageBreak/>
        <w:t>2. Kiểm tra người bệnh</w:t>
      </w:r>
      <w:r w:rsidRPr="001B6063">
        <w:rPr>
          <w:rFonts w:cs="Times New Roman"/>
          <w:szCs w:val="28"/>
          <w:lang w:val="fr-FR"/>
        </w:rPr>
        <w:t>: Đánh giá tình trạng người bệnh khả năng làm soi ống hậu môn.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Thực hiện kỹ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Tư thế người bệnh: người bệnh chổng mông, qu 2 đầu gối hoặc tư thế nằm nghiêng trái, co chân trên bàn phẳng nằm ngang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Kỹ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Thăm hậu môn, soi hậu môn xác định lại chẩn đoán và chọn các búi trĩ sẽ thắt.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Lau sạch ống hậu môn: bôi thuốc khử khuẩn dịu như betadine. Nếu còn ít phân có thể đặt một miếng gạc đẩy về phía trực tràng, lấy ra sau khi làm xong thủ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Đặt lại ống soi hậu môn: cho dụng cụ thắt trĩ vào, dùng kìm hay máy hút kéo búi trĩ vào trong lòng ống hình trụ, bật lẫy cho vòng cao su ôm vào cổ búi trĩ. Có thể thắt 1-2 búi trĩ hay 3 búi trĩ trong một lần điều trị.</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Nhất thiết phải thắt ở trên đường lược ít nhất 5mm, người bệnh không đau.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Có thể phối hợp tiêm thuốc gây xơ, cồn tuyệt đối, xylocain, điều trị ngay.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Các lần thắt trĩ điều trị cách nhau ít nhất 3 tuần lễ.</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Luôn theo dõi tình trạng người bệnh, có choáng cần phát hiện, điều trị ngay.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Mạch, huyết áp trước và sau khi thắt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Người bệnh cần nhịn đi ngoài 24 giờ. Cho giảm đau, nhuận tràng.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do vòng thắt quá thấp, phải tháo vòng đặt lại cao hơn. Làm đúng kỹ thuật, người bệnh không đau, có thể về sau 15 phút nghỉ ngơi.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Tuột vòng do đi ngoài sớm: đặt lại vòng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Chảy máu khi búi trĩ rụng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Tắc mạch trĩ</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Nhiễm khuẩn nặng: 3 dấu hiệu sốt cao, đau nhiều và bí tiểu: cho vào viện ngay, nhất là người bệnh suy giảm miễn dịch.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EA433E" w:rsidRPr="001B6063" w:rsidRDefault="00EA433E"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EA433E" w:rsidRPr="001B6063" w:rsidRDefault="00EA433E" w:rsidP="001B6063">
      <w:pPr>
        <w:tabs>
          <w:tab w:val="left" w:pos="284"/>
          <w:tab w:val="left" w:pos="426"/>
        </w:tabs>
        <w:spacing w:line="360" w:lineRule="auto"/>
        <w:jc w:val="both"/>
        <w:rPr>
          <w:rFonts w:cs="Times New Roman"/>
          <w:szCs w:val="28"/>
          <w:lang w:val="fr-FR"/>
        </w:rPr>
      </w:pP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EA433E" w:rsidRPr="001B6063" w:rsidRDefault="00EA433E"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02" w:name="_Toc113371929"/>
      <w:r w:rsidRPr="001B6063">
        <w:rPr>
          <w:rFonts w:ascii="Times New Roman" w:hAnsi="Times New Roman" w:cs="Times New Roman"/>
          <w:b/>
          <w:color w:val="auto"/>
          <w:sz w:val="32"/>
          <w:szCs w:val="28"/>
          <w:lang w:val="fr-FR"/>
        </w:rPr>
        <w:lastRenderedPageBreak/>
        <w:t xml:space="preserve">105. </w:t>
      </w:r>
      <w:r w:rsidRPr="001B6063">
        <w:rPr>
          <w:rFonts w:ascii="Times New Roman" w:hAnsi="Times New Roman" w:cs="Times New Roman"/>
          <w:b/>
          <w:color w:val="auto"/>
          <w:sz w:val="32"/>
          <w:szCs w:val="28"/>
        </w:rPr>
        <w:t>NỘI SOI TRỰC TRÀNG TOÀN BỘ CÓ SINH THIẾT</w:t>
      </w:r>
      <w:bookmarkEnd w:id="202"/>
    </w:p>
    <w:p w:rsidR="00EA433E" w:rsidRPr="001B6063" w:rsidRDefault="00EA433E" w:rsidP="001B6063">
      <w:pPr>
        <w:spacing w:line="360" w:lineRule="auto"/>
        <w:rPr>
          <w:rFonts w:cs="Times New Roman"/>
        </w:rPr>
      </w:pPr>
    </w:p>
    <w:p w:rsidR="00EA433E" w:rsidRPr="001B6063" w:rsidRDefault="00EA433E" w:rsidP="001B6063">
      <w:pPr>
        <w:tabs>
          <w:tab w:val="left" w:pos="284"/>
          <w:tab w:val="left" w:pos="426"/>
        </w:tabs>
        <w:spacing w:line="360" w:lineRule="auto"/>
        <w:jc w:val="both"/>
        <w:rPr>
          <w:rFonts w:cs="Times New Roman"/>
          <w:szCs w:val="28"/>
        </w:rPr>
      </w:pPr>
    </w:p>
    <w:p w:rsidR="00EA433E" w:rsidRPr="001B6063" w:rsidRDefault="00EA433E" w:rsidP="001B6063">
      <w:pPr>
        <w:tabs>
          <w:tab w:val="left" w:pos="284"/>
          <w:tab w:val="left" w:pos="426"/>
        </w:tabs>
        <w:spacing w:line="360" w:lineRule="auto"/>
        <w:jc w:val="both"/>
        <w:rPr>
          <w:rFonts w:cs="Times New Roman"/>
          <w:szCs w:val="28"/>
        </w:rPr>
      </w:pPr>
    </w:p>
    <w:p w:rsidR="00EA433E" w:rsidRPr="001B6063" w:rsidRDefault="00EA433E" w:rsidP="001B6063">
      <w:pPr>
        <w:tabs>
          <w:tab w:val="left" w:pos="284"/>
          <w:tab w:val="left" w:pos="426"/>
        </w:tabs>
        <w:spacing w:line="360" w:lineRule="auto"/>
        <w:jc w:val="both"/>
        <w:rPr>
          <w:rFonts w:cs="Times New Roman"/>
          <w:szCs w:val="28"/>
        </w:rPr>
      </w:pPr>
    </w:p>
    <w:p w:rsidR="00EA433E" w:rsidRPr="001B6063" w:rsidRDefault="00EA433E" w:rsidP="001B6063">
      <w:pPr>
        <w:tabs>
          <w:tab w:val="left" w:pos="284"/>
          <w:tab w:val="left" w:pos="426"/>
        </w:tabs>
        <w:spacing w:line="360" w:lineRule="auto"/>
        <w:jc w:val="both"/>
        <w:rPr>
          <w:rFonts w:eastAsiaTheme="majorEastAsia" w:cs="Times New Roman"/>
          <w:b/>
          <w:szCs w:val="28"/>
          <w:lang w:val="fr-FR"/>
        </w:rPr>
      </w:pPr>
      <w:r w:rsidRPr="001B6063">
        <w:rPr>
          <w:rFonts w:cs="Times New Roman"/>
          <w:b/>
          <w:szCs w:val="28"/>
          <w:lang w:val="fr-FR"/>
        </w:rPr>
        <w:br w:type="page"/>
      </w:r>
    </w:p>
    <w:p w:rsidR="00EA433E" w:rsidRPr="001B6063" w:rsidRDefault="00EA433E"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203" w:name="_Toc113371930"/>
      <w:r w:rsidRPr="001B6063">
        <w:rPr>
          <w:rFonts w:ascii="Times New Roman" w:hAnsi="Times New Roman" w:cs="Times New Roman"/>
          <w:b/>
          <w:bCs/>
          <w:color w:val="auto"/>
          <w:sz w:val="32"/>
          <w:szCs w:val="28"/>
          <w:lang w:val="fr-FR"/>
        </w:rPr>
        <w:lastRenderedPageBreak/>
        <w:t>106. NỘI SOI ĐẠI TRỰC TRÀNG TOÀN BỘ CAN THIỆP CẤP CỨU</w:t>
      </w:r>
      <w:bookmarkEnd w:id="203"/>
    </w:p>
    <w:p w:rsidR="00EA433E" w:rsidRPr="001B6063" w:rsidRDefault="00EA433E" w:rsidP="001B6063">
      <w:pPr>
        <w:tabs>
          <w:tab w:val="left" w:pos="284"/>
          <w:tab w:val="left" w:pos="426"/>
        </w:tabs>
        <w:spacing w:line="360" w:lineRule="auto"/>
        <w:jc w:val="both"/>
        <w:rPr>
          <w:rFonts w:cs="Times New Roman"/>
          <w:szCs w:val="28"/>
          <w:lang w:val="fr-FR"/>
        </w:rPr>
      </w:pP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Soi đại tràng là một kỹ thuật đưa một ống soi mềm qua hậu môn đi ngược lên đến manh tràng để quan sát toàn bộ niêm mạc đại tràng. Nếu cần thiết có thể tiến hành sinh thiết tổn thương ở đại tràng và một số thủ thuật như cắt polyp, lấy dị vật, tiêm cầm máu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Đi ngoài ra máu đỏ</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Đi ngoài ra máu đen (Soi dạ dày bình thường) Bán tắc ruột nghi u đại tràng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1. Thủng đại tràng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2. Viêm phúc mạc</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3. Suy tim</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4. Người bệnh nhồi máu cơ tim mới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5. Mới phẫu thuật ở đại tràng, mổ ở tiểu khung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6. Phình lớn động mạch chủ bụng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7. Bệnh túi thừa cấp tính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8. Người bệnh có tắc mạch phổi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9. Tình trạng shock</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10. Người bệnh đang có thai (3 tháng đầu và 3 tháng cuối)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- 01 Bác sĩ đã được đào tạo về nội soi đại tràng và đã được cấp chứng chỉ nội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- 02 điều dưỡng.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- 01 máy nội soi đại tràng ống mềm có kênh hoạt động lớn hoặc có 2 kênh hoạt động.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- 01 kìm sinh thiết phù hợp với kênh sinh thiết của máy.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- 01 kim tiêm cầm máu qua nội soi: có đầu cắt ngắn khoảng 4mm, để tránh nguy cơ thủng do tiêm quá sâu.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- 1 bơm tiêm 10ml.</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Adrenalin 1/10.000 gây co mạch tại chỗ, pha Adrenalin với dung dịch ưu trương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Kẹp clip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Heater probe: Các loại đầu dò</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Đầu dò đơn cực: một đầu kim loại gắn với hệ thống bơm rửa nằm ở đầu dưới của một catheter mềm. Loại này phối hợp bơm rửa được nên giảm nguy cơ dính ở tổ chức. Dòng điện truyền đi giữa điện cực sẽ được khuyếch đại ở vùng có tổn thương và một bảng dây đất sẽ được tiếp xúc với da của người bệnh. Dòng điện sẽ dần qua thành ống tiêu hóa và gây nên những tổn thương ở sâu.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Đầu dò lưỡng cực; dòng điện cầm màu chạy qua 2 điện cực nên tránh được sự lan truyền của dòng điện xuống ở tổ chức sâu, giảm nguy cơ thủng.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Đầu dò nhiều cực: có 3 điện cực dương và 3 điện cực âm. Dòng điện chạy giữa các điện cực đó có tác dụng cầm máu. Qúa trình cầm máu xảy ra không sâu quá 1mm và việc bơm nước với áp lực mạch máu làm quan sát tổn thương dễ dàng hơn và tránh được sự mất hơi nước của tổ chức và do đó nguy cơ thủng rất thấp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APC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3.1. Hồi sức</w:t>
      </w:r>
      <w:r w:rsidRPr="001B6063">
        <w:rPr>
          <w:rFonts w:cs="Times New Roman"/>
          <w:szCs w:val="28"/>
          <w:lang w:val="en-US"/>
        </w:rPr>
        <w:t>: Phải hồi sức thật tốt cho người bệnh để đảm bảo tình trạng huyết động của người bệnh ổn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3.2. Nếu người bệnh có suy hô hấp hoặc rối loạn tri giác</w:t>
      </w:r>
      <w:r w:rsidRPr="001B6063">
        <w:rPr>
          <w:rFonts w:cs="Times New Roman"/>
          <w:szCs w:val="28"/>
          <w:lang w:val="en-US"/>
        </w:rPr>
        <w:t>: đòi hỏi phải đăt nội khí quản trong quá trình làm nội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3.3. Làm sạch đại tràng bằng 2 cách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Dùng thuốc nhuận tràng: có nhiều loại thuốc nhưng hiện nay dùng Fortrans, Fleed. Dùng 3 gói thuốc pha vào 3 lít nước đun sôi để nguội uống trước khi soi 6 giờ.</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Chú ý: Nếu người bệnh có bán tắc hay tắc ruột không dùng thuốc nhuận tràng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Phương pháp thụt rửa: Nếu người bệnh không uống được thuốc nhuận tràng hoặc người bệnh có bán tắc ruột, thụt sạch 3 lần trước khi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Hỏi kỹ tiền sử dị ứng với các thuốc tiền mê, giảm đau, giảm nhu động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Người bệnh hoặc người nhà ký vào giấy đồng ý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r w:rsidRPr="001B6063">
        <w:rPr>
          <w:rFonts w:cs="Times New Roman"/>
          <w:szCs w:val="28"/>
          <w:lang w:val="en-US"/>
        </w:rPr>
        <w: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Kiểm tra hồ sơ</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tình trạng huyết động của người bệnh: Mạch&lt;100, HA&gt;90/60</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các xét nghiệm về đông máu và cầm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tình trạng dùng thuốc trước đó của người bệnh đặc biệt là dùng thuốc chống đông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Kiểm tra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Tình trạng ý thức của người bệnh, trong trường hợp cần thiết có thể đặt nội khí quản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lại huyết động trước khi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3.1. Thực hiện kỹ thuật soi đại tràng ống mềm</w:t>
      </w:r>
      <w:r w:rsidRPr="001B6063">
        <w:rPr>
          <w:rFonts w:cs="Times New Roman"/>
          <w:szCs w:val="28"/>
          <w:lang w:val="en-US"/>
        </w:rPr>
        <w:t>: xin xem quy trình soi đại tràng toàn bộ</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3.2. Các phương pháp cầm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i/>
          <w:iCs/>
          <w:szCs w:val="28"/>
          <w:lang w:val="en-US"/>
        </w:rPr>
        <w:t>3.2.1. Quang đông bằng laser Nd</w:t>
      </w:r>
      <w:r w:rsidRPr="001B6063">
        <w:rPr>
          <w:rFonts w:cs="Times New Roman"/>
          <w:szCs w:val="28"/>
          <w:lang w:val="en-US"/>
        </w:rPr>
        <w:t>: YAG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Nguyên tắc: làm đông máu bằng phương pháp bốc hơi của tổ chức, niêm mạc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Ưu điểm: sử dụng tia đồng trục của khí cacbonic có tác dụng quét sạch máu và do đó nhận xét được rõ ràng các vùng tổn thương, các ổ loét nên chùm laser sẽ xác định được chính xác vị trí cầm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Nhược điểm: giá thành đắt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Kỹ thuật: Đặt một sợi mạ có xung động ngắn và công suất cao 70-90w vào vùng có tổn thương. Khoảng cách giữa sợi mạ và nơi tổn thương là 1 cm.</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Khi thấy mạch máu tổn thương thì bắn chùm laser vào nơi tổn thương. Lúc đầu bắn vòng theo chu vi của tổn thương và sau đó quang đông có chọn lọc vào đúng mạch máu bị tổn thương.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Để tăng hiệu quả của phương pháp bắn laser có thể phối hợp với tiêm cầm máu tại chỗ bằng Adrenalin vào chu vi ổ loét.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i/>
          <w:iCs/>
          <w:szCs w:val="28"/>
          <w:lang w:val="en-US"/>
        </w:rPr>
        <w:t>3.2.2. Đông điện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Nguyên tắc: Dùng dòng điện tạo ra một nhiệt năng làm khô tổ chức và đông tổ chức do đó tạo ra quá trình đông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Ưu điểm: dễ dàng cầm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Nhược điểm: Kỹ thuật đòi hỏi phải có sự tiếp xúc trực tiếp giữa đầu dò và tổn thương nên cục máu đông dễ dính vào đầu dò, do đó làm giảm hiệu quả cầm máu và khi rút đèn ra sẽ dễ làm bong cục máu đông nên có nguy cơ chẩy máu tái phát.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Có một số tổn thương ở những vị trí không thể đặt được đầu dò vào nên không thực hiện được phương pháp này.</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Thực hiện kỹ thuật cắt polyp: xin xem quy trình cắt polyp đại tràng.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Thực hiện kỹ thuật tiêm cầm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Kỹ thuật đơn giản rẻ tiền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Bắt đầu tiêm dưới niê mạc ở rìa tổn thương. Nếu mạch máu ở trung tâm một ổ loét lớn và sâu thì sẽ tiêm dung dịch xung quanh mạch máu cũng như ở rìa tổn thương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Thực hiện kỹ thuật kẹp clip: lắp clip vào kìm sinh thiết và đưa kìm sinh thiết vào vị trí cần kẹp clip và phóng clip vào tổn thương.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Thực hiện kỹ thuật cầm máu bằng máy APC: xin xem quy trình soi can thiệp cầm máu ống tiêu hóa bằng máy APC.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trong và sau khi quá trình soi được theo dõi liên tục trên monitoring về tình trạng huyết động và độ bão hòa oxy.</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Nếu người bệnh có dùng thuốc tiền mê theo dõi cho tới lúc tỉnh hoàn toàn.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mạch huyết áp và những triệu chứng như: đau bụng, chướng bụng, buồn nôn.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có làm thủ thuật cần được theo dõi các triệu chứng báo động: đau bụng, ỉa ra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VII. TAI BIẾN VÀ XỬ TRÍ</w:t>
      </w:r>
      <w:r w:rsidRPr="001B6063">
        <w:rPr>
          <w:rFonts w:cs="Times New Roman"/>
          <w:szCs w:val="28"/>
          <w:lang w:val="en-US"/>
        </w:rPr>
        <w:t>: Như soi đại tràng toàn bộ.</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VIII. TÀI LIỆU THAM KHẢO</w:t>
      </w:r>
    </w:p>
    <w:p w:rsidR="00EA433E" w:rsidRPr="001B6063" w:rsidRDefault="00EA433E" w:rsidP="001B6063">
      <w:pPr>
        <w:tabs>
          <w:tab w:val="left" w:pos="284"/>
          <w:tab w:val="left" w:pos="426"/>
        </w:tabs>
        <w:spacing w:line="360" w:lineRule="auto"/>
        <w:jc w:val="both"/>
        <w:rPr>
          <w:rFonts w:cs="Times New Roman"/>
          <w:i/>
          <w:szCs w:val="28"/>
          <w:lang w:val="en-US"/>
        </w:rPr>
      </w:pPr>
      <w:r w:rsidRPr="001B6063">
        <w:rPr>
          <w:rFonts w:cs="Times New Roman"/>
          <w:szCs w:val="28"/>
          <w:lang w:val="en-US"/>
        </w:rPr>
        <w:t xml:space="preserve">BỘ Y TẾ, “HƯỚNG DẪN QUY TRINH KỸ THUẬT NỘI KHOA, CHUYEN NGANH TIÊU HÓA” </w:t>
      </w:r>
      <w:r w:rsidRPr="001B6063">
        <w:rPr>
          <w:rFonts w:cs="Times New Roman"/>
          <w:i/>
          <w:iCs/>
          <w:szCs w:val="28"/>
          <w:lang w:val="en-US"/>
        </w:rPr>
        <w:t>(Ban hành kèm theo Quyết định số: 3805/QĐ-BYT ngày 25 tháng 9 năm 2014 của Bộ trưởng Bộ Y tế</w:t>
      </w:r>
      <w:r w:rsidRPr="001B6063">
        <w:rPr>
          <w:rFonts w:cs="Times New Roman"/>
          <w:i/>
          <w:szCs w:val="28"/>
          <w:lang w:val="en-US"/>
        </w:rPr>
        <w:t>).</w:t>
      </w:r>
    </w:p>
    <w:p w:rsidR="00EA433E" w:rsidRPr="001B6063" w:rsidRDefault="00EA433E" w:rsidP="001B6063">
      <w:pPr>
        <w:tabs>
          <w:tab w:val="left" w:pos="284"/>
          <w:tab w:val="left" w:pos="426"/>
        </w:tabs>
        <w:spacing w:line="360" w:lineRule="auto"/>
        <w:jc w:val="both"/>
        <w:rPr>
          <w:rFonts w:cs="Times New Roman"/>
          <w:szCs w:val="28"/>
          <w:lang w:val="en-US"/>
        </w:rPr>
      </w:pP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br w:type="page"/>
      </w:r>
    </w:p>
    <w:p w:rsidR="00EA433E" w:rsidRPr="001B6063" w:rsidRDefault="00EA433E" w:rsidP="001B6063">
      <w:pPr>
        <w:pStyle w:val="Heading2"/>
        <w:tabs>
          <w:tab w:val="left" w:pos="284"/>
          <w:tab w:val="left" w:pos="426"/>
        </w:tabs>
        <w:spacing w:line="360" w:lineRule="auto"/>
        <w:jc w:val="center"/>
        <w:rPr>
          <w:rFonts w:ascii="Times New Roman" w:hAnsi="Times New Roman" w:cs="Times New Roman"/>
          <w:b/>
          <w:bCs/>
          <w:color w:val="auto"/>
          <w:sz w:val="32"/>
          <w:szCs w:val="28"/>
          <w:lang w:val="en-US"/>
        </w:rPr>
      </w:pPr>
      <w:bookmarkStart w:id="204" w:name="_Toc113371931"/>
      <w:r w:rsidRPr="001B6063">
        <w:rPr>
          <w:rFonts w:ascii="Times New Roman" w:hAnsi="Times New Roman" w:cs="Times New Roman"/>
          <w:b/>
          <w:color w:val="auto"/>
          <w:sz w:val="32"/>
          <w:szCs w:val="28"/>
          <w:lang w:val="en-US"/>
        </w:rPr>
        <w:lastRenderedPageBreak/>
        <w:t xml:space="preserve">107. </w:t>
      </w:r>
      <w:r w:rsidRPr="001B6063">
        <w:rPr>
          <w:rFonts w:ascii="Times New Roman" w:hAnsi="Times New Roman" w:cs="Times New Roman"/>
          <w:b/>
          <w:bCs/>
          <w:color w:val="auto"/>
          <w:sz w:val="32"/>
          <w:szCs w:val="28"/>
          <w:lang w:val="en-US"/>
        </w:rPr>
        <w:t>NỘI SOI CAN THIỆP - CẮT 1 POLYP ỐNG TIÊU HÓA &lt; 1 CM</w:t>
      </w:r>
      <w:bookmarkEnd w:id="204"/>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ĐỊNH NGHĨA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Cắt polyp qua nội soi là phương pháp điều trị, thường là cắt poyp ở trực tràng, đại tràng. Polyp dạ dày hành tá tràng ít gặp hơn. Kỹ thuật cắt polyp còn có ý nghĩa ngăn ngừa biến chứng ung thư hóa của các polyps này.</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Nội soi ống tiêu hóa phát hiện tổn thương polyp &lt;1cm.</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Rối loạn đông máu cầm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đang dùng thuốc chống đông.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có chống chỉ định nội soi dạ dày (xin xem quy trình nội soi dạ dày).</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có chống chỉ định soi đại tràng (xin xem quy trình nội soi đại tràng)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Bác sĩ đã được đào tạo về nội soi đại tràng và đã được cấp chứng chỉ nội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- 02 điều dưỡng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máy nội soi dạ dày, đại tràng ống mềm có kênh hoạt động lớn hoặc có 2 kênh hoạt động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Thòng lọng cắt polyp bằng nhiệt điện với kích thước khác nhau và các loại dây khác nhau.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Tay nắm điều khiển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kìm nhiệt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Kim gắp polyp ra ngoài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Lưới đựng polyp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Dụng cụ cầm máu: cllip, đầu dò nhiệt, máy APC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Catheter để bơm chất nhuộm máu khi cần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Nguồn cắt điện: sử dụng dòng điện xoay chiều với tần số cao trên 106 chu kỳ/giây. Với tần số này không gây ra điện giật, không kích thích sợi thần kinh cơ </w:t>
      </w:r>
      <w:r w:rsidRPr="001B6063">
        <w:rPr>
          <w:rFonts w:cs="Times New Roman"/>
          <w:szCs w:val="28"/>
          <w:lang w:val="en-US"/>
        </w:rPr>
        <w:lastRenderedPageBreak/>
        <w:t>nên không gây rung thất. Nguồn cắt có nhiều công suất khác nhau. Để cắt polyp thường dùng công suất 175w.</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Phải làm sạch vùng polyp cần cắt.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Nếu là polyp ở thực quản, dạ dàđiều dưỡng tràng: Người bệnh phải nhịn ăn trước đó ít nhất 6 giờ.</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Nếu là polyp ở đại tràng: chuẩn bị giống soi đại tràng.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Nếu là polyp ở trực tràng: phải thụt tháo sạch phân.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 xml:space="preserve">1. Kiểm tra hồ sơ </w:t>
      </w:r>
      <w:r w:rsidRPr="001B6063">
        <w:rPr>
          <w:rFonts w:cs="Times New Roman"/>
          <w:szCs w:val="28"/>
          <w:lang w:val="en-US"/>
        </w:rPr>
        <w:t>Kiểm tra xét nghiệm Nhóm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Công thức máu Tiểu cầu &gt;50G/l</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Đông máu cơ bản PT&gt;60%</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Xét nghiệm HIV, HbsAg, Anti HCV</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Kiểm tra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Người bệnh đã được làm sạch vùng polyp cần cắt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Đã được giải thích đầy đủ về quá trình làm kỹ thuật và các biến chứng có thể xảy ra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3.1. Loại polyp có cuống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thòng lọng đến vị trí polyp, mở thòng lọng ôm lấy đầu polyp rồi tụt xuống ôm lấy cuống polyp. Đẩy vỏ ngoài của thòng lọng sát với cuống của polyp.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Thắt từ từ thòng lọng cho đến khi có cảm giác chặt tay rồi kéo nhẹ đầu polyp lên.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xem niêm mạc thành ống tiêu hóa có chui vào trong thòng lọng hay không. Nếu có niêm mạc nằm trong thòng lọng phải để thòng lọng ra khỏi vỏ catheter rồi mở thòng lọng ra và nhấc thòng lọng ra khỏi đầu polyp. Thắt lại polyp.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Cũng có thể đẩy vỏ catheter của thòng lọng vượt lên vị trí của đầu polyp rồi mở thòng lọng ra trùm vào đầu polyp.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Nguồn cắt điện được sử dụng trong vòng 2-3 giây, xen kẽ giữa pha cầm máu và pha cắt. Trong khi thòng lọng sẽ từ từ thắt chặt lại cho đến khi polyp bị cắt rời hoàn toàn.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Lấy polyp ra ngoài để xét nghiệm mô bệnh học.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Dùng thòng lọng kéo polyp ra ngoài.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Dùng kìm kẹp gắp polyp rồi kéo nó ra ngoài.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Hút áp lực cao để polyp dính chặt vào đầu đèn soi và kéo ra ngoài cùng máy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Nếu polyp có kích thước nhỏ có thể hút polyp và hứng bằng lưới mà không cần phải rút máy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Phải ghi rõ vị trí của polyp vào giấy xét nghiệm mô bệnh học.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3.2. Loại polyp không cuống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Cần tạo ra một cuống cho polyp: Dùng dung dịch Adrenalin 1/10.000 tiêm dưới niêm mạc để đẩy polyp lên, sau khi trùm thòng lọng qua đầu polyp thì thắt từ từ thòng lọng để chu vi của thòng lọng nhỏ hơn đầu của polyp- thòng lọng sẽ không bị tụt ra khỏi polyp. Sau đó kéo thòng lọng lên phía đầu của polyp sao cho làm tách lớp niêm mạc ra khỏi lớp cơ niêm sẽ làm giảm nguy cơ thủng.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Hoặc phải cắt polyp làm nhiều mảnh nhỏ</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Sau khi tạo được cuống polyp rồi, lấy polyp như phần trên.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Polyp nhỏ là những polyp có đường kính &lt;6mm, có thể cắt polyp bằng kìm sinh thiết lạnh. Ngày nay hạn chế dùng kìm sinh thiết nóng do nguy cơ dễ gây thủng.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Dùng kìm kẹp vào polyp rồi tạo cuống giả cho polyp bằng cách nhấc kìm kéo polyp lên cao ra xa niêm mạc và đốt điện trong vài giây cho đến khi màu của đỉnh polyp chuyển sang màu trắng đục giống hình ảnh đám tuyết phủ trên đỉnh núi sau đó dứt mạnh mảnh polyp cho đến khi nó rời ra.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Theo dõi ngay sau cắt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Người bệnh nằm nội trú tại bệnh viện trong 24 giờ</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Dặn người bệnh các triệu chứng báo động: đau bụng đi ngoài ra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Theo dõi lâu dài</w:t>
      </w:r>
      <w:r w:rsidRPr="001B6063">
        <w:rPr>
          <w:rFonts w:cs="Times New Roman"/>
          <w:szCs w:val="28"/>
          <w:lang w:val="en-US"/>
        </w:rPr>
        <w:t>: Tùy theo mô bệnh học mà có kế hoạch theo dõi thích hợp để kiểm tra.</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Chảy máu</w:t>
      </w:r>
      <w:r w:rsidRPr="001B6063">
        <w:rPr>
          <w:rFonts w:cs="Times New Roman"/>
          <w:szCs w:val="28"/>
          <w:lang w:val="fr-FR"/>
        </w:rPr>
        <w: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Hay gặp nhất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Xử trí:</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Truyền máu và máu tự cầm.</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Áp dụng các phương pháp cầm máu qua nội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Tiêm cầm máu, kẹp clip</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Đầu dò nhiệt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Đốt điện hay máy APC.</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Thủng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Điều trị bảo tồn: khi đại tràng chuẩn bị sạch, kháng sinh, nuôi dưỡng đường tĩnh mạch, hút dạ dày liên tục.</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Phẫu thuật sớm</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Hội chứng sau cắt polyp</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Kháng sinh, nuôi dưỡng đường tĩnh mạch và hút dạ dày liên tục.</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EA433E" w:rsidRPr="001B6063" w:rsidRDefault="00EA433E"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EA433E" w:rsidRPr="001B6063" w:rsidRDefault="00EA433E" w:rsidP="001B6063">
      <w:pPr>
        <w:tabs>
          <w:tab w:val="left" w:pos="284"/>
          <w:tab w:val="left" w:pos="426"/>
        </w:tabs>
        <w:spacing w:line="360" w:lineRule="auto"/>
        <w:jc w:val="both"/>
        <w:rPr>
          <w:rFonts w:cs="Times New Roman"/>
          <w:szCs w:val="28"/>
          <w:lang w:val="fr-FR"/>
        </w:rPr>
      </w:pP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EA433E" w:rsidRPr="001B6063" w:rsidRDefault="00EA433E"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205" w:name="_Toc113371932"/>
      <w:r w:rsidRPr="001B6063">
        <w:rPr>
          <w:rFonts w:ascii="Times New Roman" w:hAnsi="Times New Roman" w:cs="Times New Roman"/>
          <w:b/>
          <w:color w:val="auto"/>
          <w:sz w:val="32"/>
          <w:szCs w:val="28"/>
          <w:lang w:val="fr-FR"/>
        </w:rPr>
        <w:lastRenderedPageBreak/>
        <w:t xml:space="preserve">108. </w:t>
      </w:r>
      <w:r w:rsidRPr="001B6063">
        <w:rPr>
          <w:rFonts w:ascii="Times New Roman" w:hAnsi="Times New Roman" w:cs="Times New Roman"/>
          <w:b/>
          <w:bCs/>
          <w:color w:val="auto"/>
          <w:sz w:val="32"/>
          <w:szCs w:val="28"/>
          <w:lang w:val="fr-FR"/>
        </w:rPr>
        <w:t>NỘI SOI CAN THIỆP-CẮT POLYP ỐNG TIÊU HÓA &gt;1 CM HOẶC NHIỀU POLYP</w:t>
      </w:r>
      <w:bookmarkEnd w:id="205"/>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Cắt polyp qua nội soi là phương pháp điều trị, thường là cắt poyp ở trực tràng, đại tràng. Polyp dạ dày hành tá tràng ít gặp hơn. Kỹ thuật cắt polyp còn có ý nghĩa ngăn ngừa biến chứng ung thư hóa của các polyp này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Nội soi ống tiêu hóa phát hiện tổn thương polyp &lt;1cm</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Rối loạn đông máu cầm máu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Người bệnh đang dùng thuốc chống đông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Người bệnh có chống chỉ định nội soi dạ dày (xin xem quy trình nội soi dạ dày) Người bệnh có chống chỉ định soi đại tràng (xin xem quy trình nội soi đại tràng)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- 01 Bác sĩ đã được đào tạo về nội soi đại tràng và đã được cấp chứng chỉ nội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- 02 điều dưỡng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- 1 máy nội soi dạ dày, đại tràng ống mềm có kênh hoạt động &gt; 9,8mm.</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Thòng lọng cắt polyp bằng nhiệt điện với kích thước khác nhau và các loại dây khác nhau.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Tay nắm điều khiển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Các kìm nhiệt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Kim gắp polyp ra ngoài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Lưới đựng polyp</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Dụng cụ cầm máu; clip, đầu dò nhiệt, máy APC</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Catheter để bơm chất nhuộm máu khi cần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Nguồn cắt điện: sử dụng dòng điện xoay chiều với tần số cao trên 106 chu k /giây. Với tần số này không gây ra điện giật, không kích thích sợi thần kinh cơ nên không gây rung thất. Nguồn cắt có nhiều công suất khác nhau. Để cắt polyp thường dùng công suất 175w.</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lastRenderedPageBreak/>
        <w:t>3. Người bệnh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Phải làm sạch vùng polyp cần cắt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Nếu là polyp ở thực quản, dạ dàđiều dưỡng tràng: Người bệnh phải nhịn ăn trước đó ít nhất 6 giờ</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Nếu là polyp ở đại tràng: chuẩn bị giống soi đại tràng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Nếu là polyp ở trực tràng: phải thụt tháo sạch phân</w:t>
      </w:r>
    </w:p>
    <w:p w:rsidR="00EA433E" w:rsidRPr="001B6063" w:rsidRDefault="00EA433E"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V. CÁC BƯỚC TIẾN HÀNH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Kiểm tra hồ sơ</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Kiểm tra xét nghiệm</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Nhóm máu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Công thức máu Tiểu cầu &gt;50G/l</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Đông máu cơ bản PT&gt;60%</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Xét nghiệm HIV, HbsAg, Anti HCV.</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Kiểm tra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đã được làm sạch vùng polyp cần cắt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Đã được giải thích đầy đủ về quá trình làm kỹ thuật và các biến chứng có thể xảy ra.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3.1. Loại polyp có cuống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Kích thước polyp phải được đo bằng tay cầm của thòng lọng.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thòng lọng đến vị trí polyp, mở thòng lọng ôm lấy đầu polyp rồi tụt xuống ôm lấy cuống polyp. Đẩy vỏ ngoài của thòng lọng sát với cuống của polyp.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Thắt từ từ thòng lọng cho đến khi có cảm giác chặt tay rồi kéo nhẹ đầu polyp lên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xem niêm mạc thành ống tiêu hóa có chui vào trong thòng lọng hay không. Nếu có nhiêm mạc nằm trong thòng lọng phải để thòng lọng ra khỏi vỏ catheter rồi mở thòng lọng ra và nhấc thòng ra khỏi đầu polyp. Thắt lại polyp.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Cũng có thể đầy vỏ catheter của thòng lọng vượt lên vị trí của đầu polyp rồi mở thòng lọng ra trùm vào đầu polyp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Nguồn cắt điện được sử dụng trong vòng 2-3 giây, xen kẽ giữa pha cầm máu và pha cắt. Thời gian cầm máu phải dài và có thể sử dụng thòng lọng loại lưỡng cực, thời gian cắt cuống polp phải dài hơn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Trong khi thòng lọng sẽ từ từ thắt chặt lại cho đến khi polyp bị cắt rời hoàn toàn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Lấy polyp ra ngoài để xét nghiệm mô bệnh học.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Dùng thòng lọng kéo polyp ra ngoài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Dùng kìm kẹp gắp polyp rồi kéo nó ra ngoài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Hút áp lực cao để polyp dính chặt vào đầu đèn sơi và kéo ra ngoài cùng máy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Nếu polyp có kích thước nhỏ có thể hút polyp và hứng bằng lưới mà không cần phải rút máy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Phải ghi rõ vị trí của polyp vào giấy xét nghiệm mô bệnh học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3.2. Loại polyp không cuống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Dùng Adrenalin 1/10.000 và Natriclorua bơm xuống dưới niêm mạc. Đầu tiên dùng thòng lọng thắt từng phần của polyp rồi vừa thắt chặt thòng lọng vừa cắt điện. Chú ý không được cắt gọn một nhát vì nguy cơ chảy máu cao do thời gian cắt quá nhanh nên nhiệt độ tạo ra không đủ để cầm máu. Cắt từng phần như vậy cho đến khi cắt hết polyp và còn trơ lai phần niêm mạc.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Hoặc phải cắt polyp làm nhiều mảnh nhỏ, có thể cắt polyp trong một buổi hoặc nhiều buổi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Theo dõi ngay sau cắt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Người bệnh nằm nội trú tại bệnh viện trong 24 giờ</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Dặn người bệnh các triệu chứng báo động: đau bụng đi ngoài ra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Theo dõi lâu dài</w:t>
      </w:r>
      <w:r w:rsidRPr="001B6063">
        <w:rPr>
          <w:rFonts w:cs="Times New Roman"/>
          <w:szCs w:val="28"/>
          <w:lang w:val="en-US"/>
        </w:rPr>
        <w:t>: Tùy theo mô bệnh học mà có kế hoạch theo dõi thích hợp</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Chảy máu</w:t>
      </w:r>
      <w:r w:rsidRPr="001B6063">
        <w:rPr>
          <w:rFonts w:cs="Times New Roman"/>
          <w:szCs w:val="28"/>
          <w:lang w:val="fr-FR"/>
        </w:rPr>
        <w: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Hay gặp nhất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Xử trí:</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Truyền máu và máu tự cầm</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Áp dụng các phương pháp cầm máu qua nội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Tiêm cầm máu, clip cầm máu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Đốt điện hay máy APC</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Đầu dò nhiệt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Thủng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Điều trị bảo tồn: khi đại tràng chuẩn bị sạch, kháng sinh, nuôi dưỡng đường tĩnh mạch, hút dạ dày liên tục.</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Phẫu thuật sớm.</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Hội chứng sau cắt polyp</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Kháng sinh, nuôi dưỡng đường tĩnh mạch và hút dạ dày liên tục</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EA433E" w:rsidRPr="001B6063" w:rsidRDefault="00EA433E"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EA433E" w:rsidRPr="001B6063" w:rsidRDefault="00EA433E"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206" w:name="_Toc113371933"/>
      <w:r w:rsidRPr="001B6063">
        <w:rPr>
          <w:rFonts w:ascii="Times New Roman" w:hAnsi="Times New Roman" w:cs="Times New Roman"/>
          <w:b/>
          <w:color w:val="auto"/>
          <w:sz w:val="32"/>
          <w:szCs w:val="28"/>
          <w:lang w:val="fr-FR"/>
        </w:rPr>
        <w:lastRenderedPageBreak/>
        <w:t xml:space="preserve">109. </w:t>
      </w:r>
      <w:r w:rsidRPr="001B6063">
        <w:rPr>
          <w:rFonts w:ascii="Times New Roman" w:hAnsi="Times New Roman" w:cs="Times New Roman"/>
          <w:b/>
          <w:bCs/>
          <w:color w:val="auto"/>
          <w:sz w:val="32"/>
          <w:szCs w:val="28"/>
          <w:lang w:val="fr-FR"/>
        </w:rPr>
        <w:t>NỘI SOI HẬU MÔN ỐNG CỨNG</w:t>
      </w:r>
      <w:bookmarkEnd w:id="206"/>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Là thủ thuật đưa ống soi cứng vào hậu môn để phát hiện các tổn thương, chẩn đoán và điều trị.</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Đại tiện máu tươi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hậu môn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Ngứa hậu môn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Rối loạn đại tiện: đại tiện không tự chủ, khó đại tiện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Polyp hậu môn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Dò hậu môn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Ung thư ống hậu môn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Không có chống chỉ định tuyệt đối.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Thận trọng khi người bệnh quá già yếu, có thai hoặc các trường hợp viêm cấp nặng, có cản trở không đưa ống soi vào được.</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r w:rsidRPr="001B6063">
        <w:rPr>
          <w:rFonts w:cs="Times New Roman"/>
          <w:szCs w:val="28"/>
          <w:lang w:val="fr-FR"/>
        </w:rPr>
        <w:t>: 1 bác sĩ chuyên khoa tiêu hóa, 1 điều dưỡng.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Phòng soi kín, bàn soi hậu môn - trực tràng hoặc giường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Ống soi hậu môn dài 6 cm</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Nguồn sáng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hút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Kẹp gắp, kìm sinh thiết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Găng: 2 đôi, bông gạc, chất bôi trơn K-Y, khay đựng dụng cụ</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Được giải thích để hợp tác với thầy thuốc</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Thụt tháo bằng Microlax trước khi soi khoảng 1 giờ</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Kiểm tra hồ sơ</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lastRenderedPageBreak/>
        <w:t>2. Kiểm tra người bệnh</w:t>
      </w:r>
      <w:r w:rsidRPr="001B6063">
        <w:rPr>
          <w:rFonts w:cs="Times New Roman"/>
          <w:szCs w:val="28"/>
          <w:lang w:val="fr-FR"/>
        </w:rPr>
        <w:t>: tư thế chổng mông, quỳ 2 đầu gối hoặc tư thế nằm nghiêng trái, co chân trên bàn phẳng (giường phẳng) nằm ngang.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Thực hiện kỹ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Thăm ống hậu môn bằng ngón tay đen găng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Lắp và kiểm tra dụng cụ soi, nguồn sáng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Bôi trơn ống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Đưa ống soi vào hậu môn và quan sát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Có thể dùng kẹp gắp bông để lau nếu hậu môn bẩn, khó quan sát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Khi phát hiện tổn thương nghi ngờ có thể dùng kìm sinh thiết để sinh thiết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Rút ống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Chảy máu trong một số trường hợp làm sinh thiết.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VII. XỬ TRÍ TAI BIẾN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Khi chảy máu sau sinh thiết có thể cầm máu tại chỗ bằng bông thấm Adrenalin 1/1000.</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VIII. TÀI LIỆU THAM KHẢO</w:t>
      </w:r>
    </w:p>
    <w:p w:rsidR="00EA433E" w:rsidRPr="001B6063" w:rsidRDefault="00EA433E" w:rsidP="001B6063">
      <w:pPr>
        <w:tabs>
          <w:tab w:val="left" w:pos="284"/>
          <w:tab w:val="left" w:pos="426"/>
        </w:tabs>
        <w:spacing w:line="360" w:lineRule="auto"/>
        <w:jc w:val="both"/>
        <w:rPr>
          <w:rFonts w:cs="Times New Roman"/>
          <w:i/>
          <w:szCs w:val="28"/>
          <w:lang w:val="en-US"/>
        </w:rPr>
      </w:pPr>
      <w:r w:rsidRPr="001B6063">
        <w:rPr>
          <w:rFonts w:cs="Times New Roman"/>
          <w:szCs w:val="28"/>
          <w:lang w:val="en-US"/>
        </w:rPr>
        <w:t xml:space="preserve">BỘ Y TẾ, “HƯỚNG DẪN QUY TRINH KỸ THUẬT NỘI KHOA, CHUYEN NGANH TIÊU HÓA” </w:t>
      </w:r>
      <w:r w:rsidRPr="001B6063">
        <w:rPr>
          <w:rFonts w:cs="Times New Roman"/>
          <w:i/>
          <w:iCs/>
          <w:szCs w:val="28"/>
          <w:lang w:val="en-US"/>
        </w:rPr>
        <w:t>(Ban hành kèm theo Quyết định số: 3805/QĐ-BYT ngày 25 tháng 9 năm 2014 của Bộ trưởng Bộ Y tế</w:t>
      </w:r>
      <w:r w:rsidRPr="001B6063">
        <w:rPr>
          <w:rFonts w:cs="Times New Roman"/>
          <w:i/>
          <w:szCs w:val="28"/>
          <w:lang w:val="en-US"/>
        </w:rPr>
        <w:t>).</w:t>
      </w:r>
    </w:p>
    <w:p w:rsidR="00EA433E" w:rsidRPr="001B6063" w:rsidRDefault="00EA433E" w:rsidP="001B6063">
      <w:pPr>
        <w:tabs>
          <w:tab w:val="left" w:pos="284"/>
          <w:tab w:val="left" w:pos="426"/>
        </w:tabs>
        <w:spacing w:line="360" w:lineRule="auto"/>
        <w:jc w:val="both"/>
        <w:rPr>
          <w:rFonts w:cs="Times New Roman"/>
          <w:szCs w:val="28"/>
          <w:lang w:val="en-US"/>
        </w:rPr>
      </w:pP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br w:type="page"/>
      </w:r>
    </w:p>
    <w:p w:rsidR="00EA433E" w:rsidRPr="001B6063" w:rsidRDefault="00EA433E"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en-US"/>
        </w:rPr>
      </w:pPr>
      <w:bookmarkStart w:id="207" w:name="_Toc113371934"/>
      <w:r w:rsidRPr="001B6063">
        <w:rPr>
          <w:rFonts w:ascii="Times New Roman" w:hAnsi="Times New Roman" w:cs="Times New Roman"/>
          <w:b/>
          <w:color w:val="auto"/>
          <w:sz w:val="32"/>
          <w:szCs w:val="28"/>
          <w:lang w:val="en-US"/>
        </w:rPr>
        <w:lastRenderedPageBreak/>
        <w:t xml:space="preserve">110. </w:t>
      </w:r>
      <w:r w:rsidRPr="001B6063">
        <w:rPr>
          <w:rFonts w:ascii="Times New Roman" w:hAnsi="Times New Roman" w:cs="Times New Roman"/>
          <w:b/>
          <w:bCs/>
          <w:color w:val="auto"/>
          <w:sz w:val="32"/>
          <w:szCs w:val="28"/>
          <w:lang w:val="en-US"/>
        </w:rPr>
        <w:t>NỘI SOI THỰC QUẢN - DẠ DÀY - TÁ TRÀNG CÓ SINH THIẾT</w:t>
      </w:r>
      <w:bookmarkEnd w:id="207"/>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ĐỊNH NGHĨA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Soi thực quản- dạ dày- tá tràng có sinh thiết là đưa ống soi dạ dày qua đường miệng vào thực quản rồi xuống dạ dày và tá tràng nhằm mục đích chẩn đoán và điều trị những bệnh lý của thực quản, dạ dày và tá tràng. Trong quá trình này có lấy các mảnh thực quản, dạ dày hoặc tá tràng bằng kìm sinh thiết để làm xét nghiệm mô bệnh học.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Đau thượng vị, nôn không rõ nguyên nhân, hội chứng trào ngược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Thiếu máu, gầy sút cân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Đau ngực sau khi đã kiểm tra tim mạch bình thường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Nuốt nghẹn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Hội chứng kém hấp thu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Tiền sử dùng thuốc chống viêm, giảm đau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Cắt 2/3 dạ dày sau 10 năm</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Bệnh polyp gia đình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Bệnh Crohn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CHỊ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Chống chỉ định tuyệt đối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bệnh lý có rối loạn đông cầm máu như: Hemophilie, Lơ xê mi, Xuất huyết giảm tiểu cầu…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bệnh lý ở thực quản có nguy cơ làm thủng thực quản như bỏng thực quản do hóa chất và thuốc gây hẹp thực quản.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Phình động mạch chủ ngực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Suy tim, nhồi máu cơ tim, cơn tăng huyết áp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Suy hô hấp, khó thở do bất cứ nguyên nhân gì, ho nhiều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Chống chỉ định tương đối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tâm thần không phối hợp được.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Tụt huyết áp.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lastRenderedPageBreak/>
        <w:t>1. Người thực hiện</w:t>
      </w:r>
      <w:r w:rsidRPr="001B6063">
        <w:rPr>
          <w:rFonts w:cs="Times New Roman"/>
          <w:szCs w:val="28"/>
          <w:lang w:val="en-US"/>
        </w:rPr>
        <w:t>: 01 bác sĩ chuyên khoa nội soi tiêu hóa, 02 điều dưỡng hoặc kỹ thuật viên.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nội soi thực quản - dạ dày - tá tràng ống mềm, loại cửa sổ thẳng và các dụng cụ đi kèm máy nội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Nguồn sáng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hút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Ống ngậm miệng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Kìm sinh thiết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Ống nhựa, dung dịch cố định mẩu sinh thiết (phóc môn )</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Nước cất để bơm rửa khi cần thiết trong quá trình nội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Chất bôi trơn đầu máy soi: K- 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Thuốc gây tê vùng họng: Xylocain 2% hoặc Lidocain 10 %.</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Găng, gạc, bơm tiêm 20 ml.</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Nhịn ăn tối thiểu 6 giờ trước nội soi. Người bệnh phải được giải thích kỹ về lợi ích và tai biến của thủ thuật và đồng ý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Nếu người bệnh nội trú phải có bệnh án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1. Kiểm tra hồ sơ bệnh án: </w:t>
      </w:r>
      <w:r w:rsidRPr="001B6063">
        <w:rPr>
          <w:rFonts w:cs="Times New Roman"/>
          <w:szCs w:val="28"/>
          <w:lang w:val="fr-FR"/>
        </w:rPr>
        <w:t>nếu người soi là người bệnh nội trú</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2. Kiểm tra người bệnh: </w:t>
      </w:r>
      <w:r w:rsidRPr="001B6063">
        <w:rPr>
          <w:rFonts w:cs="Times New Roman"/>
          <w:szCs w:val="28"/>
          <w:lang w:val="fr-FR"/>
        </w:rPr>
        <w:t>đúng họ tên, tuổi, giới, địa chỉ. Người bệnh nằm nghiêng trái, chân phải co, chân trái duỗi.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Thực hiện kỹ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3.1. Chuẩn bị và kiểm tra máy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 xml:space="preserve">3.2. Gây tê vùng hầu họng: </w:t>
      </w:r>
      <w:r w:rsidRPr="001B6063">
        <w:rPr>
          <w:rFonts w:cs="Times New Roman"/>
          <w:szCs w:val="28"/>
          <w:lang w:val="fr-FR"/>
        </w:rPr>
        <w:t>bằng Xylocain 2% hoặc Lidocain 10%</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 xml:space="preserve">3.3. Đặt ống ngậm miệng: </w:t>
      </w:r>
      <w:r w:rsidRPr="001B6063">
        <w:rPr>
          <w:rFonts w:cs="Times New Roman"/>
          <w:szCs w:val="28"/>
          <w:lang w:val="fr-FR"/>
        </w:rPr>
        <w:t>vào giữa 2 cung răng và bảo người bệnh ngậm chặt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 xml:space="preserve">3.4. Đưa máy soi qua miệng, họng vào thực quản, dạ dày, tá tràng: </w:t>
      </w:r>
      <w:r w:rsidRPr="001B6063">
        <w:rPr>
          <w:rFonts w:cs="Times New Roman"/>
          <w:szCs w:val="28"/>
          <w:lang w:val="fr-FR"/>
        </w:rPr>
        <w:t>bơm hơi và quan sát.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 xml:space="preserve">3.5. Khi phát hiện vùng tổn thương nghi ngờ: </w:t>
      </w:r>
      <w:r w:rsidRPr="001B6063">
        <w:rPr>
          <w:rFonts w:cs="Times New Roman"/>
          <w:szCs w:val="28"/>
          <w:lang w:val="fr-FR"/>
        </w:rPr>
        <w:t>điều dưỡng đưa kìm sinh thiết qua kênh của máy và bác sĩ nội soi dùng kìm sinh thiết bấm từ 4 đến 6 mảnh gửi cho và ống đựng phóc môn để gửi xét nghiệm mô bệnh học</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lastRenderedPageBreak/>
        <w:t>3.6. Rút máy và tẩy uế khử khuẩn máy soi theo đúng quy định sau: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Rửa máy: Dùng 500 ml dung dịch xà phòng trung tính 0,5 %, van bơm tăng cường để rửa sạch phần ngoài của máy và các đường bên trong máy.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Thử hơi: Dùng dụng cụ thử hơi kèm máy soi để xem vỏ cao su của máy có bị rách không, nếu rách không được ngâm máy vào dung dịch tẩy uế mà phải gửi máy đi sửa ngay.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Tẩy uế: chỉ tiến hành khi máy soi không bị rách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Dùng 5 lít xà phòng trung tính 0,5%, bàn chải, van 3 chiều để tẩy uế</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Ngâm toàn bộ máy vào dung dịch tẩy uế, dùng bàn chải, van 3 chiều để rửa sạch phần ngoài và các đường bên trong của máy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3.7. Sát khuẩn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Dùng 5 lít dung dịch sát khuẩn Glutaraldehyd 2%, van 3 chiều để sát khuẩn máy.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Ngâm toàn bộ máy vào dung dịch sát khuẩn để rửa sạch các đường bên trong của máy.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3.8. Sấy khô máy</w:t>
      </w:r>
      <w:r w:rsidRPr="001B6063">
        <w:rPr>
          <w:rFonts w:cs="Times New Roman"/>
          <w:szCs w:val="28"/>
          <w:lang w:val="fr-FR"/>
        </w:rPr>
        <w:t>: dùng van bơm tăng cường, bộ phận bơm khí của nguồn sáng, máy hút để làm khô các đường bên trong của máy trước khi cất máy.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 xml:space="preserve">3.9. Rửa, tẩy uế và khử khuẩn kìm sinh thiết </w:t>
      </w:r>
      <w:r w:rsidRPr="001B6063">
        <w:rPr>
          <w:rFonts w:cs="Times New Roman"/>
          <w:szCs w:val="28"/>
          <w:lang w:val="fr-FR"/>
        </w:rPr>
        <w:t>với các dung dịch như với máy nội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Tình trạng chung của người bệnh, mạch, huyết áp nếu người bệnh có chảy máu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Nếu có chảy máu tại nơi vừa sinh thiết: tiêm cầm máu tại chỗ bằng Adrenalin 1/ 10000. Nếu tiếp tục chảy máu có thể dùng kẹp Clip để cầm máu.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Các tai biến khác và xử trí giống nội soi dạ dày không sinh thiết.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EA433E" w:rsidRPr="001B6063" w:rsidRDefault="00EA433E"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EA433E" w:rsidRPr="001B6063" w:rsidRDefault="00EA433E" w:rsidP="001B6063">
      <w:pPr>
        <w:tabs>
          <w:tab w:val="left" w:pos="284"/>
          <w:tab w:val="left" w:pos="426"/>
        </w:tabs>
        <w:spacing w:line="360" w:lineRule="auto"/>
        <w:jc w:val="both"/>
        <w:rPr>
          <w:rFonts w:cs="Times New Roman"/>
          <w:szCs w:val="28"/>
          <w:lang w:val="fr-FR"/>
        </w:rPr>
      </w:pP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EA433E" w:rsidRPr="001B6063" w:rsidRDefault="00EA433E" w:rsidP="001B6063">
      <w:pPr>
        <w:pStyle w:val="Heading2"/>
        <w:tabs>
          <w:tab w:val="left" w:pos="284"/>
          <w:tab w:val="left" w:pos="426"/>
        </w:tabs>
        <w:spacing w:line="360" w:lineRule="auto"/>
        <w:jc w:val="center"/>
        <w:rPr>
          <w:rFonts w:ascii="Times New Roman" w:hAnsi="Times New Roman" w:cs="Times New Roman"/>
          <w:b/>
          <w:bCs/>
          <w:color w:val="auto"/>
          <w:sz w:val="32"/>
          <w:szCs w:val="28"/>
          <w:lang w:val="fr-FR"/>
        </w:rPr>
      </w:pPr>
      <w:bookmarkStart w:id="208" w:name="_Toc113371935"/>
      <w:r w:rsidRPr="001B6063">
        <w:rPr>
          <w:rFonts w:ascii="Times New Roman" w:hAnsi="Times New Roman" w:cs="Times New Roman"/>
          <w:b/>
          <w:color w:val="auto"/>
          <w:sz w:val="32"/>
          <w:szCs w:val="28"/>
          <w:lang w:val="fr-FR"/>
        </w:rPr>
        <w:lastRenderedPageBreak/>
        <w:t xml:space="preserve">111. </w:t>
      </w:r>
      <w:r w:rsidRPr="001B6063">
        <w:rPr>
          <w:rFonts w:ascii="Times New Roman" w:hAnsi="Times New Roman" w:cs="Times New Roman"/>
          <w:b/>
          <w:bCs/>
          <w:color w:val="auto"/>
          <w:sz w:val="32"/>
          <w:szCs w:val="28"/>
          <w:lang w:val="fr-FR"/>
        </w:rPr>
        <w:t>NỘI SOI THỰC QUẢN - DẠ DÀY - TÁ TRÀNG KHÔNG SINH THIẾT</w:t>
      </w:r>
      <w:bookmarkEnd w:id="208"/>
    </w:p>
    <w:p w:rsidR="00EA433E" w:rsidRPr="001B6063" w:rsidRDefault="00EA433E" w:rsidP="001B6063">
      <w:pPr>
        <w:tabs>
          <w:tab w:val="left" w:pos="284"/>
          <w:tab w:val="left" w:pos="426"/>
        </w:tabs>
        <w:spacing w:line="360" w:lineRule="auto"/>
        <w:jc w:val="both"/>
        <w:rPr>
          <w:rFonts w:cs="Times New Roman"/>
          <w:szCs w:val="28"/>
          <w:lang w:val="fr-FR"/>
        </w:rPr>
      </w:pP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Soi thực quản- dạ dày- tá tràng không sinh thiết là đưa ống soi dạ dày qua đường miệng vào thực quản rồi xuống dạ dày và tá tràng nhằm mục đích chẩn đoán và điều trị những bệnh lý của thực quản, dạ dày và tá tràng. Trong quá trình này chỉ nội soi đơn thuần mà không tiến hành sinh thiết.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thượng vị, nôn không rõ nguyên nhân, hội chứng trào ngược dạ dày thực quản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Thiếu máu, gầy sút cân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ngực sau khi đã kiểm tra tim mạch bình thường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Nuốt nghẹn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Hội chứng kém hấp thu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Tiền sử dùng thuốc chống viêm, giảm đau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Cắt 2/3 dạ dày sau 10 năm</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Soi kiểm tra người bệnh trước mổ nặng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Xơ gan, tăng áp lực tĩnh mạch cửa tiên phát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Bệnh polyp gia đình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Bệnh Crohn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CHỊ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Chống chỉ định tuyệt đối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bệnh lý ở thực quản có nguy cơ làm thủng thực quản như bỏng thực quản do hóa chất và thuốc gây hẹp thực quản.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Phình động mạch chủ ngực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Suy tim, nhồi máu cơ tim, cơn tăng huyết áp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Suy hô hấp, khó thở do bất cứ nguyên nhân gì, ho nhiều.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Chống chỉ định tương đối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Gù vẹo cột sống nhiều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già yếu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Người bệnh tâm thần không phối hợp được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Tụt huyết áp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r w:rsidRPr="001B6063">
        <w:rPr>
          <w:rFonts w:cs="Times New Roman"/>
          <w:szCs w:val="28"/>
          <w:lang w:val="en-US"/>
        </w:rPr>
        <w:t>: 01 bác sĩ chuyên khoa nội soi tiêu hóa, 02 điều dưỡng.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nội soi thực quản - dạ dày - tá tràng ống mềm, loại cửa sổ thẳng và các dụng cụ đi kèm máy nội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Nguồn sáng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hút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Ống ngậm miệng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Nước cất để bơm rửa khi cần thiết trong quá trình nội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Chất bôi trơn đầu máy soi: K-Y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Thuốc gây tê vùng họng: Xylocain 2% hoặc Lidocain 10 %</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Găng, gạc, bơm tiêm 20 ml.</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Nhịn ăn tối thiểu 6 giờ trước nội soi. Người bệnh phải được giải thích kỹ về lợi ích và tai biến của thủ thuật và đồng ý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Nếu người bệnh nội trú phải có bệnh án.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Kiểm tra hồ sơ bệnh án</w:t>
      </w:r>
      <w:r w:rsidRPr="001B6063">
        <w:rPr>
          <w:rFonts w:cs="Times New Roman"/>
          <w:szCs w:val="28"/>
          <w:lang w:val="fr-FR"/>
        </w:rPr>
        <w:t>: nếu người soi là người bệnh nội trú</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Kiểm tra người bệnh</w:t>
      </w:r>
      <w:r w:rsidRPr="001B6063">
        <w:rPr>
          <w:rFonts w:cs="Times New Roman"/>
          <w:szCs w:val="28"/>
          <w:lang w:val="fr-FR"/>
        </w:rPr>
        <w:t>: đúng họ tên, tuổi, giới, địa chỉ</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Thực hiện kỹ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3.1. Chuẩn bị và kiểm tra máy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 xml:space="preserve">3.2. Gây tê vùng hầu họng </w:t>
      </w:r>
      <w:r w:rsidRPr="001B6063">
        <w:rPr>
          <w:rFonts w:cs="Times New Roman"/>
          <w:szCs w:val="28"/>
          <w:lang w:val="fr-FR"/>
        </w:rPr>
        <w:t>bằng Xylocain 2% hoặc Lidocain 10%</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 xml:space="preserve">3.3. Đặt ống ngậm miệng </w:t>
      </w:r>
      <w:r w:rsidRPr="001B6063">
        <w:rPr>
          <w:rFonts w:cs="Times New Roman"/>
          <w:szCs w:val="28"/>
          <w:lang w:val="fr-FR"/>
        </w:rPr>
        <w:t>vào giữa 2 cung răng và báo người bệnh ngậm chặt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 xml:space="preserve">3.4. Đưa máy soi qua miệng, họng vào thực quản, dạ dày, tá tràng </w:t>
      </w:r>
      <w:r w:rsidRPr="001B6063">
        <w:rPr>
          <w:rFonts w:cs="Times New Roman"/>
          <w:szCs w:val="28"/>
          <w:lang w:val="fr-FR"/>
        </w:rPr>
        <w:t>bơm hơi và quan sát. Có thể dùng bơm tiêm bơm nước cất vào cho sạch chất bẩn ở những vùng cần quan sát kỹ</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3.5. Rút máy và tẩy uế, khử khuẩn máy soi theo đúng quy định sau: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Rửa máy: Dùng 500 ml dung dịch xà phòng trung tính 0,5 %, van bơm tăng cường để rửa sạch phần ngoài của máy và các đường bên trong máy.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Thử hơi: dùng dụng cụ thử hơi kèm máy soi để xem vỏ cao su của máy có bị rách không, nếu rách không được ngâm máy vào dung dịch tẩy uế mà phải gửi máy đi sửa ngay.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Tẩy uế: chỉ tiến hành khi máy soi không bị rách: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Dùng 5 lít xà phòng trung tính 0,5%, bàn chải, van 3 chiều để tẩy uế</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Ngâm toàn bộ máy vào dung dịch tẩy uế, dùng bàn chải, van 3 chiều để rửa sạch phần ngoài và các đường bên trong của máy.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3.6. Sát khuẩn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Dùng 5 lít dung dịch sát khuẩn Glutaraldehyd 2%, van 3 chiều để sát khuẩn máy.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Ngâm toàn bộ máy vào dung dịch sát khuẩn để rửa sạch các đường bên trong của máy.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3.7. Sấy khô máy</w:t>
      </w:r>
      <w:r w:rsidRPr="001B6063">
        <w:rPr>
          <w:rFonts w:cs="Times New Roman"/>
          <w:szCs w:val="28"/>
          <w:lang w:val="fr-FR"/>
        </w:rPr>
        <w:t>: dùng van bơm tăng cường, bộ phận bơm khí của nguồn sáng, máy hút để làm khô các đường bên trong của máy trước khi cất máy.</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Tình trạng chung của người bệnh, mạch, huyết áp nếu người bệnh có xuất huyết tiêu hóa.</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Không ngậm được miệng do trật khớp hàm- thái dương do người bệnh há to.</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Tình trạng nuốt khó</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Đưa máy nhầm vào khí quản: phải rút máy ra, đưa lại vào thực quản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Trật khớp hàm - thái dương làm người bệnh không ngậm lại miệng được nắn lại khớp thái dương hàm.</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Nuốt khó có thể do thủng thực quản. Nếu nghi ngờ cho người bệnh đi chụp X quang, tùy mức độ có thể cho nhịn ăn, dùng kháng sinh và gửi/ hội chẩn  khoa ngoại nếu cần thiết.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EA433E" w:rsidRPr="001B6063" w:rsidRDefault="00EA433E"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EA433E" w:rsidRPr="001B6063" w:rsidRDefault="00EA433E" w:rsidP="001B6063">
      <w:pPr>
        <w:tabs>
          <w:tab w:val="left" w:pos="284"/>
          <w:tab w:val="left" w:pos="426"/>
        </w:tabs>
        <w:spacing w:line="360" w:lineRule="auto"/>
        <w:jc w:val="both"/>
        <w:rPr>
          <w:rFonts w:cs="Times New Roman"/>
          <w:szCs w:val="28"/>
          <w:lang w:val="fr-FR"/>
        </w:rPr>
      </w:pP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br w:type="page"/>
      </w:r>
    </w:p>
    <w:p w:rsidR="00EA433E" w:rsidRPr="001B6063" w:rsidRDefault="00EA433E"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209" w:name="_Toc113371936"/>
      <w:r w:rsidRPr="001B6063">
        <w:rPr>
          <w:rFonts w:ascii="Times New Roman" w:hAnsi="Times New Roman" w:cs="Times New Roman"/>
          <w:b/>
          <w:color w:val="auto"/>
          <w:sz w:val="32"/>
          <w:szCs w:val="28"/>
          <w:lang w:val="fr-FR"/>
        </w:rPr>
        <w:lastRenderedPageBreak/>
        <w:t xml:space="preserve">112. </w:t>
      </w:r>
      <w:r w:rsidRPr="001B6063">
        <w:rPr>
          <w:rFonts w:ascii="Times New Roman" w:hAnsi="Times New Roman" w:cs="Times New Roman"/>
          <w:b/>
          <w:bCs/>
          <w:color w:val="auto"/>
          <w:sz w:val="32"/>
          <w:szCs w:val="28"/>
          <w:lang w:val="fr-FR"/>
        </w:rPr>
        <w:t>NỘI SOI ĐẠI TRÀNG SIGMA KHÔNG SINH THIẾT</w:t>
      </w:r>
      <w:bookmarkEnd w:id="209"/>
    </w:p>
    <w:p w:rsidR="00EA433E" w:rsidRPr="001B6063" w:rsidRDefault="00EA433E" w:rsidP="001B6063">
      <w:pPr>
        <w:tabs>
          <w:tab w:val="left" w:pos="284"/>
          <w:tab w:val="left" w:pos="426"/>
        </w:tabs>
        <w:spacing w:line="360" w:lineRule="auto"/>
        <w:jc w:val="both"/>
        <w:rPr>
          <w:rFonts w:cs="Times New Roman"/>
          <w:szCs w:val="28"/>
          <w:lang w:val="fr-FR"/>
        </w:rPr>
      </w:pP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Là kỹ thuật đưa ống soi mềm từ hậu môn đi ngược lên đến đại tràng sigma để quan sát, chẩn đoán tổn thương đại tràng sigma và trực tràng.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Soi cấp cứu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Dị vật đại tràng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Chảy máu thấp, nặng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Tắc ruột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Soi kế hoạch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Làm bilan trước mổ ung thư.</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Ỉa máu mãn, đau bụng không rõ nguyên nhân, rối loạn đại tràng táo, lỏng.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Túi thừa đại tràng.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Viêm loét trực tràng chảy máu.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Phim chụp đại tràng sigma cản quang có nghi ngờ</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Theo dõi sau điều trị bệnh lý (polyp, Crohn).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Kiểm tra gia đình có bệnh polyp, ung thư đại tràng ở người bệnh trên 40 tuổi.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Thủng đại tràng, viêm phúc mạc</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Suy tim, suy tuần hoàn cấp, suy hô hấp, khó thở do bất cứ nguyên nhân nào</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Nhồi máu cơ tim</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Mới mổ thủng đại tràng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Phình tách động mạch chủ bụng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có thai trên 3 tháng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Phương tiện, thuốc</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1.1. Dụng cụ</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soi đại tràng ống mềm, máy hút.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theo dõi mạch, Huyết áp, spO2</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Kìm sinh thiết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lastRenderedPageBreak/>
        <w:t xml:space="preserve">1.2. Thuốc: </w:t>
      </w:r>
      <w:r w:rsidRPr="001B6063">
        <w:rPr>
          <w:rFonts w:cs="Times New Roman"/>
          <w:szCs w:val="28"/>
          <w:lang w:val="en-US"/>
        </w:rPr>
        <w:t>seduxen, buscopan, midazolam, fentanyl</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Hướng dẫn rửa ruột trước soi hoặc dùng Fortran uống 6 giờ trước soi (1 gói Fortrans với 1 lít nước).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Chế độ ăn không có chất bã trước 2 ngày.</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Không uống thuốc gây bám dính vào niêm mạc đại tràng 4 ngày trước.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Chụp X quang đại tràng trước 72 giờ (trừ cấp cứu)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Nhịn uống 4 giờ trước khi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Tư thế</w:t>
      </w:r>
      <w:r w:rsidRPr="001B6063">
        <w:rPr>
          <w:rFonts w:cs="Times New Roman"/>
          <w:b/>
          <w:bCs/>
          <w:i/>
          <w:iCs/>
          <w:szCs w:val="28"/>
          <w:lang w:val="en-US"/>
        </w:rPr>
        <w:t xml:space="preserve">: </w:t>
      </w:r>
      <w:r w:rsidRPr="001B6063">
        <w:rPr>
          <w:rFonts w:cs="Times New Roman"/>
          <w:szCs w:val="28"/>
          <w:lang w:val="en-US"/>
        </w:rPr>
        <w:t>người bệnh nằm nghiêng trái hoặc tư thế sản khóa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Vô cảm</w:t>
      </w:r>
      <w:r w:rsidRPr="001B6063">
        <w:rPr>
          <w:rFonts w:cs="Times New Roman"/>
          <w:szCs w:val="28"/>
          <w:lang w:val="en-US"/>
        </w:rPr>
        <w:t>: tiền mê bằng seduxen hoặc midazolam/ fentanyl gây mê tĩnh mạch hoặc nội khí quản tùy trường hợp. Phải theo dõi mạch, huyết áp, nhiệt độ, nhịp thở.</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Kỹ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đèn vào qua hậu môn, bơm hơi vừa đủ.</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Đẩy dần đèn vào sâu.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Chỉ đẩy đèn khi thấy rõ đường, lòng đại tràng, không ấn mạnh, không quay khi đang đẩy ống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Thay đổi tư thế người bệnh khi khó đẩy ống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Quan sát đại tràng khi rút ra, chú ý quan sát những vị trí khó. Nguyên tắc không được bơm căng, chiến thuật trong soi đại tràng đưa theo đường ngắn, không để cuộn ống trong lòng.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 VÀ XỬ TRÍ TAI BIẾN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Theo dõi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Chướng hơi ở bụng, vị trị đầu đèn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Đau bụng dữ dội, vã mồ hôi, hạ huyết áp.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Thủng gây viêm phúc mạc.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Mạch, huyết áp, nhiệt độ, phản ứng thành bụng, tình trạng đi ngoài.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Xử trí</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Thủng: chuyển phẫu thuật hoặc điều trị nội nếu nhỏ.</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Đau bụng do bơm nhiều hơi: phải hút hơi.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Do đèn làm căng đại tràng: phải điều chỉnh, hút bớt hơi.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Độ căng của đèn soi và rút bớt đèn soi ra: nếu không có kết quả ngày ngừng cuộc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Nôn: hút bớt hơi hoặc rút đèn soi ra cho đại tràng đỡ căng, đặt ống ống thông dạ dày.</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Ngừng soi nếu làm như thế không có kết quả.</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VII. TÀI LIỆU THAM KHẢO</w:t>
      </w:r>
    </w:p>
    <w:p w:rsidR="00EA433E" w:rsidRPr="001B6063" w:rsidRDefault="00EA433E" w:rsidP="001B6063">
      <w:pPr>
        <w:tabs>
          <w:tab w:val="left" w:pos="284"/>
          <w:tab w:val="left" w:pos="426"/>
        </w:tabs>
        <w:spacing w:line="360" w:lineRule="auto"/>
        <w:jc w:val="both"/>
        <w:rPr>
          <w:rFonts w:cs="Times New Roman"/>
          <w:i/>
          <w:szCs w:val="28"/>
          <w:lang w:val="en-US"/>
        </w:rPr>
      </w:pPr>
      <w:r w:rsidRPr="001B6063">
        <w:rPr>
          <w:rFonts w:cs="Times New Roman"/>
          <w:szCs w:val="28"/>
          <w:lang w:val="en-US"/>
        </w:rPr>
        <w:t xml:space="preserve">BỘ Y TẾ, “HƯỚNG DẪN QUY TRINH KỸ THUẬT NỘI KHOA, CHUYEN NGANH TIÊU HÓA” </w:t>
      </w:r>
      <w:r w:rsidRPr="001B6063">
        <w:rPr>
          <w:rFonts w:cs="Times New Roman"/>
          <w:i/>
          <w:iCs/>
          <w:szCs w:val="28"/>
          <w:lang w:val="en-US"/>
        </w:rPr>
        <w:t>(Ban hành kèm theo Quyết định số: 3805/QĐ-BYT ngày 25 tháng 9 năm 2014 của Bộ trưởng Bộ Y tế</w:t>
      </w:r>
      <w:r w:rsidRPr="001B6063">
        <w:rPr>
          <w:rFonts w:cs="Times New Roman"/>
          <w:i/>
          <w:szCs w:val="28"/>
          <w:lang w:val="en-US"/>
        </w:rPr>
        <w:t>).</w:t>
      </w:r>
    </w:p>
    <w:p w:rsidR="00EA433E" w:rsidRPr="001B6063" w:rsidRDefault="00EA433E" w:rsidP="001B6063">
      <w:pPr>
        <w:tabs>
          <w:tab w:val="left" w:pos="284"/>
          <w:tab w:val="left" w:pos="426"/>
        </w:tabs>
        <w:spacing w:line="360" w:lineRule="auto"/>
        <w:jc w:val="both"/>
        <w:rPr>
          <w:rFonts w:cs="Times New Roman"/>
          <w:szCs w:val="28"/>
          <w:lang w:val="en-US"/>
        </w:rPr>
      </w:pP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br w:type="page"/>
      </w:r>
    </w:p>
    <w:p w:rsidR="00EA433E" w:rsidRPr="001B6063" w:rsidRDefault="00EA433E"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en-US"/>
        </w:rPr>
      </w:pPr>
      <w:bookmarkStart w:id="210" w:name="_Toc113371937"/>
      <w:r w:rsidRPr="001B6063">
        <w:rPr>
          <w:rFonts w:ascii="Times New Roman" w:hAnsi="Times New Roman" w:cs="Times New Roman"/>
          <w:b/>
          <w:color w:val="auto"/>
          <w:sz w:val="32"/>
          <w:szCs w:val="28"/>
          <w:lang w:val="en-US"/>
        </w:rPr>
        <w:lastRenderedPageBreak/>
        <w:t xml:space="preserve">113. </w:t>
      </w:r>
      <w:r w:rsidRPr="001B6063">
        <w:rPr>
          <w:rFonts w:ascii="Times New Roman" w:hAnsi="Times New Roman" w:cs="Times New Roman"/>
          <w:b/>
          <w:bCs/>
          <w:color w:val="auto"/>
          <w:sz w:val="32"/>
          <w:szCs w:val="28"/>
          <w:lang w:val="en-US"/>
        </w:rPr>
        <w:t>NỘI SOI TRỰC TRÀNG ỐNG MỀM KHÔNG SINH THIẾT</w:t>
      </w:r>
      <w:bookmarkEnd w:id="210"/>
    </w:p>
    <w:p w:rsidR="00EA433E" w:rsidRPr="001B6063" w:rsidRDefault="00EA433E" w:rsidP="001B6063">
      <w:pPr>
        <w:tabs>
          <w:tab w:val="left" w:pos="284"/>
          <w:tab w:val="left" w:pos="426"/>
        </w:tabs>
        <w:spacing w:line="360" w:lineRule="auto"/>
        <w:jc w:val="both"/>
        <w:rPr>
          <w:rFonts w:cs="Times New Roman"/>
          <w:szCs w:val="28"/>
          <w:lang w:val="en-US"/>
        </w:rPr>
      </w:pP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ĐỊNH NGHĨA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Nội soi trực tràng ống mềm là thủ thuật đưa ống soi mềm qua hậu môn vào trực tràng để phát hiện các tổn thương, chẩn đoán và điều trị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1. Soi cấp cứu: chảy máu tiêu hóa cấp, nặng.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2. Soi có kế hoạch: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 ngoài ra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Rối loạn đại tiện: đau vùng hậu môn, đi ngoài không tự chủ.</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Rối loạn phân: khó đại tiện.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Ngứa hậu môn.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Viêm loét đại trực tràng chảy máu, Crohn, ung thư, polyp, dò hậu môn, nứt hậu môn.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Không có chống chỉ định tuyệt đối.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Thận trọng khi người bệnh già yếu, người bệnh có thai hoặc các trường hợp viêm cấp nặng, có cản trở không đưa ống soi vào được.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r w:rsidRPr="001B6063">
        <w:rPr>
          <w:rFonts w:cs="Times New Roman"/>
          <w:szCs w:val="28"/>
          <w:lang w:val="en-US"/>
        </w:rPr>
        <w:t>: 1 bác sỹ và 1 điều dưỡng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Phòng soi kín và bàn soi trực tràng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Dụng cụ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Ống soi mềm</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Nguồn sáng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hút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Kìm gắp</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Bông băng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Người bệnh được giải thích để hợp tác với bác sỹ.</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Thụt tháo 2 lần tối hôm trước và sáng hôm sau trước khi soi 3 giờ hoặc bơm microlax tối hôm trước và sáng hôm sau.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 Hồ sơ bệnh án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Bệnh án đảm bảo đầy đủ xét nghiệm, chẩn đoán và chỉ định.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Kiểm tra hồ sơ bệnh án</w:t>
      </w:r>
      <w:r w:rsidRPr="001B6063">
        <w:rPr>
          <w:rFonts w:cs="Times New Roman"/>
          <w:szCs w:val="28"/>
          <w:lang w:val="fr-FR"/>
        </w:rPr>
        <w:t>: bệnh án có đầy đủ xét nghiệm đạt yêu cầu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Kiểm tra người bệnh</w:t>
      </w:r>
      <w:r w:rsidRPr="001B6063">
        <w:rPr>
          <w:rFonts w:cs="Times New Roman"/>
          <w:szCs w:val="28"/>
          <w:lang w:val="fr-FR"/>
        </w:rPr>
        <w:t>: đánh giá tình trạng người bệnh khả năng làm nội soi trực tràng.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Thực hiện kỹ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Tư thế người bệnh: người bệnh chổng mông, qu 2 đầu gối hoặc tư thế nằm nghiêng trái, co chân trên bàn phẳng nằm ngang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Kỹ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Thăm trực tràng bằng ngón tay đeo gang.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Lắp và kiểm tra dụng cụ soi trước khi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Bôi trơn ống soi.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Đưa đèn soi vào trực tràng vừa bơm hơi và tìm đường đi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Theo dõi tinh thần, tình trạng huyết động và thành bụng của người bệnh.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bụng do co thắt: giải thích để người bệnh hợp tác, cần bơm hơi để tìm đường vào.</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Đau bụng do thủng: gửi ngoại mổ</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VIII. TÀI LIỆU THAM KHẢO</w:t>
      </w:r>
    </w:p>
    <w:p w:rsidR="00EA433E" w:rsidRPr="001B6063" w:rsidRDefault="00EA433E" w:rsidP="001B6063">
      <w:pPr>
        <w:tabs>
          <w:tab w:val="left" w:pos="284"/>
          <w:tab w:val="left" w:pos="426"/>
        </w:tabs>
        <w:spacing w:line="360" w:lineRule="auto"/>
        <w:jc w:val="both"/>
        <w:rPr>
          <w:rFonts w:cs="Times New Roman"/>
          <w:i/>
          <w:szCs w:val="28"/>
          <w:lang w:val="en-US"/>
        </w:rPr>
      </w:pPr>
      <w:r w:rsidRPr="001B6063">
        <w:rPr>
          <w:rFonts w:cs="Times New Roman"/>
          <w:szCs w:val="28"/>
          <w:lang w:val="en-US"/>
        </w:rPr>
        <w:t xml:space="preserve">BỘ Y TẾ, “HƯỚNG DẪN QUY TRINH KỸ THUẬT NỘI KHOA, CHUYEN NGANH TIÊU HÓA” </w:t>
      </w:r>
      <w:r w:rsidRPr="001B6063">
        <w:rPr>
          <w:rFonts w:cs="Times New Roman"/>
          <w:i/>
          <w:iCs/>
          <w:szCs w:val="28"/>
          <w:lang w:val="en-US"/>
        </w:rPr>
        <w:t>(Ban hành kèm theo Quyết định số: 3805/QĐ-BYT ngày 25 tháng 9 năm 2014 của Bộ trưởng Bộ Y tế</w:t>
      </w:r>
      <w:r w:rsidRPr="001B6063">
        <w:rPr>
          <w:rFonts w:cs="Times New Roman"/>
          <w:i/>
          <w:szCs w:val="28"/>
          <w:lang w:val="en-US"/>
        </w:rPr>
        <w: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br w:type="page"/>
      </w:r>
    </w:p>
    <w:p w:rsidR="00EA433E" w:rsidRPr="001B6063" w:rsidRDefault="00EA433E"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en-US"/>
        </w:rPr>
      </w:pPr>
      <w:bookmarkStart w:id="211" w:name="_Toc113371938"/>
      <w:r w:rsidRPr="001B6063">
        <w:rPr>
          <w:rFonts w:ascii="Times New Roman" w:hAnsi="Times New Roman" w:cs="Times New Roman"/>
          <w:b/>
          <w:color w:val="auto"/>
          <w:sz w:val="32"/>
          <w:szCs w:val="28"/>
          <w:lang w:val="en-US"/>
        </w:rPr>
        <w:lastRenderedPageBreak/>
        <w:t xml:space="preserve">114. </w:t>
      </w:r>
      <w:r w:rsidRPr="001B6063">
        <w:rPr>
          <w:rFonts w:ascii="Times New Roman" w:hAnsi="Times New Roman" w:cs="Times New Roman"/>
          <w:b/>
          <w:bCs/>
          <w:color w:val="auto"/>
          <w:sz w:val="32"/>
          <w:szCs w:val="28"/>
          <w:lang w:val="en-US"/>
        </w:rPr>
        <w:t>NỘI SOI TRỰC TRÀNG ỐNG CỨNG KHÔNG SINH THIẾT</w:t>
      </w:r>
      <w:bookmarkEnd w:id="211"/>
    </w:p>
    <w:p w:rsidR="00EA433E" w:rsidRPr="001B6063" w:rsidRDefault="00EA433E" w:rsidP="001B6063">
      <w:pPr>
        <w:tabs>
          <w:tab w:val="left" w:pos="284"/>
          <w:tab w:val="left" w:pos="426"/>
        </w:tabs>
        <w:spacing w:line="360" w:lineRule="auto"/>
        <w:jc w:val="both"/>
        <w:rPr>
          <w:rFonts w:cs="Times New Roman"/>
          <w:szCs w:val="28"/>
          <w:lang w:val="en-US"/>
        </w:rPr>
      </w:pP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ĐỊNH NGHĨA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Nội soi trực tràng ống cứng là thủ thuật đưa ống soi cứng qua hậu môn vào trực tràng để phát hiện các tổn thương, chẩn đoán và điều trị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 xml:space="preserve">1. Soi cấp cứu: </w:t>
      </w:r>
      <w:r w:rsidRPr="001B6063">
        <w:rPr>
          <w:rFonts w:cs="Times New Roman"/>
          <w:szCs w:val="28"/>
          <w:lang w:val="en-US"/>
        </w:rPr>
        <w:t>chảy máu tiêu hóa cấp, nặng.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Soi có kế hoạch</w:t>
      </w:r>
      <w:r w:rsidRPr="001B6063">
        <w:rPr>
          <w:rFonts w:cs="Times New Roman"/>
          <w:szCs w:val="28"/>
          <w:lang w:val="en-US"/>
        </w:rPr>
        <w: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 ngoài ra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Rối loạn đại tiện: đau vùng hậu môn, đi ngoài không tự chủ</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Rối loạn phân: khó đại tiện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Ngứa hậu môn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Viêm loét đại trực tràng chảy máu, Crohn, ung thư, polyp, dò hậu môn, nứt hậu môn.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Không có chống chỉ định tuyệt đối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Thận trọng khi người bệnh già yếu, người bệnh có thai hoặc các trường hợp viêm cấp nặng, có cản trở không đưa ống soi vào được.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r w:rsidRPr="001B6063">
        <w:rPr>
          <w:rFonts w:cs="Times New Roman"/>
          <w:szCs w:val="28"/>
          <w:lang w:val="en-US"/>
        </w:rPr>
        <w:t>: 1 bác sỹ và 1 điều dưỡng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Phòng soi kín và bàn soi trực tràng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Dụng cụ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Ống soi cứng độ dài 10-15-25-30cm với đường kính 2cm</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Nguồn sáng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hút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Kìm gắp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Bông băng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giải thích để hợp tác với bác sỹ.</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Thụt tháo 2 lần tối hôm trước và sáng hôm sau trước khi soi 3 giờ hoặc bơm microlax tối hôm trước và sáng hôm sau.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Bệnh án đảm bảo đầy đủ xét nghiệm, chẩn đoán và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 xml:space="preserve">1. Kiểm tra hồ sơ bệnh án: </w:t>
      </w:r>
      <w:r w:rsidRPr="001B6063">
        <w:rPr>
          <w:rFonts w:cs="Times New Roman"/>
          <w:szCs w:val="28"/>
          <w:lang w:val="en-US"/>
        </w:rPr>
        <w:t>bệnh án có đầy đủ xét nghiệm đạt yêu cầu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Kiểm tra người bệnh</w:t>
      </w:r>
      <w:r w:rsidRPr="001B6063">
        <w:rPr>
          <w:rFonts w:cs="Times New Roman"/>
          <w:szCs w:val="28"/>
          <w:lang w:val="en-US"/>
        </w:rPr>
        <w:t>: Đánh giá tình trạng người bệnh khả năng làm nội soi trực tràng.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Tư thế người bệnh: người bệnh chổng mông, qu 2 đầu gối hoặc tư thế nằm nghiêng trái, co chân trên bàn phẳng nằm ngang.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Kỹ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Thăm trực tràng bằng ngón tay đeo gang.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Lắp và kiểm tra dụng cụ soi trước khi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Bôi trơn ống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đèn soi vào trực tràng quan sát đánh giá tổn thương.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Theo dõi tinh thần, tình trạng huyết động và thành bụng của người bệnh.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bụng do co thắt: giải thích để người bệnh hợp tác.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Đau bụng do thủng: gửi ngoại mổ.</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Chảy máu: cầm máu bằng dung dịch adrenaline 1% hoặc kim cầm máu hoặc gửi ngoại khoa.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VIII. TÀI LIỆU THAM KHẢO</w:t>
      </w:r>
    </w:p>
    <w:p w:rsidR="00EA433E" w:rsidRPr="001B6063" w:rsidRDefault="00EA433E" w:rsidP="001B6063">
      <w:pPr>
        <w:tabs>
          <w:tab w:val="left" w:pos="284"/>
          <w:tab w:val="left" w:pos="426"/>
        </w:tabs>
        <w:spacing w:line="360" w:lineRule="auto"/>
        <w:jc w:val="both"/>
        <w:rPr>
          <w:rFonts w:cs="Times New Roman"/>
          <w:i/>
          <w:szCs w:val="28"/>
          <w:lang w:val="en-US"/>
        </w:rPr>
      </w:pPr>
      <w:r w:rsidRPr="001B6063">
        <w:rPr>
          <w:rFonts w:cs="Times New Roman"/>
          <w:szCs w:val="28"/>
          <w:lang w:val="en-US"/>
        </w:rPr>
        <w:t xml:space="preserve">BỘ Y TẾ, “HƯỚNG DẪN QUY TRINH KỸ THUẬT NỘI KHOA, CHUYEN NGANH TIÊU HÓA” </w:t>
      </w:r>
      <w:r w:rsidRPr="001B6063">
        <w:rPr>
          <w:rFonts w:cs="Times New Roman"/>
          <w:i/>
          <w:iCs/>
          <w:szCs w:val="28"/>
          <w:lang w:val="en-US"/>
        </w:rPr>
        <w:t>(Ban hành kèm theo Quyết định số: 3805/QĐ-BYT ngày 25 tháng 9 năm 2014 của Bộ trưởng Bộ Y tế</w:t>
      </w:r>
      <w:r w:rsidRPr="001B6063">
        <w:rPr>
          <w:rFonts w:cs="Times New Roman"/>
          <w:i/>
          <w:szCs w:val="28"/>
          <w:lang w:val="en-US"/>
        </w:rPr>
        <w:t>).</w:t>
      </w:r>
    </w:p>
    <w:p w:rsidR="00EA433E" w:rsidRPr="001B6063" w:rsidRDefault="00EA433E" w:rsidP="001B6063">
      <w:pPr>
        <w:tabs>
          <w:tab w:val="left" w:pos="284"/>
          <w:tab w:val="left" w:pos="426"/>
        </w:tabs>
        <w:spacing w:line="360" w:lineRule="auto"/>
        <w:jc w:val="both"/>
        <w:rPr>
          <w:rFonts w:cs="Times New Roman"/>
          <w:szCs w:val="28"/>
          <w:lang w:val="en-US"/>
        </w:rPr>
      </w:pP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br w:type="page"/>
      </w:r>
    </w:p>
    <w:p w:rsidR="00EA433E" w:rsidRPr="001B6063" w:rsidRDefault="00EA433E"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en-US"/>
        </w:rPr>
      </w:pPr>
      <w:bookmarkStart w:id="212" w:name="_Toc113371939"/>
      <w:r w:rsidRPr="001B6063">
        <w:rPr>
          <w:rFonts w:ascii="Times New Roman" w:hAnsi="Times New Roman" w:cs="Times New Roman"/>
          <w:b/>
          <w:color w:val="auto"/>
          <w:sz w:val="32"/>
          <w:szCs w:val="28"/>
          <w:lang w:val="en-US"/>
        </w:rPr>
        <w:lastRenderedPageBreak/>
        <w:t xml:space="preserve">115. </w:t>
      </w:r>
      <w:r w:rsidRPr="001B6063">
        <w:rPr>
          <w:rFonts w:ascii="Times New Roman" w:hAnsi="Times New Roman" w:cs="Times New Roman"/>
          <w:b/>
          <w:bCs/>
          <w:color w:val="auto"/>
          <w:sz w:val="32"/>
          <w:szCs w:val="28"/>
          <w:lang w:val="en-US"/>
        </w:rPr>
        <w:t>RỬA DẠ DÀY CẤP CỨU</w:t>
      </w:r>
      <w:bookmarkEnd w:id="212"/>
    </w:p>
    <w:p w:rsidR="00EA433E" w:rsidRPr="001B6063" w:rsidRDefault="00EA433E" w:rsidP="001B6063">
      <w:pPr>
        <w:tabs>
          <w:tab w:val="left" w:pos="284"/>
          <w:tab w:val="left" w:pos="426"/>
        </w:tabs>
        <w:spacing w:line="360" w:lineRule="auto"/>
        <w:jc w:val="both"/>
        <w:rPr>
          <w:rFonts w:cs="Times New Roman"/>
          <w:szCs w:val="28"/>
          <w:lang w:val="en-US"/>
        </w:rPr>
      </w:pP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ĐẠI CƯƠNG/ĐỊNH NGHĨA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Rửa dạ dày là kỹ thuật luồn ống thông vào dạ dày người bệnh để tháo rửa các chất trong dạ dày ra như thức ăn, dịch vị, chất độc.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Trước phẫu thuật đường tiêu hóa (khi người bệnh ăn chưa quá 6 giờ)</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trường hợp ngộ độc cấp (thức ăn, thuốc, hóa chất) trong vòng 6 giờ sau khi uống độc chất.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Ngộ độc acid hoặc base mạnh hoặc ngộ độc sau 6 tiếng.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Phồng động mạch chủ, tổn thương thực quản, bỏng, u, dò thực quản.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suy kiệt nặng…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Thủng dạ dày</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Hôn mê (nếu rửa phải đặt nội khí quản)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r w:rsidRPr="001B6063">
        <w:rPr>
          <w:rFonts w:cs="Times New Roman"/>
          <w:szCs w:val="28"/>
          <w:lang w:val="en-US"/>
        </w:rPr>
        <w:t>: một điều dưỡng (điều dưỡng) và một bác sĩ đeo yếm nylon, găng tay nếu người bệnh ngộ độc phospho hữu cơ.</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r w:rsidRPr="001B6063">
        <w:rPr>
          <w:rFonts w:cs="Times New Roman"/>
          <w:szCs w:val="28"/>
          <w:lang w:val="en-US"/>
        </w:rPr>
        <w: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Ống Faucher cỡ to 14-22 (đường kính trong từ 6-10mm) hoặc ống thông Levin với trẻ nhỏ.</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Phễu to hay bốc có ngấn.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Nước sôi để nguội có pha 5g muối ăn cho 1 lít. Chuẩn bị 5 lít.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Nước ấm 37 </w:t>
      </w:r>
      <w:r w:rsidRPr="001B6063">
        <w:rPr>
          <w:rFonts w:cs="Times New Roman"/>
          <w:szCs w:val="28"/>
          <w:vertAlign w:val="superscript"/>
          <w:lang w:val="en-US"/>
        </w:rPr>
        <w:t>o</w:t>
      </w:r>
      <w:r w:rsidRPr="001B6063">
        <w:rPr>
          <w:rFonts w:cs="Times New Roman"/>
          <w:szCs w:val="28"/>
          <w:lang w:val="en-US"/>
        </w:rPr>
        <w:t>C hay lạnh tùy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Canun Guedel.</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Chậu đựng nước thải.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hút.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Lọ lấy độc chất (100ml).</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Ống nghe và bộ đo huyết áp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Ống nội khí quản và dụng cụ nội khí quản: đèn soi.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Băng dính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Bơm tiêm 50 ml</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Động viên, giải thích cho người bệnh mọi việc sắp làm để người bệnh yên tâm và hợp tác. Nếu người bệnh hôn mê phải giải thích cho người nhà.</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Tháo răng giả (nếu có)</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Nếu hôn mê có nguy cơ sặc: đặt nội khí quản có bóng chèn, bơm căng bóng.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Kiểm tra hồ sơ</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Kiểm tra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Đặt người bệnh nằm đầu thấp, mặt nghiêng về bên trái.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Trải 1 tấm nilon lên phía đầu giường và quàng 1 tấm quanh cổ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Đặt thùng hứng nước bẩn.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Đặt ống thông vào dạ dày theo đúng quy trình đặt ống thông dạ dày. Kiểm tra xem ống đã vào đúng dạ dày chưa. Cố định ống thông.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Trước khi rửa nên hạ thấp đầu phễu dưới mức dạ dày để nước ứ đọng trong dạ dày chảy ra hoặc dùng bơm tiêm để hút dịch dạ dày ra. Lưu mẫu dịch dạ dày làm xét nghiệm.</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Cắm phễu hoặc bốc, nâng cao ít nhất 30cm so với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Đổ nước khoảng 300-500ml/lần đối với người lớn, hạ thấp đầu ống vào trong chậu cho nước tự chảy ra hoặc dùng máy hút hút ra.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Lặp lại cho đến khi nước chảy ra trong, không còn thức ăn, không còn mùi.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Trong khi rửa cần hạn chế đưa không khí vào dạ dày.</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Lượng nước rửa: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Với lân (P) hữu cơ phải pha than hoạt trong những lít đầu tiên và rửa khoảng 10 lít lần đầu, khoảng 5 lít với lần hai.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Với thuốc ngủ: 5-10 lít và chỉ rửa một lần đến khi nước trong.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Kết thúc rửa: hút hết dịch trong dạ dày, bơm vào dạ dày 20g than hoạt uống cùng 20g sorbitol, nhắc lại sau 2 giờ cho đến khi đạt 120g than hoạt.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Rút ống thông, tháo băng dính cố định. Thu dọn dụng cụ.</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lastRenderedPageBreak/>
        <w:t>VI. THEO DÕI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Toàn trạng: mạch, huyết áp, nhịp thở, nhiệt độ.</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Phản xạ ho sặc tránh hít phải dịch.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Kết quả của than hoạt và tẩy: đi ngoài ra than hoạt.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Nôn mửa gây sặc dịch dạ dày: nội khí quản có bóng chèn, rót nước một lần dưới 500ml.</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Nhịp tim chậm, ngất do kích thích dây X: hồi sức cấp cứu.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Rối loạn nước, điện giải do ngộ độc nước nếu không pha muối và rửa quá nhiều (trên 20 lít): phải dùng lợi tiểu mạnh (Lasix) kết hợp truyền dung dịch NaCl ưu trương.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Tăng natri máu và mất nước nếu pha muối trên 9g/lít: truyền bù dịch rồi cho lasix, theo dõi và điều chỉnh điện giải theo kết quả xét nghiệm.</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Hạ thân nhiệt do trời lạnh: khi thời tiết lạnh, pha nước ấm để rửa dạ dày, sưởi ấm cho người bệnh.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EA433E" w:rsidRPr="001B6063" w:rsidRDefault="00EA433E"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EA433E" w:rsidRPr="001B6063" w:rsidRDefault="00EA433E" w:rsidP="001B6063">
      <w:pPr>
        <w:tabs>
          <w:tab w:val="left" w:pos="284"/>
          <w:tab w:val="left" w:pos="426"/>
        </w:tabs>
        <w:spacing w:line="360" w:lineRule="auto"/>
        <w:jc w:val="both"/>
        <w:rPr>
          <w:rFonts w:cs="Times New Roman"/>
          <w:szCs w:val="28"/>
          <w:lang w:val="fr-FR"/>
        </w:rPr>
      </w:pP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EA433E" w:rsidRPr="001B6063" w:rsidRDefault="00EA433E"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213" w:name="_Toc113371940"/>
      <w:r w:rsidRPr="001B6063">
        <w:rPr>
          <w:rFonts w:ascii="Times New Roman" w:hAnsi="Times New Roman" w:cs="Times New Roman"/>
          <w:b/>
          <w:color w:val="auto"/>
          <w:sz w:val="32"/>
          <w:szCs w:val="28"/>
          <w:lang w:val="fr-FR"/>
        </w:rPr>
        <w:lastRenderedPageBreak/>
        <w:t xml:space="preserve">116. </w:t>
      </w:r>
      <w:r w:rsidRPr="001B6063">
        <w:rPr>
          <w:rFonts w:ascii="Times New Roman" w:hAnsi="Times New Roman" w:cs="Times New Roman"/>
          <w:b/>
          <w:bCs/>
          <w:color w:val="auto"/>
          <w:sz w:val="32"/>
          <w:szCs w:val="28"/>
          <w:lang w:val="fr-FR"/>
        </w:rPr>
        <w:t>SIÊU ÂM Ổ BỤNG</w:t>
      </w:r>
      <w:bookmarkEnd w:id="213"/>
    </w:p>
    <w:p w:rsidR="00EA433E" w:rsidRPr="001B6063" w:rsidRDefault="00EA433E" w:rsidP="001B6063">
      <w:pPr>
        <w:tabs>
          <w:tab w:val="left" w:pos="284"/>
          <w:tab w:val="left" w:pos="426"/>
        </w:tabs>
        <w:spacing w:line="360" w:lineRule="auto"/>
        <w:jc w:val="both"/>
        <w:rPr>
          <w:rFonts w:cs="Times New Roman"/>
          <w:szCs w:val="28"/>
          <w:lang w:val="fr-FR"/>
        </w:rPr>
      </w:pP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Siêu âm là một trong những phương pháp thăm khám hình ảnh phổ biến nhất được áp dụng đánh giá tình trạng ổ bụng nói chung (các tạng đặc), có độ chính xác và tin cậy cao. Có thể áp dụng được với mọi đối tượng, không ảnh hưởng đến sức khỏe. Đây là kỹ thuật chẩn đoán hình ảnh nhằm đánh giá các tổn thương, bệnh lí thuộc gan, mật, lách, tụy, hệ tiết niệu, hệ sinh dục, viêm ruột thừa, khối u lớn ở ruột, dịch ổ bung, dịch màng phổi và dịch màng ngoài tim…</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bụng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Sờ thấy hoặc nghi ngờ có khối trong ổ bụng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Sụt cân, mệt mỏi không rõ nguyên nhân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Rối loạn tiêu hóa kéo dài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Chấn thương bụng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Kiểm tra sức khỏe định k (không có triệu chứng gì).</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Không có chống chỉ định tuyệt đối với siêu âm</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r w:rsidRPr="001B6063">
        <w:rPr>
          <w:rFonts w:cs="Times New Roman"/>
          <w:szCs w:val="28"/>
          <w:lang w:val="fr-FR"/>
        </w:rPr>
        <w:t>: một bác sỹ siêu âm và một điều dưỡng ghi kết quả.</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- 01t máy siêu âm có đầu dò siêu âm ổ bụng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Gel</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Giấy vệ sinh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Nhịn ăn trước 6 giờ (để đánh giá túi mật, đường mật).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Nhịn tiểu căng (để đánh giá bàng quang, tử cung, buồng trứng, tiền liệt tuyến): có cảm giác rất mót tiểu.</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Trong điều kiện siêu âm cấp cứu, có thể không cần nhịn ăn hoặc nhịn tiểu. Khi đó sẽ hạn chế đánh giá một số bộ phận.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 Hồ sơ bệnh án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Mang theo để cung cấp mọi hồ sơ, tư liệu đã thăm khám trước đó cho bác sỹ</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Đối chiếu</w:t>
      </w:r>
      <w:r w:rsidRPr="001B6063">
        <w:rPr>
          <w:rFonts w:cs="Times New Roman"/>
          <w:szCs w:val="28"/>
          <w:lang w:val="fr-FR"/>
        </w:rPr>
        <w:t>: tên, tuổi người bệnh với phiếu chỉ định, hồ sơ bệnh án.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Thực hiện kỹ thuật</w:t>
      </w:r>
      <w:r w:rsidRPr="001B6063">
        <w:rPr>
          <w:rFonts w:cs="Times New Roman"/>
          <w:b/>
          <w:bCs/>
          <w:i/>
          <w:iCs/>
          <w:szCs w:val="28"/>
          <w:lang w:val="fr-FR"/>
        </w:rPr>
        <w: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Tư thế người bệnh: nằm ngửa, hai tay đưa cao lên đầu, hai chân duỗi thẳng.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Hỏi bệnh và tiền sử bệnh.</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Chọn đầu dò và chỉnh máy sang chương trình siêu âm ổ bụng.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Thoa gel lên vùng bụng.</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Thực hiện kỹ thuật siêu âm theo thứ tự để tránh bỏ sót các tạng trong ổ bụng, có thể chuyển tư thế người bệnh sang tư thế nằm nghiêng phải, nghiêng trái hoặc nằm sấp để khảo sát tốt hơn gan, lách, thận.</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Đọc kết quả</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Dừng máy ở chế độ nghỉ</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Lau đầu dò</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Đặt đầu dò lên giá đỡ</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Lau sạch gen ở vùng siêu âm</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In ảnh và đọc kết quả</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Mời người bệnh ngồi dậy và ra ngoài phòng siêu âm chờ kết quả.</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TÀI LIỆU THAM KHẢO</w:t>
      </w:r>
    </w:p>
    <w:p w:rsidR="00EA433E" w:rsidRPr="001B6063" w:rsidRDefault="00EA433E" w:rsidP="001B6063">
      <w:pPr>
        <w:tabs>
          <w:tab w:val="left" w:pos="284"/>
          <w:tab w:val="left" w:pos="426"/>
        </w:tabs>
        <w:spacing w:line="360" w:lineRule="auto"/>
        <w:jc w:val="both"/>
        <w:rPr>
          <w:rFonts w:cs="Times New Roman"/>
          <w:i/>
          <w:szCs w:val="28"/>
          <w:lang w:val="en-US"/>
        </w:rPr>
      </w:pPr>
      <w:r w:rsidRPr="001B6063">
        <w:rPr>
          <w:rFonts w:cs="Times New Roman"/>
          <w:szCs w:val="28"/>
          <w:lang w:val="en-US"/>
        </w:rPr>
        <w:t xml:space="preserve">BỘ Y TẾ, “HƯỚNG DẪN QUY TRINH KỸ THUẬT NỘI KHOA, CHUYEN NGANH TIÊU HÓA” </w:t>
      </w:r>
      <w:r w:rsidRPr="001B6063">
        <w:rPr>
          <w:rFonts w:cs="Times New Roman"/>
          <w:i/>
          <w:iCs/>
          <w:szCs w:val="28"/>
          <w:lang w:val="en-US"/>
        </w:rPr>
        <w:t>(Ban hành kèm theo Quyết định số: 3805/QĐ-BYT ngày 25 tháng 9 năm 2014 của Bộ trưởng Bộ Y tế</w:t>
      </w:r>
      <w:r w:rsidRPr="001B6063">
        <w:rPr>
          <w:rFonts w:cs="Times New Roman"/>
          <w:i/>
          <w:szCs w:val="28"/>
          <w:lang w:val="en-US"/>
        </w:rPr>
        <w:t>).</w:t>
      </w:r>
    </w:p>
    <w:p w:rsidR="00EA433E" w:rsidRPr="001B6063" w:rsidRDefault="00EA433E" w:rsidP="001B6063">
      <w:pPr>
        <w:tabs>
          <w:tab w:val="left" w:pos="284"/>
          <w:tab w:val="left" w:pos="426"/>
        </w:tabs>
        <w:spacing w:line="360" w:lineRule="auto"/>
        <w:jc w:val="both"/>
        <w:rPr>
          <w:rFonts w:cs="Times New Roman"/>
          <w:szCs w:val="28"/>
          <w:lang w:val="en-US"/>
        </w:rPr>
      </w:pP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br w:type="page"/>
      </w:r>
    </w:p>
    <w:p w:rsidR="00EA433E" w:rsidRPr="001B6063" w:rsidRDefault="00EA433E"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en-US"/>
        </w:rPr>
      </w:pPr>
      <w:bookmarkStart w:id="214" w:name="_Toc113371941"/>
      <w:r w:rsidRPr="001B6063">
        <w:rPr>
          <w:rFonts w:ascii="Times New Roman" w:hAnsi="Times New Roman" w:cs="Times New Roman"/>
          <w:b/>
          <w:color w:val="auto"/>
          <w:sz w:val="32"/>
          <w:szCs w:val="28"/>
          <w:lang w:val="en-US"/>
        </w:rPr>
        <w:lastRenderedPageBreak/>
        <w:t xml:space="preserve">117. </w:t>
      </w:r>
      <w:r w:rsidRPr="001B6063">
        <w:rPr>
          <w:rFonts w:ascii="Times New Roman" w:hAnsi="Times New Roman" w:cs="Times New Roman"/>
          <w:b/>
          <w:bCs/>
          <w:color w:val="auto"/>
          <w:sz w:val="32"/>
          <w:szCs w:val="28"/>
          <w:lang w:val="en-US"/>
        </w:rPr>
        <w:t>SIÊU ÂM DOPPLER MẠCH MÁU KHỐI U GAN</w:t>
      </w:r>
      <w:bookmarkEnd w:id="214"/>
    </w:p>
    <w:p w:rsidR="00EA433E" w:rsidRPr="001B6063" w:rsidRDefault="00EA433E" w:rsidP="001B6063">
      <w:pPr>
        <w:tabs>
          <w:tab w:val="left" w:pos="284"/>
          <w:tab w:val="left" w:pos="426"/>
        </w:tabs>
        <w:spacing w:line="360" w:lineRule="auto"/>
        <w:jc w:val="both"/>
        <w:rPr>
          <w:rFonts w:cs="Times New Roman"/>
          <w:szCs w:val="28"/>
          <w:lang w:val="en-US"/>
        </w:rPr>
      </w:pP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ĐẠI CƯƠNG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Chẩn đoán chính xác khối u gan bằng siêu âm 2D cũng đã được nghi nhận, tuy nhiên việc chẩn đoán phân biệt các loại khối u gan: HCC, u máu, u tuyến trong gan…, thì siêu âm 2D khó phân biệt. Siêu âm doppler màu ra đời đã góp thêm thông tin quan trọng cho chúng ta thăm khám và biết được các thông tin như: Khối u có tăng sinh mạch hay không, mạch máu quanh khối u như thế nào. Tuy nhiên với những khối ung thư nhỏ thì ngay cả chụp mạch cũng không thấy tăng sinh mạch, mà chẩn đoán bằng sinh thiết khối u dưới hướng dẫn của siêu âm mới cho chẩn đoán xác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Các khối u gan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Không có chống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- 1 Bác sỹ chuyên khoa đã được đào tạo về siêu âm doppler</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- 1 Điều dưỡng hoặc kỹ thuật viên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siêu âm doppler: 01 chiếc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tính: 01 chiếc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in màu: 01 chiếc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Bàn làm việc để máy tính, máy in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Bàn siêu âm (dùng cho người bệnh nằm): 01 chiếc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Gel siêu âm</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Cũng như siêu âm bụng, người bệnh nên được nhịn ăn sau 6 giờ.</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Nếu có hồ sơ bệnh án nên tham khảo thêm các thăm dò hình ảnh khác như: Chụp cắt lớp vi tính ổ bụng, chụp cộng hưởng từ ổ bụng có tiêm thuốc.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lastRenderedPageBreak/>
        <w:t>V. CÁC BƯỚC TIẾN HÀNH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nằm lên bàn siêu âm, tư thế nằm ngửa hoặc nghiêng trái, thẳng 2 chân, cho hai tay lên đầu, bộc lộ toàn bộ phần thượng vị và vùng hạ sườn phải.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Sau khi kiểm tra vị trí khối u bằng siêu âm 2D, sau đó sẽ kiểm tra bằng siêu âm doppler năng lượng và siêu âm doppler màu.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sự tăng sinh mạch bằng siêu âm doppler năng lượng, Xét nghiệm HIV.</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các mạch máu quanh khối 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Đánh giá kết quả, chụp ảnh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TÀI LIỆU THAM KHẢO</w:t>
      </w:r>
    </w:p>
    <w:p w:rsidR="00EA433E" w:rsidRPr="001B6063" w:rsidRDefault="00EA433E" w:rsidP="001B6063">
      <w:pPr>
        <w:tabs>
          <w:tab w:val="left" w:pos="284"/>
          <w:tab w:val="left" w:pos="426"/>
        </w:tabs>
        <w:spacing w:line="360" w:lineRule="auto"/>
        <w:jc w:val="both"/>
        <w:rPr>
          <w:rFonts w:cs="Times New Roman"/>
          <w:i/>
          <w:szCs w:val="28"/>
          <w:lang w:val="en-US"/>
        </w:rPr>
      </w:pPr>
      <w:r w:rsidRPr="001B6063">
        <w:rPr>
          <w:rFonts w:cs="Times New Roman"/>
          <w:szCs w:val="28"/>
          <w:lang w:val="en-US"/>
        </w:rPr>
        <w:t xml:space="preserve">BỘ Y TẾ, “HƯỚNG DẪN QUY TRINH KỸ THUẬT NỘI KHOA, CHUYEN NGANH TIÊU HÓA” </w:t>
      </w:r>
      <w:r w:rsidRPr="001B6063">
        <w:rPr>
          <w:rFonts w:cs="Times New Roman"/>
          <w:i/>
          <w:iCs/>
          <w:szCs w:val="28"/>
          <w:lang w:val="en-US"/>
        </w:rPr>
        <w:t>(Ban hành kèm theo Quyết định số: 3805/QĐ-BYT ngày 25 tháng 9 năm 2014 của Bộ trưởng Bộ Y tế</w:t>
      </w:r>
      <w:r w:rsidRPr="001B6063">
        <w:rPr>
          <w:rFonts w:cs="Times New Roman"/>
          <w:i/>
          <w:szCs w:val="28"/>
          <w:lang w:val="en-US"/>
        </w:rPr>
        <w:t>).</w:t>
      </w:r>
    </w:p>
    <w:p w:rsidR="00EA433E" w:rsidRPr="001B6063" w:rsidRDefault="00EA433E" w:rsidP="001B6063">
      <w:pPr>
        <w:tabs>
          <w:tab w:val="left" w:pos="284"/>
          <w:tab w:val="left" w:pos="426"/>
        </w:tabs>
        <w:spacing w:line="360" w:lineRule="auto"/>
        <w:jc w:val="both"/>
        <w:rPr>
          <w:rFonts w:cs="Times New Roman"/>
          <w:szCs w:val="28"/>
          <w:lang w:val="en-US"/>
        </w:rPr>
      </w:pP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br w:type="page"/>
      </w:r>
    </w:p>
    <w:p w:rsidR="00EA433E" w:rsidRPr="001B6063" w:rsidRDefault="00EA433E"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en-US"/>
        </w:rPr>
      </w:pPr>
      <w:bookmarkStart w:id="215" w:name="_Toc113371942"/>
      <w:r w:rsidRPr="001B6063">
        <w:rPr>
          <w:rFonts w:ascii="Times New Roman" w:hAnsi="Times New Roman" w:cs="Times New Roman"/>
          <w:b/>
          <w:color w:val="auto"/>
          <w:sz w:val="32"/>
          <w:szCs w:val="28"/>
          <w:lang w:val="en-US"/>
        </w:rPr>
        <w:lastRenderedPageBreak/>
        <w:t xml:space="preserve">118. </w:t>
      </w:r>
      <w:r w:rsidRPr="001B6063">
        <w:rPr>
          <w:rFonts w:ascii="Times New Roman" w:hAnsi="Times New Roman" w:cs="Times New Roman"/>
          <w:b/>
          <w:bCs/>
          <w:color w:val="auto"/>
          <w:sz w:val="32"/>
          <w:szCs w:val="28"/>
          <w:lang w:val="en-US"/>
        </w:rPr>
        <w:t>SIÊU ÂM DOPPLER MẠCH MÁU HỆ TĨNH MẠCH CỬA HOẶC MẠCH MÁU Ổ BỤNG</w:t>
      </w:r>
      <w:bookmarkEnd w:id="215"/>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ĐẠI CƯƠNG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Siêu âm doppler hệ tĩnh mạch cửa trong gan có vai trò quan trọng trong thăm khám bệnh lý về gan cũng như mạch máu trong gan như: Tĩnh mạch cửa, tĩnh mạch trên gan…, là kỹ thuật không xâm lấn, không chỉ cho chúng ta biết hướng dòng chảy mà còn biết được tốc độ dòng chảy, sự bít tắc hay sự thông động tĩnh mạch (Shunt).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Bệnh lý động mạch: Hẹp tắc, giả phình, phình mạch, các rối loạn huyết động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Bệnh lý tĩnh mạch: Tắc mạch do huyết khối, suy tĩnh mạch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bệnh lý khác: Dò động tĩnh mạch (Shunt)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bệnh lý không phải bệnh mạch máu: Xơ gan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Không có chống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Bác sỹ chuyên khoa đã được đào tạo về siêu âm doppler</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Điều dưỡng hoặc kỹ thuật viên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siêu âm doppler: 01 chiếc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tính: 01 chiếc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in màu: 01 chiếc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Bàn siêu âm (dùng cho người bệnh nằm): 01 chiếc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Gel siêu âm</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Cũng như siêu âm bụng, người bệnh nên được nhịn ăn sau 6 giờ</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Nếu có hồ sơ bệnh án nên tham khảo thêm các thăm dò hình ảnh khác như: Chụp cắt lớp vi tính ổ bụng, chụp cộng hưởng từ ổ bụng có tiêm thuốc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lastRenderedPageBreak/>
        <w:t>1. Kiểm tra hồ sơ</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Kiểm tra chỉ định lâm sàng, cần khảo sát thăm khám mạch máu nào</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Kiểm tra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Kiểm tra xem người bệnh có nhịn ăn không, người bệnh nhịn ăn sự thăm khám sẽ tốt hơn.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thăm khám siêu âm như siêu âm bụng bình thường với các mặt cắt khác nhau tùy theo mạch máu chúng ta cần thăm khám: người bệnh được nằm lên bàn tư thế nằm ngửa, bộc lộ vùng thượng vị, hạ sườn phải.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Siêu âm B-Scan, khảo sát toàn bộ ổ bụng nói chung và xác định kích thước gan và lách.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Siêu âm doppler màu thường, dùng đầu dò với tần số 3MHz để khảo sát mạch máu sâu, trong khi dùng đầu dò với tần số cao hơn (5-7.5MHz) để khảo sát mạch máu nông hơn.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Siêu âm doppler năng lượng.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Siêu âm phổ</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nghiệm pháp kèm theo: hít thở, valsalva, chèn ép, hồi lưu…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Dựa trên tiêu chuẩn chẩn đoán, khảo sát cả hệ mạch cửa, lách, mạc reo tràng và mạch thân tạng cũng như hệ mạch chủ dưới.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Lưu ý rằng: dòng chảy tĩnh mạch cửa luôn chậm (16-40cm/s) hơn các động mạch gan chạy bên cạnh.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Đánh giá các chỉ số: khẩu kính mạch, tốc độ dòng chảy, tắc mạch, xơ vữa mạch máu…ghi kết quả, chụp ảnh.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TÀI LIỆU THAM KHẢO</w:t>
      </w:r>
    </w:p>
    <w:p w:rsidR="00EA433E" w:rsidRPr="001B6063" w:rsidRDefault="00EA433E" w:rsidP="001B6063">
      <w:pPr>
        <w:tabs>
          <w:tab w:val="left" w:pos="284"/>
          <w:tab w:val="left" w:pos="426"/>
        </w:tabs>
        <w:spacing w:line="360" w:lineRule="auto"/>
        <w:jc w:val="both"/>
        <w:rPr>
          <w:rFonts w:cs="Times New Roman"/>
          <w:i/>
          <w:szCs w:val="28"/>
          <w:lang w:val="en-US"/>
        </w:rPr>
      </w:pPr>
      <w:r w:rsidRPr="001B6063">
        <w:rPr>
          <w:rFonts w:cs="Times New Roman"/>
          <w:szCs w:val="28"/>
          <w:lang w:val="en-US"/>
        </w:rPr>
        <w:t xml:space="preserve">BỘ Y TẾ, “HƯỚNG DẪN QUY TRINH KỸ THUẬT NỘI KHOA, CHUYEN NGANH TIÊU HÓA” </w:t>
      </w:r>
      <w:r w:rsidRPr="001B6063">
        <w:rPr>
          <w:rFonts w:cs="Times New Roman"/>
          <w:i/>
          <w:iCs/>
          <w:szCs w:val="28"/>
          <w:lang w:val="en-US"/>
        </w:rPr>
        <w:t>(Ban hành kèm theo Quyết định số: 3805/QĐ-BYT ngày 25 tháng 9 năm 2014 của Bộ trưởng Bộ Y tế</w:t>
      </w:r>
      <w:r w:rsidRPr="001B6063">
        <w:rPr>
          <w:rFonts w:cs="Times New Roman"/>
          <w:i/>
          <w:szCs w:val="28"/>
          <w:lang w:val="en-US"/>
        </w:rPr>
        <w:t>).</w:t>
      </w:r>
    </w:p>
    <w:p w:rsidR="00EA433E" w:rsidRPr="001B6063" w:rsidRDefault="00EA433E" w:rsidP="001B6063">
      <w:pPr>
        <w:tabs>
          <w:tab w:val="left" w:pos="284"/>
          <w:tab w:val="left" w:pos="426"/>
        </w:tabs>
        <w:spacing w:line="360" w:lineRule="auto"/>
        <w:jc w:val="both"/>
        <w:rPr>
          <w:rFonts w:cs="Times New Roman"/>
          <w:szCs w:val="28"/>
          <w:lang w:val="en-US"/>
        </w:rPr>
      </w:pP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br w:type="page"/>
      </w:r>
    </w:p>
    <w:p w:rsidR="00EA433E" w:rsidRPr="001B6063" w:rsidRDefault="00EA433E" w:rsidP="001B6063">
      <w:pPr>
        <w:pStyle w:val="Heading2"/>
        <w:tabs>
          <w:tab w:val="left" w:pos="284"/>
          <w:tab w:val="left" w:pos="426"/>
        </w:tabs>
        <w:spacing w:line="360" w:lineRule="auto"/>
        <w:jc w:val="center"/>
        <w:rPr>
          <w:rFonts w:ascii="Times New Roman" w:hAnsi="Times New Roman" w:cs="Times New Roman"/>
          <w:b/>
          <w:bCs/>
          <w:color w:val="auto"/>
          <w:sz w:val="32"/>
          <w:szCs w:val="28"/>
          <w:lang w:val="en-US"/>
        </w:rPr>
      </w:pPr>
      <w:bookmarkStart w:id="216" w:name="_Toc113371943"/>
      <w:r w:rsidRPr="001B6063">
        <w:rPr>
          <w:rFonts w:ascii="Times New Roman" w:hAnsi="Times New Roman" w:cs="Times New Roman"/>
          <w:b/>
          <w:color w:val="auto"/>
          <w:sz w:val="32"/>
          <w:szCs w:val="28"/>
          <w:lang w:val="en-US"/>
        </w:rPr>
        <w:lastRenderedPageBreak/>
        <w:t xml:space="preserve">119. </w:t>
      </w:r>
      <w:r w:rsidRPr="001B6063">
        <w:rPr>
          <w:rFonts w:ascii="Times New Roman" w:hAnsi="Times New Roman" w:cs="Times New Roman"/>
          <w:b/>
          <w:bCs/>
          <w:color w:val="auto"/>
          <w:sz w:val="32"/>
          <w:szCs w:val="28"/>
          <w:lang w:val="en-US"/>
        </w:rPr>
        <w:t>SIÊU ÂM CAN THIỆP - ĐẶT ỐNG THÔNG DẪN LƯU Ổ ÁP XE GAN</w:t>
      </w:r>
      <w:bookmarkEnd w:id="216"/>
    </w:p>
    <w:p w:rsidR="00EA433E" w:rsidRPr="001B6063" w:rsidRDefault="00EA433E" w:rsidP="001B6063">
      <w:pPr>
        <w:tabs>
          <w:tab w:val="left" w:pos="284"/>
          <w:tab w:val="left" w:pos="426"/>
        </w:tabs>
        <w:spacing w:line="360" w:lineRule="auto"/>
        <w:jc w:val="both"/>
        <w:rPr>
          <w:rFonts w:cs="Times New Roman"/>
          <w:szCs w:val="28"/>
          <w:lang w:val="en-US"/>
        </w:rPr>
      </w:pP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ĐẠI CƯƠNG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Là kỹ thuật dẫn lưu mủ các ổ áp xe trong gan dưới sự quan sát và hướng dẫn của siêu âm.</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Ổ áp xe có đường kính 5cm.</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Ổ áp xe có đường kính &lt; 5cm đã chọc hút bằng kim 18G tái phát nhiều lần.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Ổ áp xe dọa vỡ.</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Ổ áp xe đã dịch hóa trên siêu âm</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Rối loạn đông máu: tỷ lệ prothrombin &lt;50%, tiểu cầu &lt;100G/L</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- 02 bác sĩ: 01 điều khiển máy siêu âm, 01 thực hiện thủ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điều dưỡng.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2.1. Dụng cụ</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siêu âm đầu dò quét thẳng hoặc quét hình quạt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Bộ Ống thông dẫn lưu Pigtail 8F.</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Dây dẫn đường (Guide-wire).</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Găng, bông, gạc vô khuẩn.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dụng cụ vô khuẩn khác: bơm và kim tiêm, chỉ khâu chân dẫn lưu, khay men, khay quả đậu, khăn trải có lỗ, các lọ đựng bệnh phẩm làm xét nghiệm, lam kính.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 xml:space="preserve">2.2. Thuốc: </w:t>
      </w:r>
      <w:r w:rsidRPr="001B6063">
        <w:rPr>
          <w:rFonts w:cs="Times New Roman"/>
          <w:szCs w:val="28"/>
          <w:lang w:val="en-US"/>
        </w:rPr>
        <w:t>Thuốc sát khuẩn, thuốc gây tê lidocain 2%</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Giải thích cho người bệnh về mục đích làm thủ thuật, động viên người bệnh an tâm và hợp tác với thày thuốc.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Theo qui định chung, có đủ xét nghiệm máu chảy, máu đông, đông máu cơ bản nằm trong giới hạn bình thường và một số xét nghiệm vi sinh khác.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Đặt đầu dò tìm vị trí thuận lợi nhất: ổ áp xe gan nằm giữa đường dẫn, đường đi của kim không đi qua các mạch máu lớn, túi mật. Đường đi của kim ngắn nhất nhưng phải qua nhu mô gan lành.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Sát khuẩn vùng định chọc, trải khăn có lỗ.</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Gây tê và chọc theo kỹ thuật đã giới thiệu, khi kim vào giữa ổ áp xe, rút nòng thông, dùng bơm tiêm 20 ml hút mủ, lấy bệnh phẩm làm xét nghiệm.</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guide-wire dẫn đường vào ổ áp xe: đưa guide-wire ổ áp xe qua kim chọc dẫn lưu, tiếp tục đẩy guide-wire vào trong ổ áp xe cho đến khi toàn bộ phần ngọn của guide-wire đã nằm trong ổ áp xe.</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ống thông dẫn lưu vào trong ổ áp xe: đưa ống thông dẫn lưu Pigtail vào trong ổ áp xe theo guide-wire, kiểm tra đầu ống thông Pigtail đã nằm ở vị trí dẫn lưu thuận lợi, rút guide-wire, cố định ống thông dẫn lưu qua da.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Hút mủ và bơm rửa ổ áp xe: dịch mủ từ trong ổ áp xe được hút một chiều bằng syring qua dẫn lưu. Sau đó dùng nước muối sinh lý bơm rửa nhiều lần đến khi dịch trong trở lại.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Theo dõi mạch, huyết áp, nhiệt độ, vị trí chọc kim, chân ống thông dẫn lưu, tình trạng bụng, tình trạng hô hấp của người bệnh trong 24giờ sau làm thủ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w:t>
      </w:r>
      <w:r w:rsidRPr="001B6063">
        <w:rPr>
          <w:rFonts w:cs="Times New Roman"/>
          <w:b/>
          <w:bCs/>
          <w:szCs w:val="28"/>
          <w:lang w:val="fr-FR"/>
        </w:rPr>
        <w:t xml:space="preserve"> Chảy máu: </w:t>
      </w:r>
      <w:r w:rsidRPr="001B6063">
        <w:rPr>
          <w:rFonts w:cs="Times New Roman"/>
          <w:szCs w:val="28"/>
          <w:lang w:val="fr-FR"/>
        </w:rPr>
        <w:t>nếu có dịch ổ bụng chọc dò ra máu thì cần xét chỉ định ngoại khoa để phẫu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w:t>
      </w:r>
      <w:r w:rsidRPr="001B6063">
        <w:rPr>
          <w:rFonts w:cs="Times New Roman"/>
          <w:b/>
          <w:bCs/>
          <w:szCs w:val="28"/>
          <w:lang w:val="fr-FR"/>
        </w:rPr>
        <w:t xml:space="preserve"> Viêm phúc mạc: </w:t>
      </w:r>
      <w:r w:rsidRPr="001B6063">
        <w:rPr>
          <w:rFonts w:cs="Times New Roman"/>
          <w:szCs w:val="28"/>
          <w:lang w:val="fr-FR"/>
        </w:rPr>
        <w:t>do rỉ mủ vào trong ổ bụng, rỉ mật vào ổ bụng, chỉ định khoa ngoại để phẫu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w:t>
      </w:r>
      <w:r w:rsidRPr="001B6063">
        <w:rPr>
          <w:rFonts w:cs="Times New Roman"/>
          <w:b/>
          <w:bCs/>
          <w:szCs w:val="28"/>
          <w:lang w:val="fr-FR"/>
        </w:rPr>
        <w:t xml:space="preserve"> Thủng tạng rỗng: </w:t>
      </w:r>
      <w:r w:rsidRPr="001B6063">
        <w:rPr>
          <w:rFonts w:cs="Times New Roman"/>
          <w:szCs w:val="28"/>
          <w:lang w:val="fr-FR"/>
        </w:rPr>
        <w:t>chỉ định khoa ngoại để phẫu thuật.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 xml:space="preserve">- </w:t>
      </w:r>
      <w:r w:rsidRPr="001B6063">
        <w:rPr>
          <w:rFonts w:cs="Times New Roman"/>
          <w:b/>
          <w:bCs/>
          <w:szCs w:val="28"/>
          <w:lang w:val="fr-FR"/>
        </w:rPr>
        <w:t xml:space="preserve">Tràn khí màng phổi: </w:t>
      </w:r>
      <w:r w:rsidRPr="001B6063">
        <w:rPr>
          <w:rFonts w:cs="Times New Roman"/>
          <w:szCs w:val="28"/>
          <w:lang w:val="fr-FR"/>
        </w:rPr>
        <w:t>dẫn lưu khí màng phổi.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w:t>
      </w:r>
      <w:r w:rsidRPr="001B6063">
        <w:rPr>
          <w:rFonts w:cs="Times New Roman"/>
          <w:b/>
          <w:bCs/>
          <w:szCs w:val="28"/>
          <w:lang w:val="fr-FR"/>
        </w:rPr>
        <w:t xml:space="preserve"> Tràn mủ màng phổi: </w:t>
      </w:r>
      <w:r w:rsidRPr="001B6063">
        <w:rPr>
          <w:rFonts w:cs="Times New Roman"/>
          <w:szCs w:val="28"/>
          <w:lang w:val="fr-FR"/>
        </w:rPr>
        <w:t>dẫn lưu mủ mang phổi.</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Cs/>
          <w:szCs w:val="28"/>
          <w:lang w:val="fr-FR"/>
        </w:rPr>
        <w:t>-</w:t>
      </w:r>
      <w:r w:rsidRPr="001B6063">
        <w:rPr>
          <w:rFonts w:cs="Times New Roman"/>
          <w:b/>
          <w:bCs/>
          <w:szCs w:val="28"/>
          <w:lang w:val="fr-FR"/>
        </w:rPr>
        <w:t xml:space="preserve"> Tắc, tụt ống thông dẫn lưu: </w:t>
      </w:r>
      <w:r w:rsidRPr="001B6063">
        <w:rPr>
          <w:rFonts w:cs="Times New Roman"/>
          <w:szCs w:val="28"/>
          <w:lang w:val="fr-FR"/>
        </w:rPr>
        <w:t>bơm nước muối sinh lý thông ống thông dẫn lưu nếu tắc, đặt lại ống thông dẫn lưu nếu tụt.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lastRenderedPageBreak/>
        <w:t>VIII. TÀI LIỆU THAM KHẢO</w:t>
      </w:r>
    </w:p>
    <w:p w:rsidR="00EA433E" w:rsidRPr="001B6063" w:rsidRDefault="00EA433E"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EA433E" w:rsidRPr="001B6063" w:rsidRDefault="00EA433E"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EA433E" w:rsidRPr="001B6063" w:rsidRDefault="00EA433E"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en-US"/>
        </w:rPr>
      </w:pPr>
      <w:bookmarkStart w:id="217" w:name="_Toc113371944"/>
      <w:r w:rsidRPr="001B6063">
        <w:rPr>
          <w:rFonts w:ascii="Times New Roman" w:hAnsi="Times New Roman" w:cs="Times New Roman"/>
          <w:b/>
          <w:color w:val="auto"/>
          <w:sz w:val="32"/>
          <w:szCs w:val="28"/>
          <w:lang w:val="en-US"/>
        </w:rPr>
        <w:lastRenderedPageBreak/>
        <w:t xml:space="preserve">120. </w:t>
      </w:r>
      <w:r w:rsidRPr="001B6063">
        <w:rPr>
          <w:rFonts w:ascii="Times New Roman" w:hAnsi="Times New Roman" w:cs="Times New Roman"/>
          <w:b/>
          <w:bCs/>
          <w:color w:val="auto"/>
          <w:sz w:val="32"/>
          <w:szCs w:val="28"/>
          <w:lang w:val="en-US"/>
        </w:rPr>
        <w:t>SIÊU ÂM CAN THIỆP - CHỌC HÚT NANG GAN</w:t>
      </w:r>
      <w:bookmarkEnd w:id="217"/>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ĐẠI CƯƠNG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Là quá trình dùng kim chọc vào nang gan để hút dịch trong nang gan ra. Mục đích để chẩn đoán hoặc điều trị dưới hướng dẫn của siêu âm</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Chọc hút để chẩn đoán nang gan.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Điều trị: Nang lớn gây đau, khó chịu cho người bệnh. Nang nhiễm trùng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Rối loạn đông máu: Prothrombine &lt; 50%</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Tiểu cầu &lt; 50 G/l</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Dị ứng với thuốc gây tê: Xylocain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Đường vào không an toàn trên siêu âm</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không đồng ý can thiệp.</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- 02 bác sỹ: 01 làm siêu âm và 01 chọc hút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hoặc 02 điều dưỡng hoặc kỹ thuật viên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siêu âm: 01 chiếc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Cáng nằm: 01 chiếc.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Kim chọc dò tủy sống loại 21G hoặc 23G: 01 cái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Bơm tiêm 5ml: 01 cái, bơm tiêm 10 ml: 01 cái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Xylocain 2% 2ml: 01 ống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Bông cồn: vừa đủ</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Gạc vô trùng miếng nhỏ: 10 cái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Xăng có lỗ: 01 cái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Cồn sát trùng 700: 01 lọ to dùng sát trùng tay</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Băng dính y tế: 01 cuộn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Găng tay vô trùng: 03 đôi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Cần được giải thích rõ mục đích của thủ thuật, các tai biến có thể xẩy ra. Phải ký vào giấy cam đoan làm thủ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Có người nhà đi cùng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Có hồ sơ bệnh án đầy đủ, kèm theo phim chụp cắt lớp vi tính, cộng hưởng từ nếu có.</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Kiểm tra hồ sơ</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phiếu chỉ định, phiếu cam đoan của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các xét nghiệm: Công thức máu, đông máu cơ bản, xét nghiệm HIV, xét nghiệm dịch trong nang.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xem người bệnh có dị ứng thuốc gì không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thăm dò cận lâm sàng: Kết quả siêu âm, CT scanner, MRI.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Kiểm tra người bệnh</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Kiểm tra mạch, huyết áp, nhịp thở</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nằm trên cáng theo quy trình siêu âm bụng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làm siêu âm kiểm tra vị trí nang gan và xác định đường vào, cùng bác sỹ chọc hút xác định hướng đi của kim.</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Điều dưỡng hoặc kỹ thuật viên sát trùng nơi định chọc.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làm chọc hút đi găng vô trùng, trải xăng có lỗ vào vị trí chọc hút nang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Gây tê nơi chọc</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Dùng kim chọc qua da và vào thẳng vị trí nang gan, khi đầu kim vào tới nang gan, dùng syringe 10ml lắp vào kim chọc hút để chút dịch trong nang, tùy theo từng người bệnh mà hút nhiều hay ít dịch ra.</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Dặn người bệnh nhịn thở và rút nhanh kim ra khỏi cơ thể</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Băng dính gạc chỗ chọc, sau đó chuyển người bệnh về phòng theo dõi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THEO DÕI</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Người bệnh được theo dõi: toàn trạng, mạch, huyết áp trong 6 giờ, nằm tại giường</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TAI BIẾN</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Nhìn chung đây là thủ thuật khá an toàn cho người bệnh, tuy nhiên cũng lưu ý một số tai biến có thể xẩy ra như sau: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Chảy máu: theo dõi sát, nếu chảy ít không cần can thiệp mà người bệnh cần nằm theo dõi thêm, chảy nhiều nên can thiệp ngoại khoa, truyền máu.</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Thủng tạng rỗng: phẫu thuật.</w:t>
      </w:r>
    </w:p>
    <w:p w:rsidR="00EA433E" w:rsidRPr="001B6063" w:rsidRDefault="00EA433E"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Đau chỗ chọc: có thể uống thuốc giảm đau như: Efferalgan…</w:t>
      </w:r>
    </w:p>
    <w:p w:rsidR="003B00C3" w:rsidRPr="001B6063" w:rsidRDefault="003B00C3" w:rsidP="001B6063">
      <w:pPr>
        <w:spacing w:after="160" w:line="360" w:lineRule="auto"/>
        <w:jc w:val="center"/>
        <w:rPr>
          <w:rFonts w:eastAsiaTheme="majorEastAsia" w:cs="Times New Roman"/>
          <w:b/>
          <w:sz w:val="32"/>
          <w:szCs w:val="28"/>
          <w:lang w:val="en-US"/>
        </w:rPr>
      </w:pPr>
      <w:r w:rsidRPr="001B6063">
        <w:rPr>
          <w:rFonts w:cs="Times New Roman"/>
          <w:b/>
          <w:sz w:val="32"/>
          <w:szCs w:val="28"/>
          <w:lang w:val="en-US"/>
        </w:rPr>
        <w:br w:type="page"/>
      </w:r>
    </w:p>
    <w:p w:rsidR="003B00C3" w:rsidRPr="001B6063" w:rsidRDefault="003B00C3"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en-US"/>
        </w:rPr>
      </w:pPr>
      <w:bookmarkStart w:id="218" w:name="_Toc113371945"/>
      <w:r w:rsidRPr="001B6063">
        <w:rPr>
          <w:rFonts w:ascii="Times New Roman" w:hAnsi="Times New Roman" w:cs="Times New Roman"/>
          <w:b/>
          <w:color w:val="auto"/>
          <w:sz w:val="32"/>
          <w:szCs w:val="28"/>
          <w:lang w:val="en-US"/>
        </w:rPr>
        <w:lastRenderedPageBreak/>
        <w:t xml:space="preserve">121. </w:t>
      </w:r>
      <w:r w:rsidRPr="001B6063">
        <w:rPr>
          <w:rFonts w:ascii="Times New Roman" w:hAnsi="Times New Roman" w:cs="Times New Roman"/>
          <w:b/>
          <w:bCs/>
          <w:color w:val="auto"/>
          <w:sz w:val="32"/>
          <w:szCs w:val="28"/>
          <w:lang w:val="en-US"/>
        </w:rPr>
        <w:t>SIÊU ÂM CAN THIỆP - CHỌC HÚT TẾ BÀO KHỐI U GAN, TỤY, KHỐI U Ổ BỤNG BẰNG KIM NHỎ</w:t>
      </w:r>
      <w:bookmarkEnd w:id="218"/>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ĐỊNH NGHĨA</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Là quy trình dùng kim có kích thước 21G hoặc nhỏ hơn để chọc vào tổn thương là các khối u tụy, gan, ổ bụng dưới hướng dẫn của siêu âm, mục đích là lấy tế bào từ những tổn thương này phết lên lam kính, nhuộm và đọc tế bào.</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U gan, tụy, lách, thận, hạch và các khối u khác trong ổ bụng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Rối loạn đông máu: Prothrombine &lt; 50%</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Tiểu cầu &lt; 50 G/l</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Dị ứng với thuốc gây tê: Xylocain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Đường vào không an toàn trên siêu âm</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không đồng ý can thiệp.</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 xml:space="preserve">- </w:t>
      </w:r>
      <w:r w:rsidRPr="001B6063">
        <w:rPr>
          <w:rFonts w:cs="Times New Roman"/>
          <w:szCs w:val="28"/>
          <w:lang w:val="en-US"/>
        </w:rPr>
        <w:t>02 bác sỹ: 01 làm siêu âm, 01 chọc hút.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hoặc 02điều dưỡng hoặc kỹ thuật viên.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Phương tiện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Máy siêu âm: 01 chiếc</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Cáng nằm: 01 chiếc</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Kim chọc hút loại nhỏ 21G hoặc 23G: 01 cái</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Bơm tiêm 5ml: 1 cái, bơm tiêm 10 ml: 01 cái</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Xylocain 2% 2ml: 01 ống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Bông cồn: Vừa đủ</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Gạc vô trùng miếng nhỏ:10 cái</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Xăng có lỗ: 01 cái</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Lam kính: 4 - 6 cái</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Cồn tuyệt đối: 10 ml</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Cồn sát trùng 700: 01 lọ to dùng sát trùng tay.</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Băng dính y tế: 01 cuộn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Găng tay vô trùng 3 đôi</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Cần được giải thích rõ mục đích của thủ thuật, các tai biến có thể xẩy ra. Phải ký vào giấy cam đoan làm thủ thuật.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Có người nhà đi cùng.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Có hồ sơ bệnh án đầy đủ, kèm theo phim chụp cắt lớp vi tính, cộng hưởng từ nếu có.</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Kiểm tra hồ sơ</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phiếu chỉ định, phiếu cam đoan của người bệnh, phiếu làm tế bào học</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các xét nghiệm: Công thức máu, đông máu cơ bản, xét nghiệm HIV.</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Kiểm tra xem người bệnh có dị ứng thuốc gì không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thăm dò cận lâm sàng: Kết quả siêu âm, CT scanner, MRI.</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Kiểm tra người bệnh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Kiểm tra mạch, huyết áp, nhịp thở</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Thực hiện kỹ thuật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được nằm trên cáng theo qui trính siêu âm bụng.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làm siêu âm kiểm tra vị trí khối u và xác định đường vào, cùng bác sỹ chọc hút xác định hướng đi của kim.</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Điều dưỡng hoặc kỹ thuật viên sát trùng nơi định chọc.</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chọc hút đi găng vô trùng, trải xăng có lỗ.</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Gây tê nơi chọc.</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Dùng kim chọc qua da và vào thẳng vị trí khối u để hút tế bào, khi đầu kim vào tới nơi cần lấy tế bào: hút syringe chân không rồi đầy vào, rút ra 3-5 lần để cho tế bào bị hút vào trong lòng kim.</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Dặn người bệnh nhịn thở và rút nhanh kim ra khỏi cơ thể.</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Băng dính gạc chỗ chọc, rồi chuyển người bệnh về phòng theo dõi.</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Bơm tế bào hút được lên lam kính, phết thành 4 đến 6 lam kính, để khô và cố định bằng cồn tuyệt đối.</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Gửi lam kính đã cố định đến trung tâm giải phẫu bệnh để đọc tế bào.</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lastRenderedPageBreak/>
        <w:t>VI. THEO DÕI</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Người bệnh được theo dõi: toàn trạng, mạch, huyết áp trong 6 giờ, nằm tại giường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Nhìn chung đây là thủ thuật khá an toàn cho người bệnh, tuy nhiên cũng lưu ý một số tai biến có thể xẩy ra như sau:</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Chảy máu: theo dõi sát, nếu chảy ít không cần can thiêp mà người bệnh cần nằm theo dõi thêm, chảy nhiều nên can thiệp ngoại khoa, truyền máu</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Thủng tạng rỗng: phẫu thuật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chỗ chọc: có thể uống thuốc giảm đau như: Efferalgan…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3B00C3" w:rsidRPr="001B6063" w:rsidRDefault="003B00C3"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3B00C3" w:rsidRPr="001B6063" w:rsidRDefault="003B00C3" w:rsidP="001B6063">
      <w:pPr>
        <w:tabs>
          <w:tab w:val="left" w:pos="284"/>
          <w:tab w:val="left" w:pos="426"/>
        </w:tabs>
        <w:spacing w:line="360" w:lineRule="auto"/>
        <w:jc w:val="both"/>
        <w:rPr>
          <w:rFonts w:cs="Times New Roman"/>
          <w:szCs w:val="28"/>
          <w:lang w:val="fr-FR"/>
        </w:rPr>
      </w:pP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3B00C3" w:rsidRPr="001B6063" w:rsidRDefault="003B00C3"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219" w:name="_Toc113371946"/>
      <w:r w:rsidRPr="001B6063">
        <w:rPr>
          <w:rFonts w:ascii="Times New Roman" w:hAnsi="Times New Roman" w:cs="Times New Roman"/>
          <w:b/>
          <w:color w:val="auto"/>
          <w:sz w:val="32"/>
          <w:szCs w:val="28"/>
          <w:lang w:val="fr-FR"/>
        </w:rPr>
        <w:lastRenderedPageBreak/>
        <w:t xml:space="preserve">122. </w:t>
      </w:r>
      <w:r w:rsidRPr="001B6063">
        <w:rPr>
          <w:rFonts w:ascii="Times New Roman" w:hAnsi="Times New Roman" w:cs="Times New Roman"/>
          <w:b/>
          <w:bCs/>
          <w:color w:val="auto"/>
          <w:sz w:val="32"/>
          <w:szCs w:val="28"/>
          <w:lang w:val="fr-FR"/>
        </w:rPr>
        <w:t>SIÊU ÂM CAN THIỆP - CHỌC HÚT VÀ TIÊM THUỐC ĐIỀU TRỊ NANG GAN</w:t>
      </w:r>
      <w:bookmarkEnd w:id="219"/>
    </w:p>
    <w:p w:rsidR="003B00C3" w:rsidRPr="001B6063" w:rsidRDefault="003B00C3" w:rsidP="001B6063">
      <w:pPr>
        <w:tabs>
          <w:tab w:val="left" w:pos="284"/>
          <w:tab w:val="left" w:pos="426"/>
        </w:tabs>
        <w:spacing w:line="360" w:lineRule="auto"/>
        <w:jc w:val="both"/>
        <w:rPr>
          <w:rFonts w:cs="Times New Roman"/>
          <w:szCs w:val="28"/>
          <w:lang w:val="fr-FR"/>
        </w:rPr>
      </w:pP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Là một trong những phương pháp đơn giãn và hiệu quả trong quá trình điều trị nang gan. Đây là quá trình dùng kim chọc vào nang gan dưới hướng dẫn của siêu âm, hút dịch trong nang gan ra rồi bơm thuốc vào nang gan nhằm làm xơ hóa thành nang.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Nang gan đơn thuần, một nang lớn.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Rối loạn đông máu: Prothrombine &lt; 50%</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Tiểu cầu &lt; 50 G/l</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Dị ứng với thuốc gây tê: Xylocain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Đường vào không an toàn trên siêu âm</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không đồng ý can thiệp</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Nang gan biến chứng: chảy máu, nhiễm trùng, vỡ</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Gan đa nang.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- 02 bác sỹ: 01 làm siêu âm, 01 chọc hút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- 01 hoặc 02 điều dưỡng hoặc kỹ thuật viên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siêu âm: 01 chiếc</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Cáng nằm: 01 chiếc</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Kim chọc hút loại 21G - 23G: 01 cái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Bơm tiêm 5ml: 01 cái, bơm tiêm 10 ml: 01 cái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Xylocain 2% 2ml: 01 ống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Cồn tuyệt đối: tùy theo từng người bệnh mà tiêm nhiều hay ít.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Bông cồn: vừa đủ</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Gạc vô trùng miếng nhỏ: 10 cái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Xăng có lỗ: 01 cái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Cồn sát trùng 700: 01 lọ to dùng sát trùng tay</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Băng dính y tế: 01 cuộn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Găng tay vô trùng: 03 đôi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Cần được giải thích rõ mục đích của thủ thuật, các tai biến có thể xẩy ra. Phải ký vào giấy cam đoan làm thủ thuật.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Có người nhà đi cùng.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 Hồ sơ bệnh án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Có hồ sơ bệnh án đầy đủ, kèm theo phim chụp cắt lớp vi tính, cộng hưởng từ nếu có.</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Kiểm tra hồ sơ</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Kiểm tra phiếu chỉ định, phiếu cam đoan của người bệnh.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Kiểm tra các xét nghiệm: Công thức máu, đông máu cơ bản, xét nghiệm HIV.</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Kiểm tra xem người bệnh có dị ứng thuốc gì không.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Các thăm dò cận lâm sàng: kết quả siêu âm, CT scanner, MRI.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Kiểm tra người bệnh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Kiểm tra mạch, huyết áp, nhịp thở.</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Thực hiện kỹ thuật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được nằm trên cáng theo qui trính siêu âm bụng.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Kiểm tra nang gan trước khi làm thủ thuật.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Bác sỹ làm siêu âm kiểm tra vị trí nang gan và xác định đường vào, cùng bác sỹ chọc hút xác định hướng đi của kim.</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Điều dưỡng hoặc kỹ thuật viên sát trùng nơi định chọc.</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Bác sỹ làm chọc hút đi găng vô trùng, trải xăng có lỗ vào vị trí chọc hút nang.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Gây tê nơi chọc.</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Dùng kim chọc qua da và vào thẳng vị trí nang gan, khi đầu kim vào tới nang gan, dùng syringe 10ml lắp vào kim chọc hút để chút dich trong nang, tùy theo từng người bệnh mà hút nhiều hay ít dịch ra.</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Sau khi hút gần hết dịch, bơm cồn tuyệt đối vào nang, số lượng tùy người bệnh: Thường bơm vào 30-50% so với lượng dịch hút ra, nhưng không quá 200ml. Và phụ thuộc vào khả năng chịu đựng của người bệnh với cồn. Thời gian lưu chất gây xơ khoảng 12- 16 giờ.</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Dặn người bệnh nhịn thở và rút nhanh kim ra khỏi cơ thể.</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Băng dính gạc chổ chọc, sau đó chuyển người bệnh về phòng theo dõi.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Người bệnh được theo dõi: toàn trạng, mạch, huyết áp trong 6 giờ, nằm tại giường.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Nhìn chung đây là thủ thuật khá an toàn cho người bệnh, tuy nhiên cũng lưu ý một số tai biến có thể xảy ra như sau:</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Chảy máu: theo dõi sát, nếu chảy ít không cần can thiêp mà người bệnh cần nằm theo dõi thêm, chảy nhiều nên can thiệp ngoại khoa, truyền máu.</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Thủng tạng rỗng: phẫu thuật.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chỗ chọc: có thể uống thuốc giảm đau như: Efferalgan…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3B00C3" w:rsidRPr="001B6063" w:rsidRDefault="003B00C3"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3B00C3" w:rsidRPr="001B6063" w:rsidRDefault="003B00C3"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220" w:name="_Toc113371947"/>
      <w:r w:rsidRPr="001B6063">
        <w:rPr>
          <w:rFonts w:ascii="Times New Roman" w:hAnsi="Times New Roman" w:cs="Times New Roman"/>
          <w:b/>
          <w:color w:val="auto"/>
          <w:sz w:val="32"/>
          <w:szCs w:val="28"/>
          <w:lang w:val="fr-FR"/>
        </w:rPr>
        <w:lastRenderedPageBreak/>
        <w:t xml:space="preserve">123. </w:t>
      </w:r>
      <w:r w:rsidRPr="001B6063">
        <w:rPr>
          <w:rFonts w:ascii="Times New Roman" w:hAnsi="Times New Roman" w:cs="Times New Roman"/>
          <w:b/>
          <w:bCs/>
          <w:color w:val="auto"/>
          <w:sz w:val="32"/>
          <w:szCs w:val="28"/>
          <w:lang w:val="fr-FR"/>
        </w:rPr>
        <w:t>SIÊU ÂM CAN THIỆP- CHỌC DỊCH Ổ BỤNG XÉT NGHIỆM</w:t>
      </w:r>
      <w:bookmarkEnd w:id="220"/>
    </w:p>
    <w:p w:rsidR="003B00C3" w:rsidRPr="001B6063" w:rsidRDefault="003B00C3" w:rsidP="001B6063">
      <w:pPr>
        <w:tabs>
          <w:tab w:val="left" w:pos="284"/>
          <w:tab w:val="left" w:pos="426"/>
        </w:tabs>
        <w:spacing w:line="360" w:lineRule="auto"/>
        <w:jc w:val="both"/>
        <w:rPr>
          <w:rFonts w:cs="Times New Roman"/>
          <w:szCs w:val="28"/>
          <w:lang w:val="fr-FR"/>
        </w:rPr>
      </w:pP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Là một thủ thuật dùng kim chọc vào ổ bụng hút dịch ra làm xét nghiệm dưới hướng dẫn siêu âm</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Các trường hợp dịch ổ bụng số lượng không nhiều, cần phải chọc dưới hướng dẫn của siêu âm để làm xét nghiệm</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Rối loạn đông máu: Prothrombine &lt; 30%</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Tiểu cầu &lt; 30 G/l</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Đường vào không an toàn trên siêu âm</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không đồng ý can thiệp</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- 02 bác sỹ: 01 làm siêu âm, 01 chọc hút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- 01 hoặc 02 điều dưỡng hoặc kỹ thuật viên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siêu âm: 01 chiếc</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Cáng nằm: 1 chiếc</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Kim chọc dò tủy sống 18G- 20G: 1 cái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Bơm tiêm 5ml: 01 cái, bơm tiêm 10 ml: 01 cái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Bông cồn: 01 lọ</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Gạc vô trùng miếng nhỏ:10 cái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Xăng có lỗ: 01 cái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Cồn sát trùng 700: 01 lọ to dùng sát trùng tay</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Băng dính y tế: 01 cuộn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Găng tay vô trùng: 03 đôi.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r w:rsidRPr="001B6063">
        <w:rPr>
          <w:rFonts w:cs="Times New Roman"/>
          <w:szCs w:val="28"/>
          <w:lang w:val="fr-FR"/>
        </w:rPr>
        <w:t>: Cần được giải thích rõ mục đích của thủ thuật, các tai biến có thể xẩy ra. Phải ký vào giấy cam đoan làm thủ thuật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lastRenderedPageBreak/>
        <w:t>4. Hồ sơ bệnh án</w:t>
      </w:r>
      <w:r w:rsidRPr="001B6063">
        <w:rPr>
          <w:rFonts w:cs="Times New Roman"/>
          <w:szCs w:val="28"/>
          <w:lang w:val="fr-FR"/>
        </w:rPr>
        <w:t>: Có hồ sơ bệnh án đầy đủ, kèm theo phim chụp cắt lớp vi tính, cộng hưởng từ nếu có.</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Kiểm tra hồ sơ</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Kiểm tra phiếu chỉ định, phiếu cam đoan của người bệnh. Phiếu xét nghiệm theo yêu cầu của bác sỹ điều trị</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Kiểm tra các xét nghiệm: Công thức máu, đông máu cơ bản, xét nghiệm HIV</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Kiểm tra người bệnh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Kiểm tra mạch, huyết áp, nhịp thở</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Thực hiện kỹ thuật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được nằm trên cáng theo qui trính siêu âm bụng.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Bác sỹ làm siêu âm kiểm tra vị trí dịch trong ổ bụng, chọn đường vào.</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Điều dưỡng hoặc kỹ thuật viên sát trùng nơi sẽ chọc.</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Bác sỹ làm chọc hút đi găng vô trùng, trải xăng có lỗ vào vị trí chọc dịch.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Dùng kim chọc qua da và vào thẳng vị trí dịch, sau đó dùng bơm tiêm tiêm 10ml hút dịch ra làm xét nghiệm theo yêu cầu của bác ỹ điều trị ghi trên giấy xét nghiệm: Nuôi cấy, làm tế bào, hóa sinh….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Băng dính gạc chổ chọc, sau đó chuyển người bệnh về phòng theo dõi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TAI BIẾN VÀ XỬ TRÍ</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Nhìn chung đây là thủ thuật khá an toàn cho người bệnh, tuy nhiên cũng lưu ý một số tai biến có thể xảy ra như sau:</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Chảy máu: theo dõi sát, nếu chảy ít không cần can thiêp mà người bệnh cần nằm theo dõi thêm, chảy nhiều nên can thiệp ngoại khoa, truyền máu</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Thủng tạng rỗng: phẫu thuật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chổ chọc: có thể uống thuốc giảm đau như: Efferalgan…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3B00C3" w:rsidRPr="001B6063" w:rsidRDefault="003B00C3"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3B00C3" w:rsidRPr="001B6063" w:rsidRDefault="003B00C3" w:rsidP="001B6063">
      <w:pPr>
        <w:tabs>
          <w:tab w:val="left" w:pos="284"/>
          <w:tab w:val="left" w:pos="426"/>
        </w:tabs>
        <w:spacing w:line="360" w:lineRule="auto"/>
        <w:jc w:val="both"/>
        <w:rPr>
          <w:rFonts w:cs="Times New Roman"/>
          <w:szCs w:val="28"/>
          <w:lang w:val="fr-FR"/>
        </w:rPr>
      </w:pP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3B00C3" w:rsidRPr="001B6063" w:rsidRDefault="003B00C3"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221" w:name="_Toc113371948"/>
      <w:r w:rsidRPr="001B6063">
        <w:rPr>
          <w:rFonts w:ascii="Times New Roman" w:hAnsi="Times New Roman" w:cs="Times New Roman"/>
          <w:b/>
          <w:color w:val="auto"/>
          <w:sz w:val="32"/>
          <w:szCs w:val="28"/>
          <w:lang w:val="fr-FR"/>
        </w:rPr>
        <w:lastRenderedPageBreak/>
        <w:t xml:space="preserve">124. </w:t>
      </w:r>
      <w:r w:rsidRPr="001B6063">
        <w:rPr>
          <w:rFonts w:ascii="Times New Roman" w:hAnsi="Times New Roman" w:cs="Times New Roman"/>
          <w:b/>
          <w:bCs/>
          <w:color w:val="auto"/>
          <w:sz w:val="32"/>
          <w:szCs w:val="28"/>
          <w:lang w:val="fr-FR"/>
        </w:rPr>
        <w:t>SIÊU ÂM CAN THIỆP - CHỌC HÚT MỦ Ổ ÁP XE GAN</w:t>
      </w:r>
      <w:bookmarkEnd w:id="221"/>
    </w:p>
    <w:p w:rsidR="003B00C3" w:rsidRPr="001B6063" w:rsidRDefault="003B00C3" w:rsidP="001B6063">
      <w:pPr>
        <w:tabs>
          <w:tab w:val="left" w:pos="284"/>
          <w:tab w:val="left" w:pos="426"/>
        </w:tabs>
        <w:spacing w:line="360" w:lineRule="auto"/>
        <w:jc w:val="both"/>
        <w:rPr>
          <w:rFonts w:cs="Times New Roman"/>
          <w:szCs w:val="28"/>
          <w:lang w:val="fr-FR"/>
        </w:rPr>
      </w:pP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ĐỊNH NGHĨA</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Là một thủ thuật dùng kim chọc vào ổ áp xe gan dưới hướng dẫn của siêu âm nhằm chẩn đoán và điều trị ổ áp xe gan.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Ổ áp xe lớn &gt; 5cm</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Ổ áp xe giai đoạn hóa mủ</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Ổ áp xe dọa vỡ</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Cặn ổ áp xe cần hút để điều trị</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Trong trường hợp cần chẩn đoán phân biệt với u gan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Rối loạn đông máu: Prothrombine &lt; 50%</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Tiểu cầu &lt; 50 G/l</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Dị ứng với thuốc gây tê: Xylocain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Đường vào không an toàn trên siêu âm</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không đồng ý can thiệp</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- 02 bác sỹ: 01 làm siêu âm, 01 chọc hút.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- 01 hoặc 02 điều dưỡng hoặc kỹ thuật viên.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siêu âm: 01 chiếc</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Cáng nằm: 01 chiếc</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Kim chọc tủy sống loại 18G - 20G hoặc kim sắt có nòng loại lớn: 01 cái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Bơm tiêm 5ml: 01 cái, bơm tiêm 10 ml: 01 cái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Xylocain 2% 2ml: 01 ống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Bông cồn: 01 lọ</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Gạc vô trùng miếng nhỏ: 10 cái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Xăng có lỗ: 01 cái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Cồn sát trùng 700: 01 lọ to dùng sát trùng tay</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Băng dính y tế: 01 cuộn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Găng tay vô trùng: 03 đôi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Cần được giải thích rõ mục đích của thủ thuật, các tai biến có thể xẩy ra. Phải ký vào giấy cam đoan làm thủ thuật.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Có người nhà đi cùng.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 Hồ sơ bệnh án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Có hồ sơ bệnh án đầy đủ, kèm theo phim chụp cắt lớp vi tính, cộng hưởng từ nếu có.</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Kiểm tra hồ sơ</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Kiểm tra phiếu chỉ định, phiếu cam đoan của người bệnh. Phiếu xét nghiệm nuôi cấy dịch ổ áp xe hoặc làm tế bào học.</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Kiểm tra các xét nghiệm: công thức máu, đông máu cơ bản, xét nghiệm HIV.</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Kiểm tra xem người bệnh có dị ứng thuốc gì không.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Các thăm dò cận lâm sàng: kết quả siêu âm, CT scanner, MRI.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Kiểm tra người bệnh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Kiểm tra mạch, huyết áp, nhịp thở</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Thực hiện kỹ thuật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được nằm trên cáng theo qui trính siêu âm bụng.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Bác sỹ làm siêu âm kiểm tra vị trí nang gan và xác định đường vào, cùng bác sỹ chọc hút xác định dướng đi của kim.</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Điều dưỡng hoặc kỹ thuật viên sát trùng nơi sẽ chọc.</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Bác sỹ làm chọc hút đi găng vô trùng, trải xăng có lỗ vào vị trí chọc hút.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Gây tê nơi chọc.</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Dùng kim chọc qua da và vào thẳng vị trí ổ áp xe gan, khi đầu kim vào tới ở áp xe gan, dùng syringe 10ml lắp vào kim chọc hút để chút dich trong ổ áp xe, hút ra càng nhiều càng tốt, hút cho tới khi nào không thể hút được nữa thì dừng.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Dặn người bệnh nhịn thở và rút nhanh kim ra khỏi cơ thể.</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Băng dính gạc chổ chọc, sau đó chuyển người bệnh về phòng theo dõi.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Người bệnh được theo dõi: toàn trạng, mạch, huyết áp trong 6 giờ, nằm tại giường.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Nhìn chung đây là thủ thuật khá an toàn cho người bệnh, tuy nhiên cũng lưu ý một số tai biến có thể xẩy ra như sau:</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Chảy máu: theo dõi sát, nếu chảy ít không cần can thiêp mà người bệnh cần nằm theo dõi thêm, chảy nhiều nên can thiệp ngoại khoa, truyền máu.</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Thủng tạng rỗng: phẫu thuật.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chỗ chọc: có thể uống thuốc giảm đau như Efferalgan…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3B00C3" w:rsidRPr="001B6063" w:rsidRDefault="003B00C3"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3B00C3" w:rsidRPr="001B6063" w:rsidRDefault="003B00C3" w:rsidP="001B6063">
      <w:pPr>
        <w:tabs>
          <w:tab w:val="left" w:pos="284"/>
          <w:tab w:val="left" w:pos="426"/>
        </w:tabs>
        <w:spacing w:line="360" w:lineRule="auto"/>
        <w:jc w:val="both"/>
        <w:rPr>
          <w:rFonts w:cs="Times New Roman"/>
          <w:szCs w:val="28"/>
          <w:lang w:val="fr-FR"/>
        </w:rPr>
      </w:pP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3B00C3" w:rsidRPr="001B6063" w:rsidRDefault="003B00C3"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222" w:name="_Toc113371949"/>
      <w:r w:rsidRPr="001B6063">
        <w:rPr>
          <w:rFonts w:ascii="Times New Roman" w:hAnsi="Times New Roman" w:cs="Times New Roman"/>
          <w:b/>
          <w:color w:val="auto"/>
          <w:sz w:val="32"/>
          <w:szCs w:val="28"/>
          <w:lang w:val="fr-FR"/>
        </w:rPr>
        <w:lastRenderedPageBreak/>
        <w:t xml:space="preserve">125. </w:t>
      </w:r>
      <w:r w:rsidRPr="001B6063">
        <w:rPr>
          <w:rFonts w:ascii="Times New Roman" w:hAnsi="Times New Roman" w:cs="Times New Roman"/>
          <w:b/>
          <w:bCs/>
          <w:color w:val="auto"/>
          <w:sz w:val="32"/>
          <w:szCs w:val="28"/>
          <w:lang w:val="fr-FR"/>
        </w:rPr>
        <w:t>SIÊU ÂM CAN THIỆP - CHỌC HÚT NANG GIẢ TỤY</w:t>
      </w:r>
      <w:bookmarkEnd w:id="222"/>
    </w:p>
    <w:p w:rsidR="003B00C3" w:rsidRPr="001B6063" w:rsidRDefault="003B00C3" w:rsidP="001B6063">
      <w:pPr>
        <w:tabs>
          <w:tab w:val="left" w:pos="284"/>
          <w:tab w:val="left" w:pos="426"/>
        </w:tabs>
        <w:spacing w:line="360" w:lineRule="auto"/>
        <w:jc w:val="both"/>
        <w:rPr>
          <w:rFonts w:cs="Times New Roman"/>
          <w:szCs w:val="28"/>
          <w:lang w:val="fr-FR"/>
        </w:rPr>
      </w:pP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Siêu âm can thiệp chọc hút nang giả tụy qua da là một kỹ thuật nhằm hút dẫn lưu dịch từ nang giả tuỵ qua kim nhỏ.</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Nang giả tụy tồn tại &gt; 4 tuần, kích thước lớn (&gt;6cm), có triệu chứng đau hoặc có biến chứng nhiễm trùng.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nghi ngờ nhồi máu cơ tim, hội chứng mạch vành cấp, phình tách động mạch chủ, rối loạn nhịp tim phức tạp, tăng huyết áp không kiểm soát được, suy hô hấp, tụt huyết áp.</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Rối loạn đông máu: tỷ lệ prothrombin &lt;50%, tiểu cầu &lt; 50 G/l.</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1. Người thực hiện: </w:t>
      </w:r>
      <w:r w:rsidRPr="001B6063">
        <w:rPr>
          <w:rFonts w:cs="Times New Roman"/>
          <w:szCs w:val="28"/>
          <w:lang w:val="fr-FR"/>
        </w:rPr>
        <w:t>02 bác sỹ và 01 điều dưỡng.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2.1. Dụng cụ</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siêu âm đầu dò quét thẳng hoặc quét hình quạt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Kim Seldinger 18G.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Găng, bông, gạc vô khuẩn.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dụng cụ vô khuẩn khác: bơm và kim tiêm, chỉ khâu chân dẫn lưu, khay men, khay quả đậu, khăn trải có lỗ, các lọ đựng bệnh phẩm làm xét nghiệm, lam kính.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 xml:space="preserve">2.2. Thuốc: </w:t>
      </w:r>
      <w:r w:rsidRPr="001B6063">
        <w:rPr>
          <w:rFonts w:cs="Times New Roman"/>
          <w:szCs w:val="28"/>
          <w:lang w:val="en-US"/>
        </w:rPr>
        <w:t>Thuốc sát khuẩn, thuốc gây tê lidocain 2%</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phải nhịn ăn sáng.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hoặc người nhà người bệnh phải được giải thích trước và ký giấy cam đoan đồng ý làm thủ thuật.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phải làm các thăm dò chẩn đoán hình ảnh khác (chụp CT ổ bụng hoặc làm siêu âm nội soi) để xác tổn thương nang giả tụy.</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Người bệnh sau khi tiến hành thủ thuật phải được ghi vào Phiếu kết quả nội soi để trả lại cho người bệnh. Nếu người bệnh nội trú thì dán kết quả vào bệnh án.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Giấy cam đoan đồng ý làm thủ thuật phải được lưu tối thiểu 6 tháng.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Đặt đầu dò tìm vị trí thuận lợi nhất: đường đi của kim không đi qua các mạch máu, tránh vị trí có ống tiêu hóa, túi mật.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Sát khuẩn vùng định chọc, trải khăn có lỗ.</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Gây tê tại chỗ.</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Dưới hướng dẫn siêu âm tìm nang tụy, chọn đường đi vào nang an toàn nhất, dùng kim chọc hút đi qua da và nang, tiến hành hút dịch nang đến khi hết dịch. Bệnh phẩm đưa làm xét nghiệm.</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mạch, huyết áp, nhiệt độ, vị trí chọc kim, chân ống thông dẫn lưu, tình trạng bụng, tình trạng hô hấp của người bệnh trong 24giờ sau làm thủ thuật.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Thay băng, vệ sinh chân dẫn lưu hằng ngày.</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1. Chảy máu: </w:t>
      </w:r>
      <w:r w:rsidRPr="001B6063">
        <w:rPr>
          <w:rFonts w:cs="Times New Roman"/>
          <w:szCs w:val="28"/>
          <w:lang w:val="fr-FR"/>
        </w:rPr>
        <w:t>nếu có dịch ổ bụng chọc dò ra máu thì cần xét chỉ định ngoại khoa để phẫu thuật.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2. Thủng tạng rỗng: </w:t>
      </w:r>
      <w:r w:rsidRPr="001B6063">
        <w:rPr>
          <w:rFonts w:cs="Times New Roman"/>
          <w:szCs w:val="28"/>
          <w:lang w:val="fr-FR"/>
        </w:rPr>
        <w:t>theo dõi, hội chẩn chuyên khoa Ngoại.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3B00C3" w:rsidRPr="001B6063" w:rsidRDefault="003B00C3"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3B00C3" w:rsidRPr="001B6063" w:rsidRDefault="003B00C3" w:rsidP="001B6063">
      <w:pPr>
        <w:tabs>
          <w:tab w:val="left" w:pos="284"/>
          <w:tab w:val="left" w:pos="426"/>
        </w:tabs>
        <w:spacing w:line="360" w:lineRule="auto"/>
        <w:jc w:val="both"/>
        <w:rPr>
          <w:rFonts w:cs="Times New Roman"/>
          <w:szCs w:val="28"/>
          <w:lang w:val="fr-FR"/>
        </w:rPr>
      </w:pP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3B00C3" w:rsidRPr="001B6063" w:rsidRDefault="003B00C3" w:rsidP="001B6063">
      <w:pPr>
        <w:pStyle w:val="Heading2"/>
        <w:tabs>
          <w:tab w:val="left" w:pos="284"/>
          <w:tab w:val="left" w:pos="426"/>
        </w:tabs>
        <w:spacing w:before="0" w:line="360" w:lineRule="auto"/>
        <w:jc w:val="center"/>
        <w:rPr>
          <w:rFonts w:ascii="Times New Roman" w:hAnsi="Times New Roman" w:cs="Times New Roman"/>
          <w:b/>
          <w:bCs/>
          <w:color w:val="auto"/>
          <w:sz w:val="28"/>
          <w:szCs w:val="28"/>
          <w:lang w:val="fr-FR"/>
        </w:rPr>
      </w:pPr>
      <w:bookmarkStart w:id="223" w:name="_Toc113371950"/>
      <w:r w:rsidRPr="001B6063">
        <w:rPr>
          <w:rFonts w:ascii="Times New Roman" w:hAnsi="Times New Roman" w:cs="Times New Roman"/>
          <w:b/>
          <w:color w:val="auto"/>
          <w:sz w:val="32"/>
          <w:szCs w:val="28"/>
          <w:lang w:val="fr-FR"/>
        </w:rPr>
        <w:lastRenderedPageBreak/>
        <w:t xml:space="preserve">126. </w:t>
      </w:r>
      <w:r w:rsidRPr="001B6063">
        <w:rPr>
          <w:rFonts w:ascii="Times New Roman" w:hAnsi="Times New Roman" w:cs="Times New Roman"/>
          <w:b/>
          <w:bCs/>
          <w:color w:val="auto"/>
          <w:sz w:val="32"/>
          <w:szCs w:val="28"/>
          <w:lang w:val="fr-FR"/>
        </w:rPr>
        <w:t>SIÊU ÂM CAN THIỆP - ĐẶT ỐNG THÔNG DẪN LƯU NANG GIẢ TỤY</w:t>
      </w:r>
      <w:bookmarkEnd w:id="223"/>
    </w:p>
    <w:p w:rsidR="003B00C3" w:rsidRPr="001B6063" w:rsidRDefault="003B00C3" w:rsidP="001B6063">
      <w:pPr>
        <w:tabs>
          <w:tab w:val="left" w:pos="284"/>
          <w:tab w:val="left" w:pos="426"/>
        </w:tabs>
        <w:spacing w:line="360" w:lineRule="auto"/>
        <w:jc w:val="both"/>
        <w:rPr>
          <w:rFonts w:cs="Times New Roman"/>
          <w:szCs w:val="28"/>
          <w:lang w:val="fr-FR"/>
        </w:rPr>
      </w:pP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Siêu âm can thiệp đặt ống thông dẫn lưu nang giả tụy qua da là một kỹ thuật nhằm dẫn lưu dịch từ nang giả tuỵ qua một ống ống thông qua da.</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Nang giả tụy tồn tại &gt; 4 tuần, kích thước lớn (&gt;6cm), có triệu chứng đau hoặc có biến chứng nhiễm trùng.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Người bệnh nghi ngờ nhồi máu cơ tim, hội chứng mạch vành cấp, phình tách động mạch chủ, rối loạn nhịp tim phức tạp, tăng huyết áp không kiểm soát được, suy hô hấp, tụt huyết áp.</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Rối loạn đông máu: tỷ lệ prothrombin &lt;50%, tiểu cầu &lt; 50 G/l.</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1. Người thực hiện: </w:t>
      </w:r>
      <w:r w:rsidRPr="001B6063">
        <w:rPr>
          <w:rFonts w:cs="Times New Roman"/>
          <w:szCs w:val="28"/>
          <w:lang w:val="fr-FR"/>
        </w:rPr>
        <w:t>02 bác sỹ và 01 điều dưỡng.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i/>
          <w:iCs/>
          <w:szCs w:val="28"/>
          <w:lang w:val="fr-FR"/>
        </w:rPr>
        <w:t>2.1. Dụng cụ</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siêu âm đầu dò quét thẳng hoặc quét hình quạt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Bộ Ống thông dẫn lưu Pigtail 7-10F.</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Kim Seldinger 18G.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Dây dẫn đường (Guide-wire).</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Găng, bông, gạc vô khuẩn.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Các dụng cụ vô khuẩn khác: bơm và kim tiêm, chỉ khâu chân dẫn lưu, khay men, khay quả đậu, khăn trải có lỗ, các lọ đựng bệnh phẩm làm xét nghiệm, lam kính.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 xml:space="preserve">2.2. Thuốc: </w:t>
      </w:r>
      <w:r w:rsidRPr="001B6063">
        <w:rPr>
          <w:rFonts w:cs="Times New Roman"/>
          <w:szCs w:val="28"/>
          <w:lang w:val="en-US"/>
        </w:rPr>
        <w:t>Thuốc sát khuẩn, thuốc gây tê lidocain 2%</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Người bệnh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phải nhịn ăn sáng.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hoặc người nhà người bệnh phải được giải thích trước và ký giấy cam đoan đồng ý làm thủ thuật.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Người bệnh phải làm các thăm dò chẩn đoán hình ảnh khác (chụp CT ổ bụng hoặc làm siêu âm nội soi) để xác tổn thương nang giả tụy.</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4. Hồ sơ bệnh án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sau khi tiến hành thủ thuật phải được ghi vào Phiếu kết quả nội soi để trả lại cho người bệnh. Nếu người bệnh nội trú thì dán kết quả vào bệnh án.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Giấy cam đoan đồng ý làm thủ thuật phải được lưu tối thiểu 6 tháng.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Đặt đầu dò tìm vị trí thuận lợi nhất: đường đi của kim không đi qua các mạch máu, tránh vị trí có ống tiêu hóa, túi mật.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Sát khuẩn vùng định chọc, trải khăn có lỗ, gây tê.</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Ống thông dẫn lưu được đưa vào nang giả tụy theo kỹ thuật Seldinger:</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Gắn bơm tiêm 20ml vào kim seldinger 18G và chọc vào nang giả tụy ở vị trí thuận lợi đã xác định.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Sau khi hút ra dịch nang giả tụy rút bơm tiêm có dịch để làm xét nghiệm.</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guide-wire dẫn đường vào nang giả tụy: đưa guide-wire qua kim chọc dẫn lưu, tiếp tục đẩy guide-wire vào trong nang giả tụy cho đến khi toàn bộ phần ngọn của guide-wire đã nằm trong nang giả tụy.</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ống thông dẫn lưu vào trong nang giả tụy: đưa ống thông dẫn lưu Pigtail vào trong nang giả tụy theo guide-wire, kiểm tra đầu ống thông Pigtail đã nằm ở vị trí dẫn lưu thuận lợi, rút guide-wire, cố định ống thông dẫn lưu qua da.</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mạch, huyết áp, nhiệt độ, vị trí chọc kim, chân ống thông dẫn lưu, tình trạng bụng, tình trạng hô hấp của người bệnh trong 24giờ sau làm thủ thuật.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Thay băng, vệ sinh chân dẫn lưu hằng ngày.</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lượng dịch qua dẫn lưu.</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Liên hệ rút dẫn lưu khi: lượng dịch ra &lt; 10ml/ngày.</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Chảy máu</w:t>
      </w:r>
      <w:r w:rsidRPr="001B6063">
        <w:rPr>
          <w:rFonts w:cs="Times New Roman"/>
          <w:szCs w:val="28"/>
          <w:lang w:val="fr-FR"/>
        </w:rPr>
        <w:t>: nếu có dịch ổ bụng chọc dò ra máu thì cần xét chỉ định ngoại khoa để phẫu thuật.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Thủng tạng rỗng</w:t>
      </w:r>
      <w:r w:rsidRPr="001B6063">
        <w:rPr>
          <w:rFonts w:cs="Times New Roman"/>
          <w:szCs w:val="28"/>
          <w:lang w:val="fr-FR"/>
        </w:rPr>
        <w:t>: theo dõi, hội chẩn chuyên khoa Ngoại.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lastRenderedPageBreak/>
        <w:t>3. Tắc, tụt ống thông dẫn lưu</w:t>
      </w:r>
      <w:r w:rsidRPr="001B6063">
        <w:rPr>
          <w:rFonts w:cs="Times New Roman"/>
          <w:szCs w:val="28"/>
          <w:lang w:val="fr-FR"/>
        </w:rPr>
        <w:t>: bơm nước muối sinh lý thông ống thông dẫn lưu nếu tắc, đặt lại ống thông dẫn lưu nếu tụt.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3B00C3" w:rsidRPr="001B6063" w:rsidRDefault="003B00C3"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3B00C3" w:rsidRPr="001B6063" w:rsidRDefault="003B00C3"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fr-FR"/>
        </w:rPr>
      </w:pPr>
      <w:bookmarkStart w:id="224" w:name="_Toc113371951"/>
      <w:r w:rsidRPr="001B6063">
        <w:rPr>
          <w:rFonts w:ascii="Times New Roman" w:hAnsi="Times New Roman" w:cs="Times New Roman"/>
          <w:b/>
          <w:color w:val="auto"/>
          <w:sz w:val="32"/>
          <w:szCs w:val="28"/>
          <w:lang w:val="fr-FR"/>
        </w:rPr>
        <w:lastRenderedPageBreak/>
        <w:t xml:space="preserve">127. </w:t>
      </w:r>
      <w:r w:rsidRPr="001B6063">
        <w:rPr>
          <w:rFonts w:ascii="Times New Roman" w:hAnsi="Times New Roman" w:cs="Times New Roman"/>
          <w:b/>
          <w:bCs/>
          <w:color w:val="auto"/>
          <w:sz w:val="32"/>
          <w:szCs w:val="28"/>
          <w:lang w:val="fr-FR"/>
        </w:rPr>
        <w:t>SIÊU ÂM CAN THIỆP - ĐẶT ỐNG THÔNG DẪN LƯU DỊCH MÀNG BỤNG LIÊN TỤC</w:t>
      </w:r>
      <w:bookmarkEnd w:id="224"/>
    </w:p>
    <w:p w:rsidR="003B00C3" w:rsidRPr="001B6063" w:rsidRDefault="003B00C3" w:rsidP="001B6063">
      <w:pPr>
        <w:tabs>
          <w:tab w:val="left" w:pos="284"/>
          <w:tab w:val="left" w:pos="426"/>
        </w:tabs>
        <w:spacing w:line="360" w:lineRule="auto"/>
        <w:jc w:val="both"/>
        <w:rPr>
          <w:rFonts w:cs="Times New Roman"/>
          <w:szCs w:val="28"/>
          <w:lang w:val="fr-FR"/>
        </w:rPr>
      </w:pP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Là kỹ thuật đưa ống thông qua thành bụng vào khoang ổ bụng và lưu lại để hút và dẫn lưu dịch màng bụng làm xét nghiệm chẩn đoán và điều trị.</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ĐỊNH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Dịch nhiều quá gây cho người bệnh khó thở.</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Dịch nhiều gây chèn ép vào các tạng làm cho người bệnh khó chịu.</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Dẫn lưu dịch màng bụng trong viêm tụy cấp</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Lấy dịch làm xét nghiệm tế bào, vi khuẩn, hóa sinh để tìm nguyên nhân gây cổ trướng.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Tạo điều kiện để khám bụng dễ dàng hơn khi quá nhiều dịch làm bụng quá căng khó xác định được các tạng hoặc các u trong ổ bụng.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Các trường hợp có rối loạn đông máu nặng: tỷ lệ prothrombin &lt;50, tiểu cầu&lt; 50G/l.</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Tình trạng tụt huyết áp</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Tiền hôn mê gan và hôn mê gan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Bụng chướng hơi nhiều</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1. </w:t>
      </w:r>
      <w:r w:rsidRPr="001B6063">
        <w:rPr>
          <w:rFonts w:cs="Times New Roman"/>
          <w:b/>
          <w:bCs/>
          <w:szCs w:val="28"/>
          <w:lang w:val="fr-FR"/>
        </w:rPr>
        <w:t>Người thực hiện</w:t>
      </w:r>
      <w:r w:rsidRPr="001B6063">
        <w:rPr>
          <w:rFonts w:cs="Times New Roman"/>
          <w:szCs w:val="28"/>
          <w:lang w:val="fr-FR"/>
        </w:rPr>
        <w:t>: 01 bác sỹ có kinh nghiệm làm siêu âm can thiệp, 01 điều dưỡng.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siêu âm</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Kim chọc dài 5-6 cm, đường kính 10/10mm bằng polystirene hay teflon có ống thông bằng chất dẻo, có thể dùng 01 catheter tĩnh mạch trung tâm dài 30 cm có kim chọc bằng sắt.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Ống dẫn bằng dây truyền dịch để nối vào đuôi kim, bơm tiêm 10 ml.</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Dụng cụ vô trùng khác: găng vô trùng, cồn iod, bông băng, gạc, khăn có lỗ khay quả đậu.</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Ống nghiệm đựng bệnh phẩm xét nghiệm làm xét nghiệm sinh hóa, tế bào, chai cấy định danh vi khuẩn… Thuốc gây tê xylocain.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Được giải thích về mục đích của thủ thuật, những tai biến có thể xảy ra, động viên người bệnh an tâm hợp tác với thây thuốc. Người bệnh được viết cam đoan theo mẫu.</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4. Hồ sơ bệnh án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Có đủ các xét nghiệm cần thiết: Công thức máu, đông máu cơ bản, HIV. Kết quả xét nghiệm nằm trong giới hạn cho phép.</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Kiểm tra hồ sơ</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Kiểm tra người bệnh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Thực hiện kỹ thuật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Chuẩn bị người bệnh: tư thế nằm ngửa đưa hai tay lên đầu, bộc lộ vùng bụng và ngực.</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Kiểm tra máy siêu âm và đầu dò.</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Ðặt đầu dò siêu âm tìm vị trí thuận lợi nhất: khối dịch nằm giữa đường dẫn, đường đi của kim không đi qua mạch máu, các tạng trong ổ bụng: túi mật, gan tụy, các tạng rỗng như dạ dày, đại tràng, ruột non, bàng quang.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Gây tê tại chỗ chọc kim: da, cơ, màng bụng.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Chọc kim qua da theo đườngdẫn của siêu âm tới ổ dịch, rút nòng kim, lắp bơm 10ml vào kim hút dịch, lấy bệnh phẩm xét nghiệm. Rút nòng kim loại sau khi đã luồn ống thông bằng chất dẻo vào ổ dịch. Cố định ống vào thành bụng. Theo dõi trên siêu âm khi hút dịch. Lắp dây truyền vào đốc kim để dẫn dịch chảy vào chai nhựa có áp lực âm.</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Ghi hồ sơ bệnh án: ngày, giờ làm thủ thuật. Bác sĩ làm thủ thuật. Màu sắc, tính chất, tốc độ dịch chảy.</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Theo dõi mạch, HA, tình trạng bụng của người bệnh trong 36h sau làm thủ thuật; Theo dõi dịch dẫn lưu: tốc độ dịch chảy,số lượng, màu sắc</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Phát hiện và xử trí các biến chứng (chảy máu, thủng tạng, nhiễm trùng,..), ghi hồ sơ bệnh án.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1. Quai ruột bịt kín đầu ống dẫn lưu: </w:t>
      </w:r>
      <w:r w:rsidRPr="001B6063">
        <w:rPr>
          <w:rFonts w:cs="Times New Roman"/>
          <w:szCs w:val="28"/>
          <w:lang w:val="fr-FR"/>
        </w:rPr>
        <w:t>lúc đầu dịch chảy nhanh sau yếu dần, nên nhẹ nhàng xoay ống thông hoặc rút ra vài cm, thay đổi tư thế người bệnh.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2. Chọc vào mạch máu: </w:t>
      </w:r>
      <w:r w:rsidRPr="001B6063">
        <w:rPr>
          <w:rFonts w:cs="Times New Roman"/>
          <w:szCs w:val="28"/>
          <w:lang w:val="fr-FR"/>
        </w:rPr>
        <w:t>ít gặp, phải rút kim ra ngay.</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3. Chọc vào ruột: </w:t>
      </w:r>
      <w:r w:rsidRPr="001B6063">
        <w:rPr>
          <w:rFonts w:cs="Times New Roman"/>
          <w:szCs w:val="28"/>
          <w:lang w:val="fr-FR"/>
        </w:rPr>
        <w:t>thấy hơi và nước bẩn. Xử trí: phải rút kim ra ngay. Theo dõi tình trạng nhiễm trùng, đau, nhiệt độ và phản ứng thành bụng. Hội chẩn chuyên khoa ngoại.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 xml:space="preserve">4. Chảy máu trong ổ bụng: </w:t>
      </w:r>
      <w:r w:rsidRPr="001B6063">
        <w:rPr>
          <w:rFonts w:cs="Times New Roman"/>
          <w:szCs w:val="28"/>
          <w:lang w:val="fr-FR"/>
        </w:rPr>
        <w:t>tiêm tĩnh mạch transamin; bù dịch và máu nếu cần, theo dõi chặt chẽ và can thiệp ngoại khoa nếu tình trạng chảy máu trong ổ bụng không kiểm soát được.</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VIII. TÀI LIỆU THAM KHẢO</w:t>
      </w:r>
    </w:p>
    <w:p w:rsidR="003B00C3" w:rsidRPr="001B6063" w:rsidRDefault="003B00C3"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3B00C3" w:rsidRPr="001B6063" w:rsidRDefault="003B00C3" w:rsidP="001B6063">
      <w:pPr>
        <w:tabs>
          <w:tab w:val="left" w:pos="284"/>
          <w:tab w:val="left" w:pos="426"/>
        </w:tabs>
        <w:spacing w:line="360" w:lineRule="auto"/>
        <w:jc w:val="both"/>
        <w:rPr>
          <w:rFonts w:cs="Times New Roman"/>
          <w:szCs w:val="28"/>
          <w:lang w:val="fr-FR"/>
        </w:rPr>
      </w:pPr>
    </w:p>
    <w:p w:rsidR="003B00C3" w:rsidRPr="001B6063" w:rsidRDefault="003B00C3" w:rsidP="001B6063">
      <w:pPr>
        <w:tabs>
          <w:tab w:val="left" w:pos="284"/>
          <w:tab w:val="left" w:pos="426"/>
        </w:tabs>
        <w:spacing w:line="360" w:lineRule="auto"/>
        <w:jc w:val="both"/>
        <w:rPr>
          <w:rFonts w:cs="Times New Roman"/>
          <w:szCs w:val="28"/>
          <w:lang w:val="fr-FR"/>
        </w:rPr>
      </w:pP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3B00C3" w:rsidRPr="001B6063" w:rsidRDefault="003B00C3" w:rsidP="001B6063">
      <w:pPr>
        <w:pStyle w:val="Heading2"/>
        <w:tabs>
          <w:tab w:val="left" w:pos="284"/>
          <w:tab w:val="left" w:pos="426"/>
        </w:tabs>
        <w:spacing w:line="360" w:lineRule="auto"/>
        <w:jc w:val="center"/>
        <w:rPr>
          <w:rFonts w:ascii="Times New Roman" w:hAnsi="Times New Roman" w:cs="Times New Roman"/>
          <w:b/>
          <w:bCs/>
          <w:color w:val="auto"/>
          <w:sz w:val="28"/>
          <w:szCs w:val="28"/>
          <w:lang w:val="fr-FR"/>
        </w:rPr>
      </w:pPr>
      <w:bookmarkStart w:id="225" w:name="_Toc113371952"/>
      <w:r w:rsidRPr="001B6063">
        <w:rPr>
          <w:rFonts w:ascii="Times New Roman" w:hAnsi="Times New Roman" w:cs="Times New Roman"/>
          <w:b/>
          <w:color w:val="auto"/>
          <w:sz w:val="28"/>
          <w:szCs w:val="28"/>
          <w:lang w:val="fr-FR"/>
        </w:rPr>
        <w:lastRenderedPageBreak/>
        <w:t xml:space="preserve">128. </w:t>
      </w:r>
      <w:r w:rsidRPr="001B6063">
        <w:rPr>
          <w:rFonts w:ascii="Times New Roman" w:hAnsi="Times New Roman" w:cs="Times New Roman"/>
          <w:b/>
          <w:bCs/>
          <w:color w:val="auto"/>
          <w:sz w:val="28"/>
          <w:szCs w:val="28"/>
          <w:lang w:val="fr-FR"/>
        </w:rPr>
        <w:t>SIÊU ÂM CAN THIỆP - CHỌC HÚT Ổ ÁP XE TRONG Ổ BỤNG</w:t>
      </w:r>
      <w:bookmarkEnd w:id="225"/>
    </w:p>
    <w:p w:rsidR="003B00C3" w:rsidRPr="001B6063" w:rsidRDefault="003B00C3" w:rsidP="001B6063">
      <w:pPr>
        <w:tabs>
          <w:tab w:val="left" w:pos="284"/>
          <w:tab w:val="left" w:pos="426"/>
        </w:tabs>
        <w:spacing w:line="360" w:lineRule="auto"/>
        <w:jc w:val="both"/>
        <w:rPr>
          <w:rFonts w:cs="Times New Roman"/>
          <w:szCs w:val="28"/>
          <w:lang w:val="fr-FR"/>
        </w:rPr>
      </w:pP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 ĐẠI CƯƠNG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Là kỹ thuật chọc tháo các ổ áp xe trong ổ bụng dưới sự quan sát và hướng dẫn của siêu âm.</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 CHỈ ĐINH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Ổ áp xe gan có đường kính trên 6 cm.</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Ổ áp xe gan điều trị nội khoa đầy đủ nhưng không có kết quả, ổ áp xe gan dọa vỡ, ổ cặn áp xe.</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Ổ áp xe gan cần chọc hút mủ để xác định nguyên nhân: cấy định danh vi khuẩn…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Các ổ áp xe các tạng trong ổ bụng: áp xe lách, nang giả tụy bội nhiễm…</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III. CHỐNG CHỈ ĐỊNH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Các trường hợp có rối loạn đông máu nặng: tỷ lệ prothrombin &lt;50, tiểu cầu&lt; 50G/l.</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Những ổ áp xe nằm sâu trong ổ bụng có ống tiêu hóa và các tạng khác bao quanh, trên siêu âm không tìm được đường chọc kim.</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IV. CHUẨN BỊ</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Người thực hiện</w:t>
      </w:r>
      <w:r w:rsidRPr="001B6063">
        <w:rPr>
          <w:rFonts w:cs="Times New Roman"/>
          <w:szCs w:val="28"/>
          <w:lang w:val="fr-FR"/>
        </w:rPr>
        <w:t>: 02 bác sỹ có kinh nghiệm làm siêu âm can thiệp, 02 điều dưỡng.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Phương tiện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siêu âm</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Kim có nòng đường kính 1,8 - 2,1mm, dài 9 - 15 cm</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Máy hút.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Găng vô khuẩn, dung dịch sát khuẩn tay, cồn iod, gạc vô trùng, khăn có lỗ.</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Các dụng cụ vô khuẩn khác: bơm, kim tiêm, khay quả đậu, các lọ đựng bệnh phẩm xét nghiệm.</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Thuốc gây tê Xylocain.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Người bệnh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Được giải thích về mục đích của thủ thuật, những tai biến có thể xảy ra, động viên người bệnh an tâm hợp tác với thây thuốc. Người bệnh được viết cam đoan theo mẫu.</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lastRenderedPageBreak/>
        <w:t>4. Hồ sơ bệnh án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Có đủ các xét nghiệm cần thiết: công thức máu, đông máu cơ bản, HIV. Kết quả xét nghiệm nằm trong giới hạn cho phép.</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 CÁC BƯỚC TIẾN HÀNH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1. Kiểm tra hồ sơ</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2. Kiểm tra người bệnh</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3. Thực hiện kỹ thuật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Chuẩn bị người bệnh: tư thế nằm ngửa hoặc nghiêng trái hay phải tùy thuộc vị trí ổ áp xe, đưa hai tay lên đầu, bộc lộ vùng bụng và ngực.</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Kiểm tra máy siêu âm và đầu dò.</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Đặt đầu dò siêu âm tìm vị trí thuận lợi nhất: ổ áp xe nằm giữa đường dẫn, đường đi của kim không đi qua các mạch máu lớn, túi mật, các tạng rỗng.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Gây tê tại chỗ chọc kim: da, cơ, màng bụng.</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Chọc kim qua da theo đường dẫn của siêu âm tới ổ áp xe, rút nòng kim, lắp bơm 20ml vào kim hút mủ, lấy bệnh phẩm xét nghiệm (phết lam, cấy mủ). Theo dõi trên siêu âm khi hút mủ. Khi hút hết mủ, lắp nòng kim vào kim và rút kim. Bảo người bệnh nín thở nếu là ổ áp xe trong gan.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Ghi hồ sơ bệnh án: ngày giờ làm thủ thuật, bác sỹ làm thủ thuật, mủ ổ áp xe: số lượng, tính chất, màu sắc, mùi.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 THEO DÕI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Theo dõi mạch, HA, tình trạng bụng của người bệnh trong 36giờ sau làm thủ thuật;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Phát hiện và xử trí các biến chứng (chảy máu, thủng tạng, nhiễm trùng,...), ghi hồ sơ bệnh án.</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1. Chảy máu trong ổ bụng: tiêm tĩnh mạch transamin; bù dịch và máu nếu cần, theo rõi chặt chẽ và can thiệp ngoại khoa nếu tình trạng chảy máu trong ổ bụng không kiểm soát được</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2. Thủng tạng rỗng: chuyển ngoại khoa</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3. Rỉ mật vào ổ bụng: chuyển ngoại khoa</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4. Tràn khí màng phổi: dẫn lưu khí màng phổi.</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lastRenderedPageBreak/>
        <w:t>VIII. TÀI LIỆU THAM KHẢO</w:t>
      </w:r>
    </w:p>
    <w:p w:rsidR="003B00C3" w:rsidRPr="001B6063" w:rsidRDefault="003B00C3" w:rsidP="001B6063">
      <w:pPr>
        <w:tabs>
          <w:tab w:val="left" w:pos="284"/>
          <w:tab w:val="left" w:pos="426"/>
        </w:tabs>
        <w:spacing w:line="360" w:lineRule="auto"/>
        <w:jc w:val="both"/>
        <w:rPr>
          <w:rFonts w:cs="Times New Roman"/>
          <w:i/>
          <w:szCs w:val="28"/>
          <w:lang w:val="fr-FR"/>
        </w:rPr>
      </w:pPr>
      <w:r w:rsidRPr="001B6063">
        <w:rPr>
          <w:rFonts w:cs="Times New Roman"/>
          <w:szCs w:val="28"/>
          <w:lang w:val="fr-FR"/>
        </w:rPr>
        <w:t xml:space="preserve">BỘ Y TẾ, “HƯỚNG DẪN QUY TRINH KỸ THUẬT NỘI KHOA, CHUYEN NGANH TIÊU HÓA” </w:t>
      </w:r>
      <w:r w:rsidRPr="001B6063">
        <w:rPr>
          <w:rFonts w:cs="Times New Roman"/>
          <w:i/>
          <w:iCs/>
          <w:szCs w:val="28"/>
          <w:lang w:val="fr-FR"/>
        </w:rPr>
        <w:t>(Ban hành kèm theo Quyết định số: 3805/QĐ-BYT ngày 25 tháng 9 năm 2014 của Bộ trưởng Bộ Y tế</w:t>
      </w:r>
      <w:r w:rsidRPr="001B6063">
        <w:rPr>
          <w:rFonts w:cs="Times New Roman"/>
          <w:i/>
          <w:szCs w:val="28"/>
          <w:lang w:val="fr-FR"/>
        </w:rPr>
        <w:t>).</w:t>
      </w:r>
    </w:p>
    <w:p w:rsidR="003B00C3"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3B00C3" w:rsidRPr="001B6063" w:rsidRDefault="003B00C3"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en-US"/>
        </w:rPr>
      </w:pPr>
      <w:bookmarkStart w:id="226" w:name="_Toc113371953"/>
      <w:r w:rsidRPr="001B6063">
        <w:rPr>
          <w:rFonts w:ascii="Times New Roman" w:hAnsi="Times New Roman" w:cs="Times New Roman"/>
          <w:b/>
          <w:color w:val="auto"/>
          <w:sz w:val="32"/>
          <w:szCs w:val="28"/>
          <w:lang w:val="en-US"/>
        </w:rPr>
        <w:lastRenderedPageBreak/>
        <w:t xml:space="preserve">129. </w:t>
      </w:r>
      <w:r w:rsidRPr="001B6063">
        <w:rPr>
          <w:rFonts w:ascii="Times New Roman" w:hAnsi="Times New Roman" w:cs="Times New Roman"/>
          <w:b/>
          <w:bCs/>
          <w:color w:val="auto"/>
          <w:sz w:val="32"/>
          <w:szCs w:val="28"/>
          <w:lang w:val="en-US"/>
        </w:rPr>
        <w:t>TEST NHANH TÌM HỒNG CẦU ẨN TRONG PHÂN</w:t>
      </w:r>
      <w:bookmarkEnd w:id="226"/>
    </w:p>
    <w:p w:rsidR="003B00C3" w:rsidRPr="001B6063" w:rsidRDefault="003B00C3" w:rsidP="001B6063">
      <w:pPr>
        <w:tabs>
          <w:tab w:val="left" w:pos="284"/>
          <w:tab w:val="left" w:pos="426"/>
        </w:tabs>
        <w:spacing w:line="360" w:lineRule="auto"/>
        <w:jc w:val="both"/>
        <w:rPr>
          <w:rFonts w:cs="Times New Roman"/>
          <w:szCs w:val="28"/>
          <w:lang w:val="en-US"/>
        </w:rPr>
      </w:pP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ĐỊNH NGHĨA</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Test nhanh tìm hồng cầu ẩn trong phân là xét nghiệm tìm máu người dạng vi thể trong phân không bị dương tính giả với máu động vật khác. Hiện nay người ta hay sử dụng phương pháp xét nghiệm miễn dịch sắc ký cho sàng lọc máu ẩn trong phân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Mục đích để sàng lọc, phát hiện sớm người bệnh bị polyp, ung thư đại trực tràng, viêm loét đại trực tràng: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Những người tuổi trên 50, không có tiền sử bị bệnh polyp đại trực tràng, ung thư đại trực tràng, viêm đại tràng mạn tính, không có tiền sử gia đình bị bệnh Ung thư đai trực tràng.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Những người bị rối loạn tiêu hóa, đau bụng chưa rõ nguyên nhân.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Người bệnh đi đại tiện phân máu đại thể</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Chuẩn bị người bệnh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Hướng dẫn và giải thích cho người bệnh những bước tiến hành cụ thể.</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Chuẩn bị dụng cụ</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Một lọ xét nghiệm để tiến hành làm test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Hướng dẫn thực hiện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Bước 1</w:t>
      </w:r>
      <w:r w:rsidRPr="001B6063">
        <w:rPr>
          <w:rFonts w:cs="Times New Roman"/>
          <w:szCs w:val="28"/>
          <w:lang w:val="en-US"/>
        </w:rPr>
        <w:t>: Người bệnh đi đại tiện xong, lấy một ít phân quệt vào phần đầu màu trắng có mũi tên chỉ xuống của giấy thấm.</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 xml:space="preserve">Bước 2: </w:t>
      </w:r>
      <w:r w:rsidRPr="001B6063">
        <w:rPr>
          <w:rFonts w:cs="Times New Roman"/>
          <w:szCs w:val="28"/>
          <w:lang w:val="en-US"/>
        </w:rPr>
        <w:t>gỡ nắp màu trắng của Test Kit, cầm que giấy thấm đã lấy phân rồi cho vào Test Kit theo chiều mũi tên chỉ xuống. Sau đó đậy nắp lại ghi họ tên lên nhãn của Test Kit.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i/>
          <w:iCs/>
          <w:szCs w:val="28"/>
          <w:lang w:val="en-US"/>
        </w:rPr>
        <w:t xml:space="preserve">Bước 3: </w:t>
      </w:r>
      <w:r w:rsidRPr="001B6063">
        <w:rPr>
          <w:rFonts w:cs="Times New Roman"/>
          <w:szCs w:val="28"/>
          <w:lang w:val="en-US"/>
        </w:rPr>
        <w:t>Đọc kết quả sau năm phút.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w:t>
      </w:r>
      <w:r w:rsidRPr="001B6063">
        <w:rPr>
          <w:rFonts w:cs="Times New Roman"/>
          <w:szCs w:val="28"/>
          <w:lang w:val="en-US"/>
        </w:rPr>
        <w:t xml:space="preserve">. </w:t>
      </w:r>
      <w:r w:rsidRPr="001B6063">
        <w:rPr>
          <w:rFonts w:cs="Times New Roman"/>
          <w:b/>
          <w:bCs/>
          <w:szCs w:val="28"/>
          <w:lang w:val="en-US"/>
        </w:rPr>
        <w:t>Cách đọc kết quả</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Xét nghiệm dương tính: có HC trong phân, khi có hai vạch màu xanh ở đầu trên và đầu dưới của que giấy thấm</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Xét nghiệm âm tính: không có HC trong phân, khi có một vạch màu xanh ở đầu trên của que giấy thấm</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Xét nghiệm bị hỏng: khi không có vạch màu xanh nào hoặc có một vạch màu xanh ở đầu dưới của giấy thấm</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drawing>
          <wp:inline distT="0" distB="0" distL="0" distR="0" wp14:anchorId="50D94480" wp14:editId="3A25CBED">
            <wp:extent cx="4829175" cy="393382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29175" cy="3933825"/>
                    </a:xfrm>
                    <a:prstGeom prst="rect">
                      <a:avLst/>
                    </a:prstGeom>
                    <a:noFill/>
                    <a:ln>
                      <a:noFill/>
                    </a:ln>
                  </pic:spPr>
                </pic:pic>
              </a:graphicData>
            </a:graphic>
          </wp:inline>
        </w:drawing>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Biện luận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Khi test FOBT dương tính nghĩa là trong phân có máu, có thể do khối u ác (ung thư), u nhú (polip), có thể do ký sinh trùng, viêm ruột, trĩ…</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Khi test FOBT bị hỏng, làm lại mẫu phân này theo quy trình đã huớng dẫn như trên.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TÀI LIỆU THAM KHẢO</w:t>
      </w:r>
    </w:p>
    <w:p w:rsidR="003B00C3" w:rsidRPr="001B6063" w:rsidRDefault="003B00C3" w:rsidP="001B6063">
      <w:pPr>
        <w:tabs>
          <w:tab w:val="left" w:pos="284"/>
          <w:tab w:val="left" w:pos="426"/>
        </w:tabs>
        <w:spacing w:line="360" w:lineRule="auto"/>
        <w:jc w:val="both"/>
        <w:rPr>
          <w:rFonts w:cs="Times New Roman"/>
          <w:i/>
          <w:szCs w:val="28"/>
          <w:lang w:val="en-US"/>
        </w:rPr>
      </w:pPr>
      <w:r w:rsidRPr="001B6063">
        <w:rPr>
          <w:rFonts w:cs="Times New Roman"/>
          <w:szCs w:val="28"/>
          <w:lang w:val="en-US"/>
        </w:rPr>
        <w:t xml:space="preserve">BỘ Y TẾ, “HƯỚNG DẪN QUY TRINH KỸ THUẬT NỘI KHOA, CHUYEN NGANH TIÊU HÓA” </w:t>
      </w:r>
      <w:r w:rsidRPr="001B6063">
        <w:rPr>
          <w:rFonts w:cs="Times New Roman"/>
          <w:i/>
          <w:iCs/>
          <w:szCs w:val="28"/>
          <w:lang w:val="en-US"/>
        </w:rPr>
        <w:t>(Ban hành kèm theo Quyết định số: 3805/QĐ-BYT ngày 25 tháng 9 năm 2014 của Bộ trưởng Bộ Y tế</w:t>
      </w:r>
      <w:r w:rsidRPr="001B6063">
        <w:rPr>
          <w:rFonts w:cs="Times New Roman"/>
          <w:i/>
          <w:szCs w:val="28"/>
          <w:lang w:val="en-US"/>
        </w:rPr>
        <w:t>).</w:t>
      </w:r>
    </w:p>
    <w:p w:rsidR="003B00C3" w:rsidRPr="001B6063" w:rsidRDefault="003B00C3" w:rsidP="001B6063">
      <w:pPr>
        <w:tabs>
          <w:tab w:val="left" w:pos="284"/>
          <w:tab w:val="left" w:pos="426"/>
        </w:tabs>
        <w:spacing w:line="360" w:lineRule="auto"/>
        <w:jc w:val="both"/>
        <w:rPr>
          <w:rFonts w:cs="Times New Roman"/>
          <w:szCs w:val="28"/>
          <w:lang w:val="en-US"/>
        </w:rPr>
      </w:pP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br w:type="page"/>
      </w:r>
    </w:p>
    <w:p w:rsidR="003B00C3" w:rsidRPr="001B6063" w:rsidRDefault="003B00C3" w:rsidP="001B6063">
      <w:pPr>
        <w:pStyle w:val="Heading2"/>
        <w:tabs>
          <w:tab w:val="left" w:pos="284"/>
          <w:tab w:val="left" w:pos="426"/>
        </w:tabs>
        <w:spacing w:before="0" w:line="360" w:lineRule="auto"/>
        <w:jc w:val="center"/>
        <w:rPr>
          <w:rFonts w:ascii="Times New Roman" w:hAnsi="Times New Roman" w:cs="Times New Roman"/>
          <w:b/>
          <w:bCs/>
          <w:color w:val="auto"/>
          <w:sz w:val="32"/>
          <w:szCs w:val="28"/>
          <w:lang w:val="en-US"/>
        </w:rPr>
      </w:pPr>
      <w:bookmarkStart w:id="227" w:name="_Toc113371954"/>
      <w:r w:rsidRPr="001B6063">
        <w:rPr>
          <w:rFonts w:ascii="Times New Roman" w:hAnsi="Times New Roman" w:cs="Times New Roman"/>
          <w:b/>
          <w:color w:val="auto"/>
          <w:sz w:val="32"/>
          <w:szCs w:val="28"/>
          <w:lang w:val="en-US"/>
        </w:rPr>
        <w:lastRenderedPageBreak/>
        <w:t xml:space="preserve">130. </w:t>
      </w:r>
      <w:r w:rsidRPr="001B6063">
        <w:rPr>
          <w:rFonts w:ascii="Times New Roman" w:hAnsi="Times New Roman" w:cs="Times New Roman"/>
          <w:b/>
          <w:bCs/>
          <w:color w:val="auto"/>
          <w:sz w:val="32"/>
          <w:szCs w:val="28"/>
          <w:lang w:val="en-US"/>
        </w:rPr>
        <w:t>THỤT THUỐC QUA ĐƯỜNG HẬU MÔN</w:t>
      </w:r>
      <w:bookmarkEnd w:id="227"/>
    </w:p>
    <w:p w:rsidR="003B00C3" w:rsidRPr="001B6063" w:rsidRDefault="003B00C3" w:rsidP="001B6063">
      <w:pPr>
        <w:tabs>
          <w:tab w:val="left" w:pos="284"/>
          <w:tab w:val="left" w:pos="426"/>
        </w:tabs>
        <w:spacing w:line="360" w:lineRule="auto"/>
        <w:jc w:val="both"/>
        <w:rPr>
          <w:rFonts w:cs="Times New Roman"/>
          <w:szCs w:val="28"/>
          <w:lang w:val="en-US"/>
        </w:rPr>
      </w:pP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ĐẠI CƯƠNG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Thụt thuốc qua đường hậu môn là thủ thuật đưa thuốc vào đại tràng qua đường hậu môn.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Cs/>
          <w:szCs w:val="28"/>
          <w:lang w:val="en-US"/>
        </w:rPr>
        <w:t>-</w:t>
      </w:r>
      <w:r w:rsidRPr="001B6063">
        <w:rPr>
          <w:rFonts w:cs="Times New Roman"/>
          <w:b/>
          <w:bCs/>
          <w:szCs w:val="28"/>
          <w:lang w:val="en-US"/>
        </w:rPr>
        <w:t xml:space="preserve"> </w:t>
      </w:r>
      <w:r w:rsidRPr="001B6063">
        <w:rPr>
          <w:rFonts w:cs="Times New Roman"/>
          <w:szCs w:val="28"/>
          <w:lang w:val="en-US"/>
        </w:rPr>
        <w:t>Bệnh não gan.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Viêm loét đại trực tràng chảy máu có tổn thương nhiều vùng trực tràng, đại tràng sigma</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táo bón lâu ngày.</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Trước khi phẫu thuật ổ bụng, đặc biệt là phẫu thuật đại tràng.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Trước khi chụp X quang đại tràng có bơm thuốc cản quang chụp ổ bụng có chuẩn bị.</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Trước khi nội soi: soi ổ bụng, trực tràng, đại tràng.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Cs/>
          <w:szCs w:val="28"/>
          <w:lang w:val="en-US"/>
        </w:rPr>
        <w:t xml:space="preserve">- </w:t>
      </w:r>
      <w:r w:rsidRPr="001B6063">
        <w:rPr>
          <w:rFonts w:cs="Times New Roman"/>
          <w:szCs w:val="28"/>
          <w:lang w:val="en-US"/>
        </w:rPr>
        <w:t>Quá mẫn cảm với hoạt chất hay thành phần nào của thuốc.</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Viêm ruột thừa.</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Viêm ruột có nguy cơ bị thủng ruột như: thương hàn, viêm hoại tử ruột.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Tắc xoắn ruột.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r w:rsidRPr="001B6063">
        <w:rPr>
          <w:rFonts w:cs="Times New Roman"/>
          <w:szCs w:val="28"/>
          <w:lang w:val="en-US"/>
        </w:rPr>
        <w:t>: điều dưỡng viên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Người bệnh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Thông báo và giải thích cho người bệnh và người thân của họ biết về thủ thuật sắp làm; động viên người bệnh yên tâm và cộng tác trong khi làm thủ thuật,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Hướng dẫn cǎn dặn người bệnh những điều cần thiết. Không thụt vào giờ người bệnh ǎn, hoặc giờ thǎm người bệnh. Nhắc người bệnh đi tiểu trước khi thụt.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Dụng cụ</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Rửa tay, đội mũ, đeo khẩu trang trước khi chuẩn bị dụng cụ.</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Vài miếng gạc.</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Dầu nhờn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tấm nylon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- 01 vải đắp hoặc chǎn.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bô dẹt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Giấy vệ sinh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Đối chiếu tên tuổi người bệnh với phiếu chỉ định, hồ sơ bệnh án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Thực hiện kỹ thuật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dụng cụ đến nơi làm thủ thuật.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Lót tấm nylon dưới mông người bệnh.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Cho người bệnh nằm nghiêng trái, chân dưới ruỗi, chân trên co.</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Ấn chai xuống, bỏ nắp niêm phong. Vòi được bôi trơn, nhét vòi vào ống hậu môn, tránh làm xây xước thành hậu môn, bóp nhẹ ống thuốc và bóp liên tục cho đến khi có được khối lượng thuốc yêu cầu, rút vòi ra. Sẽ tốt hơn nếu người bệnh giữ nguyên tư thế cho đến khi cảm thấy buồn đi cầu.</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bô cho người bệnh hoặc giúp người bệnh đi ra nhà vệ sinh.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Khi người bệnh đi đại tiện xong giúp người bệnh lau chùi sạch sẽ.</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Quan sát chất thải sau đại tiện: tính chất phân, chất nhày, máu.</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Ghi hồ sơ: ngày giờ thụt, thuốc thụt - số lượng, kết quả thụt, tính chất phân, tên người làm thủ thuật.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 NGƯỜI BỆNH TRONG VÀ SAU KHI THỤT THÁO</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tình trạng chung (mạch, huyết áp, nhịp thở, nhiệt độ) để phát hiện những thay đổi bất thường sau thụt (đau bụng).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Nếu có chảy máu hậu môn sau khi dùng thuốc, xin ý kiến bác sỹ chỉ định.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VIII. TÀI LIỆU THAM KHẢO</w:t>
      </w:r>
    </w:p>
    <w:p w:rsidR="003B00C3" w:rsidRPr="001B6063" w:rsidRDefault="003B00C3" w:rsidP="001B6063">
      <w:pPr>
        <w:tabs>
          <w:tab w:val="left" w:pos="284"/>
          <w:tab w:val="left" w:pos="426"/>
        </w:tabs>
        <w:spacing w:line="360" w:lineRule="auto"/>
        <w:jc w:val="both"/>
        <w:rPr>
          <w:rFonts w:cs="Times New Roman"/>
          <w:i/>
          <w:szCs w:val="28"/>
          <w:lang w:val="en-US"/>
        </w:rPr>
      </w:pPr>
      <w:r w:rsidRPr="001B6063">
        <w:rPr>
          <w:rFonts w:cs="Times New Roman"/>
          <w:szCs w:val="28"/>
          <w:lang w:val="en-US"/>
        </w:rPr>
        <w:t xml:space="preserve">BỘ Y TẾ, “HƯỚNG DẪN QUY TRINH KỸ THUẬT NỘI KHOA, CHUYEN NGANH TIÊU HÓA” </w:t>
      </w:r>
      <w:r w:rsidRPr="001B6063">
        <w:rPr>
          <w:rFonts w:cs="Times New Roman"/>
          <w:i/>
          <w:iCs/>
          <w:szCs w:val="28"/>
          <w:lang w:val="en-US"/>
        </w:rPr>
        <w:t>(Ban hành kèm theo Quyết định số: 3805/QĐ-BYT ngày 25 tháng 9 năm 2014 của Bộ trưởng Bộ Y tế</w:t>
      </w:r>
      <w:r w:rsidRPr="001B6063">
        <w:rPr>
          <w:rFonts w:cs="Times New Roman"/>
          <w:i/>
          <w:szCs w:val="28"/>
          <w:lang w:val="en-US"/>
        </w:rPr>
        <w:t>).</w:t>
      </w:r>
    </w:p>
    <w:p w:rsidR="003B00C3" w:rsidRPr="001B6063" w:rsidRDefault="003B00C3" w:rsidP="001B6063">
      <w:pPr>
        <w:tabs>
          <w:tab w:val="left" w:pos="284"/>
          <w:tab w:val="left" w:pos="426"/>
        </w:tabs>
        <w:spacing w:line="360" w:lineRule="auto"/>
        <w:jc w:val="both"/>
        <w:rPr>
          <w:rFonts w:cs="Times New Roman"/>
          <w:szCs w:val="28"/>
          <w:lang w:val="en-US"/>
        </w:rPr>
      </w:pP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br w:type="page"/>
      </w:r>
    </w:p>
    <w:p w:rsidR="003B00C3" w:rsidRPr="001B6063" w:rsidRDefault="003B00C3" w:rsidP="001B6063">
      <w:pPr>
        <w:pStyle w:val="Heading2"/>
        <w:tabs>
          <w:tab w:val="left" w:pos="284"/>
          <w:tab w:val="left" w:pos="426"/>
        </w:tabs>
        <w:spacing w:before="0" w:line="360" w:lineRule="auto"/>
        <w:jc w:val="center"/>
        <w:rPr>
          <w:rFonts w:ascii="Times New Roman" w:hAnsi="Times New Roman" w:cs="Times New Roman"/>
          <w:b/>
          <w:bCs/>
          <w:color w:val="auto"/>
          <w:sz w:val="28"/>
          <w:szCs w:val="28"/>
          <w:lang w:val="en-US"/>
        </w:rPr>
      </w:pPr>
      <w:bookmarkStart w:id="228" w:name="_Toc113371955"/>
      <w:r w:rsidRPr="001B6063">
        <w:rPr>
          <w:rFonts w:ascii="Times New Roman" w:hAnsi="Times New Roman" w:cs="Times New Roman"/>
          <w:b/>
          <w:color w:val="auto"/>
          <w:sz w:val="28"/>
          <w:szCs w:val="28"/>
          <w:lang w:val="en-US"/>
        </w:rPr>
        <w:lastRenderedPageBreak/>
        <w:t xml:space="preserve">131. </w:t>
      </w:r>
      <w:r w:rsidRPr="001B6063">
        <w:rPr>
          <w:rFonts w:ascii="Times New Roman" w:hAnsi="Times New Roman" w:cs="Times New Roman"/>
          <w:b/>
          <w:bCs/>
          <w:color w:val="auto"/>
          <w:sz w:val="28"/>
          <w:szCs w:val="28"/>
          <w:lang w:val="en-US"/>
        </w:rPr>
        <w:t>THỤT THÁO CHUẨN BỊ SẠCH ĐẠI TRÀNG</w:t>
      </w:r>
      <w:bookmarkEnd w:id="228"/>
    </w:p>
    <w:p w:rsidR="003B00C3" w:rsidRPr="001B6063" w:rsidRDefault="003B00C3" w:rsidP="001B6063">
      <w:pPr>
        <w:tabs>
          <w:tab w:val="left" w:pos="284"/>
          <w:tab w:val="left" w:pos="426"/>
        </w:tabs>
        <w:spacing w:line="360" w:lineRule="auto"/>
        <w:jc w:val="both"/>
        <w:rPr>
          <w:rFonts w:cs="Times New Roman"/>
          <w:szCs w:val="28"/>
          <w:lang w:val="en-US"/>
        </w:rPr>
      </w:pP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 ĐẠI CƯƠNG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Thụt tháo là thủ thuật đưa nước vào đại tràng qua hậu môn nhằm làm mềm lỏng những cục phân cứng và làm thành ruột nở rộng. Thành ruột được kích thích sẽ co lại đẩy phân ra ngoài.</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 CHỈ ĐỊNH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Người bệnh táo bón lâu ngày.</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Trước khi phẫu thuật ổ bụng, đặc biệt là phẫu thuật đại tràng.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Trước khi chụp X quang đại tràng có bơm thuốc cản quang chụp ổ bụng có chuẩn bị.</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Trước khi nội soi: soi ổ bụng, trực tràng, đại tràng.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Trước khi sinh đẻ</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Chống táo bón.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III. CHỐNG CHỈ ĐỊNH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Viêm ruột thừa.</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Viêm ruột có nguy cơ bị thủng ruột như: thương hàn, viêm hoại tử ruột.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Tắc xoắn ruột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IV. CHUẨN BỊ</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Người thực hiện</w:t>
      </w:r>
      <w:r w:rsidRPr="001B6063">
        <w:rPr>
          <w:rFonts w:cs="Times New Roman"/>
          <w:b/>
          <w:bCs/>
          <w:i/>
          <w:iCs/>
          <w:szCs w:val="28"/>
          <w:lang w:val="en-US"/>
        </w:rPr>
        <w:t xml:space="preserve">: </w:t>
      </w:r>
      <w:r w:rsidRPr="001B6063">
        <w:rPr>
          <w:rFonts w:cs="Times New Roman"/>
          <w:szCs w:val="28"/>
          <w:lang w:val="en-US"/>
        </w:rPr>
        <w:t>điều dưỡng viên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Người bệnh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Thông báo và giải thích cho người bệnh và người thân của họ biết về thủ thuật sắp làm; động viên người bệnh yên tâm và cộng tác trong khi làm thủ thuật,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Hướng dẫn cǎn dặn người bệnh những điều cần thiết. Không thụt vào giờ người bệnh ǎn, hoặc giờ thǎm người bệnh. Nhắc người bệnh đi tiểu trước khi thụt.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Chuẩn bị dụng cụ</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Rửa tay, đội mũ, đeo khẩu trang trước khi chuẩn bị dụng cụ.</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bốc thụt có gắn ống cao su, trụ treo bốc thụt.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kẹp.</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canun thụt hoặc ống thông hậu môn phù hợp với người bệnh.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- 01 bình đựng nước ấm thụt: số lượng nước thụt tùy theo chỉ định, thông thường đối với người lớn: 500 1.000 ml, không được quá 1.500ml.</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khay quả đậu</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Vài miếng gạc, dầu nhờn, giấy vệ sinh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tấm nylon, 1 vải đắp hoặc chǎn.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- 01 bô dẹt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 CÁC BƯỚC TIẾN HÀNH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1. Đối chiếu</w:t>
      </w:r>
      <w:r w:rsidRPr="001B6063">
        <w:rPr>
          <w:rFonts w:cs="Times New Roman"/>
          <w:szCs w:val="28"/>
          <w:lang w:val="en-US"/>
        </w:rPr>
        <w:t>: tên tuổi người bệnh với phiếu chỉ định, hồ sơ bệnh án.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2. Thực hiện kỹ thuật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dụng cụ đến nơi làm thủ thuật.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Lót tấm nylon dưới mông người bệnh.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Cho người bệnh nằm nghiêng trái, chân dưới ruỗi, chân trên co.</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Lắp canul hoặc ống thông vào ống cao su của bốc thụt. Kẹp ống lại.</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Đổ nước vào bốc thụt.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Treo bốc thụt lên trụ cách mặt giường 60- 80 cm.</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Bôi trơn canul hoặc đầu ống thông.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Mở kẹp cho nước chảy vào khay quả đậu nhằm đuổi không khí và phần nước lạnh trong ống ra ngoài, đồng thời kiểm tra sự thông thoát của ống cao su, canul hoặc ống thông. Sau đó lại kẹp ống lại. Có thể kiểm tra lại nhiệt độ của nước thụt bằng cách cho vài giọt chảy vào mu bàn tay. Nếu thấy nóng quá hoặc lạnh quá thì phải điều chỉnh lại.</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Bỏ vải đắp để lộ mông người bệnh, một tay vạch mông người bệnh để lộ hậu môn, một tay nhẹ nhàng đưa canul hoặc ống thông vào hậu môn cho tới khi được 2/3 canul hoặc ống vào sâu từ 12 - 15cm là được.</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Trong khi đưa canul hoặc ống thông vào bảo người bệnh há miệng thở đều.</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Nếu dùng canul thì lúc đầu phải hướng canul theo chiều hậu môn rốn tới khoảng 2 - 3cm sau đó đưa canul hướng về phía cột sống. Theo vị trí giải phẫu của ruột thẳng (trực tràng).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Mở kẹp để cho nước chảy vào từ từ. Một tay phải luôn giữ canul hoặc ống thông để đề phòng canul hoặc ống thông bị bật ra ngoài.</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Khi nước trong bốc đã chảy gần hết thì kẹp ống lại, nhẹ nhàng rút canul hoặc ống thông ra, dùng giấy vệ sinh bọc canul rồi để vào khay quả đậu hoặc lau qua rồi bỏ vào thùng đựng dung dịch sát khuẩn.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Treo ống cao su lên trụ.</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Cho người bệnh nằm ngửa, dặn người bệnh cố gắng kiềm chế để giữ nước ở trong ruột từ 10 - 15 phút.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bô cho người bệnh hoặc giúp người bệnh đi ra nhà vệ sinh.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Khi người bệnh đi đại tiện xong giúp người bệnh lau chùi sạch sẽ.</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Quan sát chất thải sau đại tiện: tính chất phân, chất nhày, máu</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Đưa dụng cụ bẩn về phòng cọ rửa để xử trí theo quy định.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Trả các dụng cụ khác về chỗ cũ.</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3. Ghi hồ sơ</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Ngày giờ thụt, dung dịch thụt - số lượng.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Kết quả thụt, tính chất phân.</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Tên người làm thủ thuật.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 THEO DÕI NGƯỜI BỆNH TRONG VÀ SAU KHI THỤT THÁO</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Trong lúc nước vào đại tràng, nếu người bệnh kêu đau bụng hoặc muốn đi đại tiện, phải ngừng ngay không cho nước chảy vào và báo bác sĩ.</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Theo dõi tình trạng chung (mạch, huyết áp, nhịp thở, nhiệt độ) để phát hiện những thay đổi bất thường sau thụt (đau bụng).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b/>
          <w:bCs/>
          <w:szCs w:val="28"/>
          <w:lang w:val="en-US"/>
        </w:rPr>
        <w:t>VII. TÀI LIỆU THAM KHẢO</w:t>
      </w:r>
    </w:p>
    <w:p w:rsidR="003B00C3" w:rsidRPr="001B6063" w:rsidRDefault="003B00C3" w:rsidP="001B6063">
      <w:pPr>
        <w:tabs>
          <w:tab w:val="left" w:pos="284"/>
          <w:tab w:val="left" w:pos="426"/>
        </w:tabs>
        <w:spacing w:line="360" w:lineRule="auto"/>
        <w:jc w:val="both"/>
        <w:rPr>
          <w:rFonts w:cs="Times New Roman"/>
          <w:i/>
          <w:szCs w:val="28"/>
          <w:lang w:val="en-US"/>
        </w:rPr>
      </w:pPr>
      <w:r w:rsidRPr="001B6063">
        <w:rPr>
          <w:rFonts w:cs="Times New Roman"/>
          <w:szCs w:val="28"/>
          <w:lang w:val="en-US"/>
        </w:rPr>
        <w:t xml:space="preserve">BỘ Y TẾ, “HƯỚNG DẪN QUY TRINH KỸ THUẬT NỘI KHOA, CHUYEN NGANH TIÊU HÓA” </w:t>
      </w:r>
      <w:r w:rsidRPr="001B6063">
        <w:rPr>
          <w:rFonts w:cs="Times New Roman"/>
          <w:i/>
          <w:iCs/>
          <w:szCs w:val="28"/>
          <w:lang w:val="en-US"/>
        </w:rPr>
        <w:t>(Ban hành kèm theo Quyết định số: 3805/QĐ-BYT ngày 25 tháng 9 năm 2014 của Bộ trưởng Bộ Y tế</w:t>
      </w:r>
      <w:r w:rsidRPr="001B6063">
        <w:rPr>
          <w:rFonts w:cs="Times New Roman"/>
          <w:i/>
          <w:szCs w:val="28"/>
          <w:lang w:val="en-US"/>
        </w:rPr>
        <w:t>).</w:t>
      </w:r>
    </w:p>
    <w:p w:rsidR="003B00C3" w:rsidRPr="001B6063" w:rsidRDefault="003B00C3" w:rsidP="001B6063">
      <w:pPr>
        <w:tabs>
          <w:tab w:val="left" w:pos="284"/>
          <w:tab w:val="left" w:pos="426"/>
        </w:tabs>
        <w:spacing w:line="360" w:lineRule="auto"/>
        <w:jc w:val="both"/>
        <w:rPr>
          <w:rFonts w:cs="Times New Roman"/>
          <w:szCs w:val="28"/>
          <w:lang w:val="en-US"/>
        </w:rPr>
      </w:pP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br w:type="page"/>
      </w:r>
    </w:p>
    <w:p w:rsidR="003B00C3" w:rsidRPr="001B6063" w:rsidRDefault="003B00C3" w:rsidP="001B6063">
      <w:pPr>
        <w:pStyle w:val="Heading2"/>
        <w:tabs>
          <w:tab w:val="left" w:pos="284"/>
          <w:tab w:val="left" w:pos="426"/>
        </w:tabs>
        <w:spacing w:before="0" w:line="360" w:lineRule="auto"/>
        <w:jc w:val="center"/>
        <w:rPr>
          <w:rFonts w:ascii="Times New Roman" w:hAnsi="Times New Roman" w:cs="Times New Roman"/>
          <w:b/>
          <w:bCs/>
          <w:color w:val="auto"/>
          <w:sz w:val="32"/>
          <w:szCs w:val="28"/>
        </w:rPr>
      </w:pPr>
      <w:bookmarkStart w:id="229" w:name="_Toc113371956"/>
      <w:r w:rsidRPr="001B6063">
        <w:rPr>
          <w:rFonts w:ascii="Times New Roman" w:hAnsi="Times New Roman" w:cs="Times New Roman"/>
          <w:b/>
          <w:color w:val="auto"/>
          <w:sz w:val="32"/>
          <w:szCs w:val="28"/>
        </w:rPr>
        <w:lastRenderedPageBreak/>
        <w:t xml:space="preserve">132. </w:t>
      </w:r>
      <w:r w:rsidRPr="001B6063">
        <w:rPr>
          <w:rFonts w:ascii="Times New Roman" w:hAnsi="Times New Roman" w:cs="Times New Roman"/>
          <w:b/>
          <w:bCs/>
          <w:color w:val="auto"/>
          <w:sz w:val="32"/>
          <w:szCs w:val="28"/>
        </w:rPr>
        <w:t>THỤT THÁO PHÂN</w:t>
      </w:r>
      <w:bookmarkEnd w:id="229"/>
    </w:p>
    <w:p w:rsidR="003B00C3" w:rsidRPr="001B6063" w:rsidRDefault="003B00C3" w:rsidP="001B6063">
      <w:pPr>
        <w:tabs>
          <w:tab w:val="left" w:pos="284"/>
          <w:tab w:val="left" w:pos="426"/>
        </w:tabs>
        <w:spacing w:line="360" w:lineRule="auto"/>
        <w:jc w:val="both"/>
        <w:rPr>
          <w:rFonts w:cs="Times New Roman"/>
          <w:szCs w:val="28"/>
        </w:rPr>
      </w:pP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b/>
          <w:bCs/>
          <w:szCs w:val="28"/>
        </w:rPr>
        <w:t>I. ĐẠI CƯƠNG</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Kỹ thuật thụt tháo phân là kỹ thuật đưa thuốc nhuận tràng qua đường hậu môn nhằm mục đích đẩy phân ra ngoài trong trường hợp người bệnh không đại tiên được hoặc làm sạch lòng đại tràng.</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b/>
          <w:bCs/>
          <w:szCs w:val="28"/>
        </w:rPr>
        <w:t>II. CHỈ ĐỊNH</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Người bệnh táo bón lâu ngày.</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Trước khi phẫu thuật ổ bụng, đặc biệt là phẫu thuật đại tràng.</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Trước khi chụp X quang đại tràng có bơm thuốc cản quang chụp ổ bụng có chuẩn bị.</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Trước khi nội soi: soi ổ bụng, trực tràng, đại tràng</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Trước khi sinh đẻ</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b/>
          <w:bCs/>
          <w:szCs w:val="28"/>
        </w:rPr>
        <w:t>III. CHỐNG CHỈ ĐỊNH</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b/>
          <w:bCs/>
          <w:szCs w:val="28"/>
        </w:rPr>
        <w:t xml:space="preserve">- </w:t>
      </w:r>
      <w:r w:rsidRPr="001B6063">
        <w:rPr>
          <w:rFonts w:cs="Times New Roman"/>
          <w:szCs w:val="28"/>
        </w:rPr>
        <w:t>Quá mẫn cảm với hoạt chất hay thành phần nào của thuốc.</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Viêm ruột thừa.</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Viêm ruột có nguy cơ bị thủng ruột như: thương hàn, viêm hoại tử ruột.</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Tắc xoắn ruột</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b/>
          <w:bCs/>
          <w:szCs w:val="28"/>
        </w:rPr>
        <w:t>IV. CHUẨN BỊ</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b/>
          <w:bCs/>
          <w:szCs w:val="28"/>
        </w:rPr>
        <w:t xml:space="preserve">1. Người thực hiện: </w:t>
      </w:r>
      <w:r w:rsidRPr="001B6063">
        <w:rPr>
          <w:rFonts w:cs="Times New Roman"/>
          <w:szCs w:val="28"/>
        </w:rPr>
        <w:t>điều dưỡng viên</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b/>
          <w:bCs/>
          <w:szCs w:val="28"/>
        </w:rPr>
        <w:t>2. Người bệnh</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Thông báo và giải thích cho người bệnh và người thân của họ biết về thủ thuật sắp làm; động viên người bệnh yên tâm và cộng tác trong khi làm thủ thuật,</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Hướng dẫn cǎn dặn người bệnh những điều cần thiết. Không thụt vào giờ người bệnh ǎn, hoặc giờ thǎm người bệnh. Nhắc người bệnh đi tiểu trước khi thụt.</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b/>
          <w:bCs/>
          <w:szCs w:val="28"/>
        </w:rPr>
        <w:t>3. Dụng cụ</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Rửa tay, đội mũ, đeo khẩu trang trước khi chuẩn bị dụng cụ.</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Vài miếng gạc.</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Dầu nhờn</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- 1 tấm nylon</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- 1 vải đắp hoặc chǎn.</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lastRenderedPageBreak/>
        <w:t>- 1 bô dẹt</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Giấy vệ sinh</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b/>
          <w:bCs/>
          <w:szCs w:val="28"/>
        </w:rPr>
        <w:t>V. CÁC BƯỚC TIẾN HÀNH</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b/>
          <w:bCs/>
          <w:szCs w:val="28"/>
        </w:rPr>
        <w:t>1</w:t>
      </w:r>
      <w:r w:rsidRPr="001B6063">
        <w:rPr>
          <w:rFonts w:cs="Times New Roman"/>
          <w:b/>
          <w:bCs/>
          <w:i/>
          <w:iCs/>
          <w:szCs w:val="28"/>
        </w:rPr>
        <w:t xml:space="preserve">. </w:t>
      </w:r>
      <w:r w:rsidRPr="001B6063">
        <w:rPr>
          <w:rFonts w:cs="Times New Roman"/>
          <w:b/>
          <w:bCs/>
          <w:szCs w:val="28"/>
        </w:rPr>
        <w:t xml:space="preserve">Đối chiếu: </w:t>
      </w:r>
      <w:r w:rsidRPr="001B6063">
        <w:rPr>
          <w:rFonts w:cs="Times New Roman"/>
          <w:szCs w:val="28"/>
        </w:rPr>
        <w:t>tên, tuổi người bệnh với phiếu chỉ định, hồ sơ bệnh án</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b/>
          <w:bCs/>
          <w:szCs w:val="28"/>
        </w:rPr>
        <w:t>2. Thực hiện kỹ thuật</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Đưa dụng cụ đến nơi làm thủ thuật.</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Lót tấm nylon dưới mông người bệnh.</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Cho người bệnh nằm nghiêng trái, chân dưới ruỗi, chân trên co.</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Ấn chai xuống, bỏ nắp niêm phong. Vòi được bôi trơn, nhét vòi vào ống hậu môn, tránh làm xây xước thành hậu môn, bóp nhẹ ống thuốc và bóp liên tục cho đến khi có được khối lượng thuốc yêu cầu, rút vòi ra. Sẽ tốt hơn nếu người bệnh giữ nguyên tư thế cho đến khi cảm thấy buồn đi cầu.</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Đưa bô cho người bệnh hoặc giúp người bệnh đi ra nhà vệ sinh.</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Khi người bệnh đi đại tiện xong giúp người bệnh lau chùi sạch sẽ.</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Quan sát chất thải sau đại tiện: tính chất phân, chất nhày, máu.</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Ghi hồ sơ: ngày giờ thụt, thuốc thụt, số lượng, kết quả thụt, tính chất phân, tên người làm thủ thuật.</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b/>
          <w:bCs/>
          <w:szCs w:val="28"/>
        </w:rPr>
        <w:t>VI. THEO DÕI NGƯỜI BỆNH TRONG VÀ SAU KHI THỤT THÁO</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Theo dõi tình trạng chung (mạch, huyết áp, nhịp thở, nhiệt độ) để phát hiện những thay đổi bất thường sau thụt (đau bụng).</w:t>
      </w:r>
    </w:p>
    <w:p w:rsidR="003B00C3" w:rsidRPr="001B6063" w:rsidRDefault="003B00C3" w:rsidP="001B6063">
      <w:pPr>
        <w:tabs>
          <w:tab w:val="left" w:pos="284"/>
          <w:tab w:val="left" w:pos="426"/>
        </w:tabs>
        <w:spacing w:line="360" w:lineRule="auto"/>
        <w:jc w:val="both"/>
        <w:rPr>
          <w:rFonts w:cs="Times New Roman"/>
          <w:szCs w:val="28"/>
        </w:rPr>
      </w:pPr>
      <w:r w:rsidRPr="001B6063">
        <w:rPr>
          <w:rFonts w:cs="Times New Roman"/>
          <w:szCs w:val="28"/>
        </w:rPr>
        <w:t>- Nếu có chảy máu hậu môn sau khi dùng thuốc, xin ý kiến bác sỹ chỉ định</w:t>
      </w:r>
      <w:r w:rsidRPr="001B6063">
        <w:rPr>
          <w:rFonts w:cs="Times New Roman"/>
          <w:szCs w:val="28"/>
          <w:lang w:val="en-US"/>
        </w:rPr>
        <w:t>.</w:t>
      </w:r>
      <w:r w:rsidRPr="001B6063">
        <w:rPr>
          <w:rFonts w:cs="Times New Roman"/>
          <w:szCs w:val="28"/>
        </w:rPr>
        <w:br w:type="page"/>
      </w:r>
    </w:p>
    <w:p w:rsidR="003B00C3" w:rsidRPr="001B6063" w:rsidRDefault="003B00C3" w:rsidP="001B6063">
      <w:pPr>
        <w:pStyle w:val="Heading1"/>
        <w:tabs>
          <w:tab w:val="left" w:pos="284"/>
          <w:tab w:val="left" w:pos="426"/>
        </w:tabs>
        <w:spacing w:before="0" w:line="360" w:lineRule="auto"/>
        <w:jc w:val="center"/>
        <w:rPr>
          <w:rFonts w:ascii="Times New Roman" w:hAnsi="Times New Roman" w:cs="Times New Roman"/>
          <w:b/>
          <w:color w:val="auto"/>
          <w:szCs w:val="28"/>
        </w:rPr>
      </w:pPr>
      <w:bookmarkStart w:id="230" w:name="_Toc113371957"/>
      <w:r w:rsidRPr="001B6063">
        <w:rPr>
          <w:rFonts w:ascii="Times New Roman" w:hAnsi="Times New Roman" w:cs="Times New Roman"/>
          <w:b/>
          <w:color w:val="auto"/>
          <w:szCs w:val="28"/>
        </w:rPr>
        <w:lastRenderedPageBreak/>
        <w:t>CHƯƠNG IV: QUY TRÌNH KỸ THUẬT NỘI KHOA CƠ XƯƠNG KHỚP</w:t>
      </w:r>
      <w:bookmarkEnd w:id="230"/>
    </w:p>
    <w:p w:rsidR="003B00C3" w:rsidRPr="001B6063" w:rsidRDefault="003B00C3" w:rsidP="001B6063">
      <w:pPr>
        <w:tabs>
          <w:tab w:val="left" w:pos="284"/>
          <w:tab w:val="left" w:pos="426"/>
        </w:tabs>
        <w:spacing w:line="360" w:lineRule="auto"/>
        <w:jc w:val="center"/>
        <w:rPr>
          <w:rFonts w:cs="Times New Roman"/>
          <w:sz w:val="32"/>
          <w:szCs w:val="28"/>
        </w:rPr>
      </w:pPr>
    </w:p>
    <w:p w:rsidR="003B00C3" w:rsidRPr="001B6063" w:rsidRDefault="003B00C3"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31" w:name="_Toc113371958"/>
      <w:r w:rsidRPr="001B6063">
        <w:rPr>
          <w:rFonts w:ascii="Times New Roman" w:hAnsi="Times New Roman" w:cs="Times New Roman"/>
          <w:b/>
          <w:color w:val="auto"/>
          <w:sz w:val="32"/>
          <w:szCs w:val="28"/>
        </w:rPr>
        <w:t>133. CHỌC HÚT TẾ BÀO CƠ BẰNG KIM NHỎ</w:t>
      </w:r>
      <w:bookmarkEnd w:id="231"/>
    </w:p>
    <w:p w:rsidR="003B00C3" w:rsidRPr="001B6063" w:rsidRDefault="003B00C3" w:rsidP="001B6063">
      <w:pPr>
        <w:tabs>
          <w:tab w:val="left" w:pos="284"/>
          <w:tab w:val="left" w:pos="426"/>
        </w:tabs>
        <w:spacing w:line="360" w:lineRule="auto"/>
        <w:jc w:val="both"/>
        <w:rPr>
          <w:rFonts w:cs="Times New Roman"/>
          <w:szCs w:val="28"/>
        </w:rPr>
      </w:pPr>
    </w:p>
    <w:p w:rsidR="003B00C3" w:rsidRPr="001B6063" w:rsidRDefault="003B00C3" w:rsidP="001B6063">
      <w:pPr>
        <w:tabs>
          <w:tab w:val="left" w:pos="284"/>
          <w:tab w:val="left" w:pos="426"/>
        </w:tabs>
        <w:spacing w:line="360" w:lineRule="auto"/>
        <w:jc w:val="both"/>
        <w:rPr>
          <w:rFonts w:cs="Times New Roman"/>
          <w:b/>
          <w:bCs/>
          <w:szCs w:val="28"/>
          <w:lang w:val="vi"/>
        </w:rPr>
      </w:pPr>
      <w:r w:rsidRPr="001B6063">
        <w:rPr>
          <w:rFonts w:cs="Times New Roman"/>
          <w:b/>
          <w:bCs/>
          <w:szCs w:val="28"/>
        </w:rPr>
        <w:t xml:space="preserve">I. </w:t>
      </w:r>
      <w:r w:rsidRPr="001B6063">
        <w:rPr>
          <w:rFonts w:cs="Times New Roman"/>
          <w:b/>
          <w:bCs/>
          <w:szCs w:val="28"/>
          <w:lang w:val="vi"/>
        </w:rPr>
        <w:t>ĐẠI CƯƠNG</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 xml:space="preserve">Kỹ thuật chọc hút </w:t>
      </w:r>
      <w:r w:rsidRPr="001B6063">
        <w:rPr>
          <w:rFonts w:cs="Times New Roman"/>
          <w:szCs w:val="28"/>
        </w:rPr>
        <w:t xml:space="preserve">tế bào cơ </w:t>
      </w:r>
      <w:r w:rsidRPr="001B6063">
        <w:rPr>
          <w:rFonts w:cs="Times New Roman"/>
          <w:szCs w:val="28"/>
          <w:lang w:val="vi"/>
        </w:rPr>
        <w:t>bằng kim nhỏ được chỉ định với các trường hợp người bệnh có các tổn thương tại cơ với mục đích lấy bệnh phẩm làm xét nghiệm tế bào học, vi khuẩn học.</w:t>
      </w:r>
    </w:p>
    <w:p w:rsidR="003B00C3" w:rsidRPr="001B6063" w:rsidRDefault="003B00C3" w:rsidP="001B6063">
      <w:pPr>
        <w:tabs>
          <w:tab w:val="left" w:pos="284"/>
          <w:tab w:val="left" w:pos="426"/>
        </w:tabs>
        <w:spacing w:line="360" w:lineRule="auto"/>
        <w:jc w:val="both"/>
        <w:rPr>
          <w:rFonts w:cs="Times New Roman"/>
          <w:b/>
          <w:bCs/>
          <w:szCs w:val="28"/>
          <w:lang w:val="vi"/>
        </w:rPr>
      </w:pPr>
      <w:r w:rsidRPr="001B6063">
        <w:rPr>
          <w:rFonts w:cs="Times New Roman"/>
          <w:b/>
          <w:bCs/>
          <w:szCs w:val="28"/>
          <w:lang w:val="vi"/>
        </w:rPr>
        <w:t>II. CHỈ ĐỊNH</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Các tổn thương cơ chưa rõ bản chất tế bào</w:t>
      </w:r>
    </w:p>
    <w:p w:rsidR="003B00C3" w:rsidRPr="001B6063" w:rsidRDefault="003B00C3" w:rsidP="001B6063">
      <w:pPr>
        <w:tabs>
          <w:tab w:val="left" w:pos="284"/>
          <w:tab w:val="left" w:pos="426"/>
        </w:tabs>
        <w:spacing w:line="360" w:lineRule="auto"/>
        <w:jc w:val="both"/>
        <w:rPr>
          <w:rFonts w:cs="Times New Roman"/>
          <w:b/>
          <w:bCs/>
          <w:szCs w:val="28"/>
          <w:lang w:val="vi"/>
        </w:rPr>
      </w:pPr>
      <w:r w:rsidRPr="001B6063">
        <w:rPr>
          <w:rFonts w:cs="Times New Roman"/>
          <w:b/>
          <w:bCs/>
          <w:szCs w:val="28"/>
          <w:lang w:val="vi"/>
        </w:rPr>
        <w:t>III. CHỐNG CHỈ ĐỊNH</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Người bệnh có bệnh rối loạn đông máu hoặc đang dùng thuốc chống đông.</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Nhiễm khuẩn tại chỗ</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Dị ứng thuốc gây tê.</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Người bệnh không hợp tác hoặc quá lo lắng.</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Chỉ định thận trọng với người bệnh tăng huyết áp, đái tháo đường cần được kiểm soát tốt trước và sau khi tiến hành thủ thuật.</w:t>
      </w:r>
    </w:p>
    <w:p w:rsidR="003B00C3" w:rsidRPr="001B6063" w:rsidRDefault="003B00C3" w:rsidP="001B6063">
      <w:pPr>
        <w:tabs>
          <w:tab w:val="left" w:pos="284"/>
          <w:tab w:val="left" w:pos="426"/>
        </w:tabs>
        <w:spacing w:line="360" w:lineRule="auto"/>
        <w:jc w:val="both"/>
        <w:rPr>
          <w:rFonts w:cs="Times New Roman"/>
          <w:b/>
          <w:bCs/>
          <w:szCs w:val="28"/>
          <w:lang w:val="vi"/>
        </w:rPr>
      </w:pPr>
      <w:r w:rsidRPr="001B6063">
        <w:rPr>
          <w:rFonts w:cs="Times New Roman"/>
          <w:b/>
          <w:bCs/>
          <w:szCs w:val="28"/>
          <w:lang w:val="vi"/>
        </w:rPr>
        <w:t>IV. CHUẨN BỊ</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Người thực hiện (chuyên khoa): 1 bác sỹ, 01 điều dưỡng.</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Phương tiện: Kim chọc hút 23-26 gauge (G) mũi vát, bơm tiêm 10ml, bông, cồn Iôd sát trùng, panh, băng dính. Thực hiện trong phòng thủ thuật vô trùng.</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Người bệnh: được giải thích về mục đích thủ thuật, tai biến có thể xảy ra của thủ thuật, đồng ý ký giấy cam kết thực hiện thủ thuật.</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Hồ sơ bệnh án.</w:t>
      </w:r>
    </w:p>
    <w:p w:rsidR="003B00C3" w:rsidRPr="001B6063" w:rsidRDefault="003B00C3" w:rsidP="001B6063">
      <w:pPr>
        <w:tabs>
          <w:tab w:val="left" w:pos="284"/>
          <w:tab w:val="left" w:pos="426"/>
        </w:tabs>
        <w:spacing w:line="360" w:lineRule="auto"/>
        <w:jc w:val="both"/>
        <w:rPr>
          <w:rFonts w:cs="Times New Roman"/>
          <w:b/>
          <w:bCs/>
          <w:szCs w:val="28"/>
          <w:lang w:val="vi"/>
        </w:rPr>
      </w:pPr>
      <w:r w:rsidRPr="001B6063">
        <w:rPr>
          <w:rFonts w:cs="Times New Roman"/>
          <w:b/>
          <w:bCs/>
          <w:szCs w:val="28"/>
          <w:lang w:val="vi"/>
        </w:rPr>
        <w:t>V. CÁC BƯỚC TIẾN HÀNH</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Bác sỹ kiểm tra hồ sơ bệnh án hoặc phiếu yêu cầu thực hiện thủ thuật, các xét nghiệm đông máu cơ bản, HIV, HbsAg, khám lại người bệnh để xem xét chỉ định, chống chỉ định và giấy cam kết thực hiện thủ thuật.</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lastRenderedPageBreak/>
        <w:t>Điều dưỡng hướng dẫn người bệnh tư thế nằm hoặc ngồi thuận tiện cho việc thực hiện thủ thuật. Giải thích cho người bệnh quá trình thực hiện thủ thuật nhằm người bệnh có thái độ hợp tác với người làm thủ thuật.</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Thực hiện kỹ thuật:</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 Người bệnh được hướng dẫn ngồi hoặc nằm ở tư thế thuận tiện cho việc chọc hút tổn thương, tùy theo vị trí tổn thương cụ thể (vai, đùi, cánh tay...)</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 Bác sỹ xác định vị trí tiến hành chọc hút</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 Điều dưỡng sát khuẩn vị trí chọc hút</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Bác sỹ tiến hành thủ thuật:</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Đưa kim vào vị trí tổn thương.</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Rút nhanh piston của xilanh tạo áp lực âm hút bệnh phẩm 3-5 lần. Ngưng khi bệnh phẩm (dịch mô hoặc máu) xuất hiện ở đốc kim.</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noProof/>
          <w:szCs w:val="28"/>
          <w:lang w:val="en-US"/>
        </w:rPr>
        <w:drawing>
          <wp:anchor distT="0" distB="0" distL="0" distR="0" simplePos="0" relativeHeight="251677696" behindDoc="0" locked="0" layoutInCell="1" allowOverlap="1" wp14:anchorId="570D0C60" wp14:editId="2AA0B171">
            <wp:simplePos x="0" y="0"/>
            <wp:positionH relativeFrom="page">
              <wp:posOffset>2971800</wp:posOffset>
            </wp:positionH>
            <wp:positionV relativeFrom="paragraph">
              <wp:posOffset>270895</wp:posOffset>
            </wp:positionV>
            <wp:extent cx="1974428" cy="1673352"/>
            <wp:effectExtent l="0" t="0" r="0" b="0"/>
            <wp:wrapTopAndBottom/>
            <wp:docPr id="49" name="image1.jpeg" descr="Picture 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8" cstate="print"/>
                    <a:stretch>
                      <a:fillRect/>
                    </a:stretch>
                  </pic:blipFill>
                  <pic:spPr>
                    <a:xfrm>
                      <a:off x="0" y="0"/>
                      <a:ext cx="1974428" cy="1673352"/>
                    </a:xfrm>
                    <a:prstGeom prst="rect">
                      <a:avLst/>
                    </a:prstGeom>
                  </pic:spPr>
                </pic:pic>
              </a:graphicData>
            </a:graphic>
          </wp:anchor>
        </w:drawing>
      </w:r>
      <w:r w:rsidRPr="001B6063">
        <w:rPr>
          <w:rFonts w:cs="Times New Roman"/>
          <w:szCs w:val="28"/>
          <w:lang w:val="vi"/>
        </w:rPr>
        <w:t>Trả piston lại vị trí ban đầu để cân bằng áp lực và rút kim ra khỏi tổn thương</w:t>
      </w:r>
    </w:p>
    <w:p w:rsidR="003B00C3" w:rsidRPr="001B6063" w:rsidRDefault="003B00C3" w:rsidP="001B6063">
      <w:pPr>
        <w:tabs>
          <w:tab w:val="left" w:pos="284"/>
          <w:tab w:val="left" w:pos="426"/>
        </w:tabs>
        <w:spacing w:line="360" w:lineRule="auto"/>
        <w:jc w:val="both"/>
        <w:rPr>
          <w:rFonts w:cs="Times New Roman"/>
          <w:i/>
          <w:szCs w:val="28"/>
          <w:lang w:val="vi"/>
        </w:rPr>
      </w:pPr>
      <w:r w:rsidRPr="001B6063">
        <w:rPr>
          <w:rFonts w:cs="Times New Roman"/>
          <w:i/>
          <w:szCs w:val="28"/>
          <w:lang w:val="vi"/>
        </w:rPr>
        <w:t>Hình minh họa: Kỹ thuật chọc hút bằng kim nhỏ để chẩn đoán tổn thương cơ</w:t>
      </w:r>
    </w:p>
    <w:p w:rsidR="003B00C3" w:rsidRPr="001B6063" w:rsidRDefault="003B00C3" w:rsidP="001B6063">
      <w:pPr>
        <w:tabs>
          <w:tab w:val="left" w:pos="284"/>
          <w:tab w:val="left" w:pos="426"/>
        </w:tabs>
        <w:spacing w:line="360" w:lineRule="auto"/>
        <w:jc w:val="both"/>
        <w:rPr>
          <w:rFonts w:cs="Times New Roman"/>
          <w:i/>
          <w:szCs w:val="28"/>
          <w:lang w:val="vi"/>
        </w:rPr>
      </w:pPr>
      <w:r w:rsidRPr="001B6063">
        <w:rPr>
          <w:rFonts w:cs="Times New Roman"/>
          <w:i/>
          <w:szCs w:val="28"/>
          <w:lang w:val="vi"/>
        </w:rPr>
        <w:t>(Thực hiện trong phòng vô trùng)</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Lưu ý:</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 Nếu hút ra trên 0,3 ml máu nên ngưng hút (do đã chọc vào mạch máu), rút kim ra và đổi kim khác tiến hành làm lại thủ thuật.</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 Nếu chọc kim quá sâu vào vùng hoại tử nên rút kim ra, đổi kim mới và chọc lại ở ngoại vi tổn thương</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Trải bệnh phẩm</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 Bệnh phẩm từ bơm tiêm được xịt ra trên lam thành một giọt duy nhất, nên để mũi kim tiếp xúc với mặt lam lúc xịt, mặt vát ngửa, tránh xịt bệnh phẩm thành nhiều giọt bệnh phẩm sẽ mau khô làm tế bào và hồng cầu chồng chất lên nhau</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 Dùng một lam thứ hai hoặc lamen đè nhẹ lên bệnh phẩm rồi kéo.</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Chăm sóc người bệnh ngay sau thủ thuật chọc hút</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lastRenderedPageBreak/>
        <w:t>+ Băng chỗ chọc hút bằng băng dính y tế</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 Dặn dò người bệnh giữ sạch và không để ướt vị trí chọc hút trong vòng 24h sau tiêm, sau 24h bỏ băng và rửa sạch nước bình thường vào chỗ tiêm, tái khám nếu chảy máu hoặc viêm tấy tại vị trí chọc dò, sốt...</w:t>
      </w:r>
    </w:p>
    <w:p w:rsidR="003B00C3" w:rsidRPr="001B6063" w:rsidRDefault="003B00C3" w:rsidP="001B6063">
      <w:pPr>
        <w:tabs>
          <w:tab w:val="left" w:pos="284"/>
          <w:tab w:val="left" w:pos="426"/>
        </w:tabs>
        <w:spacing w:line="360" w:lineRule="auto"/>
        <w:jc w:val="both"/>
        <w:rPr>
          <w:rFonts w:cs="Times New Roman"/>
          <w:b/>
          <w:bCs/>
          <w:szCs w:val="28"/>
          <w:lang w:val="vi"/>
        </w:rPr>
      </w:pPr>
      <w:r w:rsidRPr="001B6063">
        <w:rPr>
          <w:rFonts w:cs="Times New Roman"/>
          <w:b/>
          <w:bCs/>
          <w:szCs w:val="28"/>
          <w:lang w:val="vi"/>
        </w:rPr>
        <w:t>VI. THEO DÕI</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Chỉ số: mạch, huyết áp, tình trạng chảy máu tại chỗ, tình trạng viêm.</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Theo dõi các tai biến và tác dụng phụ có thể xảy ra (bên dưới) sau 24h</w:t>
      </w:r>
    </w:p>
    <w:p w:rsidR="003B00C3" w:rsidRPr="001B6063" w:rsidRDefault="003B00C3" w:rsidP="001B6063">
      <w:pPr>
        <w:tabs>
          <w:tab w:val="left" w:pos="284"/>
          <w:tab w:val="left" w:pos="426"/>
        </w:tabs>
        <w:spacing w:line="360" w:lineRule="auto"/>
        <w:jc w:val="both"/>
        <w:rPr>
          <w:rFonts w:cs="Times New Roman"/>
          <w:b/>
          <w:bCs/>
          <w:szCs w:val="28"/>
          <w:lang w:val="vi"/>
        </w:rPr>
      </w:pPr>
      <w:r w:rsidRPr="001B6063">
        <w:rPr>
          <w:rFonts w:cs="Times New Roman"/>
          <w:b/>
          <w:bCs/>
          <w:szCs w:val="28"/>
          <w:lang w:val="fr-FR"/>
        </w:rPr>
        <w:t xml:space="preserve">VII. </w:t>
      </w:r>
      <w:r w:rsidRPr="001B6063">
        <w:rPr>
          <w:rFonts w:cs="Times New Roman"/>
          <w:b/>
          <w:bCs/>
          <w:szCs w:val="28"/>
          <w:lang w:val="vi"/>
        </w:rPr>
        <w:t>TAI BIẾN VÀ XỬ TRÍ</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Chảy máu: phòng ngừa bằng cách giữ bông lâu, ấn mạnh tại chỗ chọc hút sau khi rút kim khoảng 1 phút, cho đến khi không thấy máu rỉ ra.</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Nhiễm trùng tại vị trí chọc kim: biểu hiện bằng sưng đỏ, đau, có thể nung mủ (rất hiếm), thường nhẹ và đáp ứng tốt với thuốc giảm đau thông thường và kháng sinh đường uống.</w:t>
      </w:r>
    </w:p>
    <w:p w:rsidR="003B00C3" w:rsidRPr="001B6063" w:rsidRDefault="003B00C3" w:rsidP="001B6063">
      <w:pPr>
        <w:tabs>
          <w:tab w:val="left" w:pos="284"/>
          <w:tab w:val="left" w:pos="426"/>
        </w:tabs>
        <w:spacing w:line="360" w:lineRule="auto"/>
        <w:jc w:val="both"/>
        <w:rPr>
          <w:rFonts w:cs="Times New Roman"/>
          <w:szCs w:val="28"/>
          <w:lang w:val="vi"/>
        </w:rPr>
      </w:pPr>
      <w:r w:rsidRPr="001B6063">
        <w:rPr>
          <w:rFonts w:cs="Times New Roman"/>
          <w:szCs w:val="28"/>
          <w:lang w:val="vi"/>
        </w:rPr>
        <w:t>Phản ứng thần kinh thực vật: Ðôi khi người bệnh cảm thấy hơi nhức đầu hoặc xây xẩm trong lúc làm hoặc sau khi làm, một vài trường hợp (rất hiếm) có thể ngất. Khi đó cho người bệnh nằm nghỉ ngơi yên tĩnh, đo mạch, nhiệt độ, huyết áp, nếu cần có thể cho thở oxy kính 1-2 lit/ phút đến khi tình trạng người bệnh ổn định.</w:t>
      </w:r>
    </w:p>
    <w:p w:rsidR="003B00C3" w:rsidRPr="001B6063" w:rsidRDefault="003B00C3" w:rsidP="001B6063">
      <w:pPr>
        <w:spacing w:after="160" w:line="360" w:lineRule="auto"/>
        <w:rPr>
          <w:rFonts w:cs="Times New Roman"/>
          <w:szCs w:val="28"/>
          <w:lang w:val="fr-FR"/>
        </w:rPr>
      </w:pPr>
      <w:r w:rsidRPr="001B6063">
        <w:rPr>
          <w:rFonts w:cs="Times New Roman"/>
          <w:szCs w:val="28"/>
          <w:lang w:val="fr-FR"/>
        </w:rPr>
        <w:br w:type="page"/>
      </w:r>
    </w:p>
    <w:p w:rsidR="003B00C3" w:rsidRPr="001B6063" w:rsidRDefault="003B00C3" w:rsidP="001B6063">
      <w:pPr>
        <w:pStyle w:val="Heading2"/>
        <w:tabs>
          <w:tab w:val="left" w:pos="284"/>
          <w:tab w:val="left" w:pos="426"/>
        </w:tabs>
        <w:spacing w:before="0" w:line="360" w:lineRule="auto"/>
        <w:jc w:val="center"/>
        <w:rPr>
          <w:rFonts w:ascii="Times New Roman" w:hAnsi="Times New Roman" w:cs="Times New Roman"/>
          <w:b/>
          <w:color w:val="auto"/>
          <w:sz w:val="32"/>
          <w:szCs w:val="28"/>
          <w:lang w:val="vi"/>
        </w:rPr>
      </w:pPr>
      <w:bookmarkStart w:id="232" w:name="_Toc113371959"/>
      <w:r w:rsidRPr="001B6063">
        <w:rPr>
          <w:rFonts w:ascii="Times New Roman" w:hAnsi="Times New Roman" w:cs="Times New Roman"/>
          <w:b/>
          <w:color w:val="auto"/>
          <w:sz w:val="32"/>
          <w:szCs w:val="28"/>
          <w:lang w:val="vi"/>
        </w:rPr>
        <w:lastRenderedPageBreak/>
        <w:t>134. CHỌC HÚT TẾ BÀO XƯƠNG BẰNG KIM NHỎ.</w:t>
      </w:r>
      <w:bookmarkEnd w:id="232"/>
    </w:p>
    <w:p w:rsidR="003B00C3" w:rsidRPr="001B6063" w:rsidRDefault="003B00C3" w:rsidP="001B6063">
      <w:pPr>
        <w:tabs>
          <w:tab w:val="left" w:pos="284"/>
          <w:tab w:val="left" w:pos="426"/>
        </w:tabs>
        <w:spacing w:line="360" w:lineRule="auto"/>
        <w:jc w:val="both"/>
        <w:rPr>
          <w:rFonts w:cs="Times New Roman"/>
          <w:szCs w:val="28"/>
          <w:lang w:val="vi"/>
        </w:rPr>
      </w:pPr>
    </w:p>
    <w:p w:rsidR="003B00C3" w:rsidRPr="001B6063" w:rsidRDefault="003B00C3" w:rsidP="00455EEC">
      <w:pPr>
        <w:numPr>
          <w:ilvl w:val="0"/>
          <w:numId w:val="192"/>
        </w:numPr>
        <w:tabs>
          <w:tab w:val="left" w:pos="284"/>
          <w:tab w:val="left" w:pos="426"/>
        </w:tabs>
        <w:spacing w:line="360" w:lineRule="auto"/>
        <w:jc w:val="both"/>
        <w:rPr>
          <w:rFonts w:cs="Times New Roman"/>
          <w:szCs w:val="28"/>
          <w:lang w:val="en-US"/>
        </w:rPr>
      </w:pPr>
      <w:r w:rsidRPr="001B6063">
        <w:rPr>
          <w:rFonts w:cs="Times New Roman"/>
          <w:b/>
          <w:szCs w:val="28"/>
          <w:lang w:val="en-US"/>
        </w:rPr>
        <w:t>I. ĐẠI CƯƠNG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Kỹ thuật chọc hút tế bào xương bằng kim nhỏ được chỉ định với các trường hợp người bệnh có các tổn thương xương chưa rõ bản chất với mục đích lấy bệnh phẩm làm xét nghiệm tế bào học, vi khuẩn học.</w:t>
      </w:r>
    </w:p>
    <w:p w:rsidR="003B00C3" w:rsidRPr="001B6063" w:rsidRDefault="003B00C3"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II. CHỈ ĐỊNH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Các tổn thương xương chưa rõ bản chất tế bào:</w:t>
      </w:r>
    </w:p>
    <w:p w:rsidR="003B00C3" w:rsidRPr="001B6063" w:rsidRDefault="003B00C3" w:rsidP="00455EEC">
      <w:pPr>
        <w:numPr>
          <w:ilvl w:val="0"/>
          <w:numId w:val="193"/>
        </w:numPr>
        <w:tabs>
          <w:tab w:val="left" w:pos="284"/>
          <w:tab w:val="left" w:pos="426"/>
        </w:tabs>
        <w:spacing w:line="360" w:lineRule="auto"/>
        <w:jc w:val="both"/>
        <w:rPr>
          <w:rFonts w:cs="Times New Roman"/>
          <w:szCs w:val="28"/>
          <w:lang w:val="en-US"/>
        </w:rPr>
      </w:pPr>
      <w:r w:rsidRPr="001B6063">
        <w:rPr>
          <w:rFonts w:cs="Times New Roman"/>
          <w:szCs w:val="28"/>
          <w:lang w:val="en-US"/>
        </w:rPr>
        <w:t>Có phá vỡ vỏ xương xâm lấn phần mềm.</w:t>
      </w:r>
    </w:p>
    <w:p w:rsidR="003B00C3" w:rsidRPr="001B6063" w:rsidRDefault="003B00C3" w:rsidP="00455EEC">
      <w:pPr>
        <w:numPr>
          <w:ilvl w:val="0"/>
          <w:numId w:val="193"/>
        </w:numPr>
        <w:tabs>
          <w:tab w:val="left" w:pos="284"/>
          <w:tab w:val="left" w:pos="426"/>
        </w:tabs>
        <w:spacing w:line="360" w:lineRule="auto"/>
        <w:jc w:val="both"/>
        <w:rPr>
          <w:rFonts w:cs="Times New Roman"/>
          <w:szCs w:val="28"/>
          <w:lang w:val="en-US"/>
        </w:rPr>
      </w:pPr>
      <w:r w:rsidRPr="001B6063">
        <w:rPr>
          <w:rFonts w:cs="Times New Roman"/>
          <w:szCs w:val="28"/>
          <w:lang w:val="en-US"/>
        </w:rPr>
        <w:t>Ở màng xương.</w:t>
      </w:r>
    </w:p>
    <w:p w:rsidR="003B00C3" w:rsidRPr="001B6063" w:rsidRDefault="003B00C3"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III. CHỐNG CHỈ ĐỊNH</w:t>
      </w:r>
    </w:p>
    <w:p w:rsidR="003B00C3" w:rsidRPr="001B6063" w:rsidRDefault="003B00C3" w:rsidP="00455EEC">
      <w:pPr>
        <w:numPr>
          <w:ilvl w:val="0"/>
          <w:numId w:val="194"/>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có bệnh rối loạn đông máu hoặc đang dùng thuốc chống đông.</w:t>
      </w:r>
    </w:p>
    <w:p w:rsidR="003B00C3" w:rsidRPr="001B6063" w:rsidRDefault="003B00C3" w:rsidP="00455EEC">
      <w:pPr>
        <w:numPr>
          <w:ilvl w:val="0"/>
          <w:numId w:val="194"/>
        </w:numPr>
        <w:tabs>
          <w:tab w:val="left" w:pos="284"/>
          <w:tab w:val="left" w:pos="426"/>
        </w:tabs>
        <w:spacing w:line="360" w:lineRule="auto"/>
        <w:jc w:val="both"/>
        <w:rPr>
          <w:rFonts w:cs="Times New Roman"/>
          <w:szCs w:val="28"/>
          <w:lang w:val="en-US"/>
        </w:rPr>
      </w:pPr>
      <w:r w:rsidRPr="001B6063">
        <w:rPr>
          <w:rFonts w:cs="Times New Roman"/>
          <w:szCs w:val="28"/>
          <w:lang w:val="en-US"/>
        </w:rPr>
        <w:t>Nhiễm khuẩn tại chỗ</w:t>
      </w:r>
    </w:p>
    <w:p w:rsidR="003B00C3" w:rsidRPr="001B6063" w:rsidRDefault="003B00C3" w:rsidP="00455EEC">
      <w:pPr>
        <w:numPr>
          <w:ilvl w:val="0"/>
          <w:numId w:val="194"/>
        </w:numPr>
        <w:tabs>
          <w:tab w:val="left" w:pos="284"/>
          <w:tab w:val="left" w:pos="426"/>
        </w:tabs>
        <w:spacing w:line="360" w:lineRule="auto"/>
        <w:jc w:val="both"/>
        <w:rPr>
          <w:rFonts w:cs="Times New Roman"/>
          <w:szCs w:val="28"/>
          <w:lang w:val="en-US"/>
        </w:rPr>
      </w:pPr>
      <w:r w:rsidRPr="001B6063">
        <w:rPr>
          <w:rFonts w:cs="Times New Roman"/>
          <w:szCs w:val="28"/>
          <w:lang w:val="en-US"/>
        </w:rPr>
        <w:t>Dị ứng thuốc gây tê.</w:t>
      </w:r>
    </w:p>
    <w:p w:rsidR="003B00C3" w:rsidRPr="001B6063" w:rsidRDefault="003B00C3" w:rsidP="00455EEC">
      <w:pPr>
        <w:numPr>
          <w:ilvl w:val="0"/>
          <w:numId w:val="194"/>
        </w:numPr>
        <w:tabs>
          <w:tab w:val="left" w:pos="284"/>
          <w:tab w:val="left" w:pos="426"/>
        </w:tabs>
        <w:spacing w:line="360" w:lineRule="auto"/>
        <w:jc w:val="both"/>
        <w:rPr>
          <w:rFonts w:cs="Times New Roman"/>
          <w:szCs w:val="28"/>
          <w:lang w:val="en-US"/>
        </w:rPr>
      </w:pPr>
      <w:r w:rsidRPr="001B6063">
        <w:rPr>
          <w:rFonts w:cs="Times New Roman"/>
          <w:szCs w:val="28"/>
          <w:lang w:val="en-US"/>
        </w:rPr>
        <w:t>Chỉ định thận trọng với người bệnh tăng huyết áp, đái tháo đường cần được kiểm soát tốt trước và sau khi tiến hành thủ thuật.</w:t>
      </w:r>
    </w:p>
    <w:p w:rsidR="003B00C3" w:rsidRPr="001B6063" w:rsidRDefault="003B00C3"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IV. CHUẨN BỊ</w:t>
      </w:r>
    </w:p>
    <w:p w:rsidR="003B00C3" w:rsidRPr="001B6063" w:rsidRDefault="003B00C3" w:rsidP="00455EEC">
      <w:pPr>
        <w:numPr>
          <w:ilvl w:val="0"/>
          <w:numId w:val="195"/>
        </w:numPr>
        <w:tabs>
          <w:tab w:val="left" w:pos="284"/>
          <w:tab w:val="left" w:pos="426"/>
        </w:tabs>
        <w:spacing w:line="360" w:lineRule="auto"/>
        <w:jc w:val="both"/>
        <w:rPr>
          <w:rFonts w:cs="Times New Roman"/>
          <w:szCs w:val="28"/>
          <w:lang w:val="en-US"/>
        </w:rPr>
      </w:pPr>
      <w:r w:rsidRPr="001B6063">
        <w:rPr>
          <w:rFonts w:cs="Times New Roman"/>
          <w:szCs w:val="28"/>
          <w:lang w:val="en-US"/>
        </w:rPr>
        <w:t>1. Người thực hiện (chuyên khoa): 01 bác sỹ, 01 điều dưỡng.</w:t>
      </w:r>
    </w:p>
    <w:p w:rsidR="003B00C3" w:rsidRPr="001B6063" w:rsidRDefault="003B00C3" w:rsidP="00455EEC">
      <w:pPr>
        <w:numPr>
          <w:ilvl w:val="0"/>
          <w:numId w:val="195"/>
        </w:numPr>
        <w:tabs>
          <w:tab w:val="left" w:pos="284"/>
          <w:tab w:val="left" w:pos="426"/>
        </w:tabs>
        <w:spacing w:line="360" w:lineRule="auto"/>
        <w:jc w:val="both"/>
        <w:rPr>
          <w:rFonts w:cs="Times New Roman"/>
          <w:szCs w:val="28"/>
          <w:lang w:val="en-US"/>
        </w:rPr>
      </w:pPr>
      <w:r w:rsidRPr="001B6063">
        <w:rPr>
          <w:rFonts w:cs="Times New Roman"/>
          <w:szCs w:val="28"/>
          <w:lang w:val="en-US"/>
        </w:rPr>
        <w:t>2. Phương tiện:</w:t>
      </w:r>
    </w:p>
    <w:p w:rsidR="003B00C3" w:rsidRPr="001B6063" w:rsidRDefault="003B00C3" w:rsidP="00455EEC">
      <w:pPr>
        <w:numPr>
          <w:ilvl w:val="0"/>
          <w:numId w:val="196"/>
        </w:numPr>
        <w:tabs>
          <w:tab w:val="left" w:pos="284"/>
          <w:tab w:val="left" w:pos="426"/>
        </w:tabs>
        <w:spacing w:line="360" w:lineRule="auto"/>
        <w:jc w:val="both"/>
        <w:rPr>
          <w:rFonts w:cs="Times New Roman"/>
          <w:szCs w:val="28"/>
          <w:lang w:val="en-US"/>
        </w:rPr>
      </w:pPr>
      <w:r w:rsidRPr="001B6063">
        <w:rPr>
          <w:rFonts w:cs="Times New Roman"/>
          <w:szCs w:val="28"/>
          <w:lang w:val="en-US"/>
        </w:rPr>
        <w:t>Kim chọc hút 20-23 gauge (G) mũi vát, bơm tiêm 10ml.</w:t>
      </w:r>
    </w:p>
    <w:p w:rsidR="003B00C3" w:rsidRPr="001B6063" w:rsidRDefault="003B00C3" w:rsidP="00455EEC">
      <w:pPr>
        <w:numPr>
          <w:ilvl w:val="0"/>
          <w:numId w:val="196"/>
        </w:numPr>
        <w:tabs>
          <w:tab w:val="left" w:pos="284"/>
          <w:tab w:val="left" w:pos="426"/>
        </w:tabs>
        <w:spacing w:line="360" w:lineRule="auto"/>
        <w:jc w:val="both"/>
        <w:rPr>
          <w:rFonts w:cs="Times New Roman"/>
          <w:szCs w:val="28"/>
          <w:lang w:val="en-US"/>
        </w:rPr>
      </w:pPr>
      <w:r w:rsidRPr="001B6063">
        <w:rPr>
          <w:rFonts w:cs="Times New Roman"/>
          <w:szCs w:val="28"/>
          <w:lang w:val="en-US"/>
        </w:rPr>
        <w:t>Bông, cồn Iôd sát trùng, panh, băng dính.</w:t>
      </w:r>
    </w:p>
    <w:p w:rsidR="003B00C3" w:rsidRPr="001B6063" w:rsidRDefault="003B00C3" w:rsidP="00455EEC">
      <w:pPr>
        <w:numPr>
          <w:ilvl w:val="0"/>
          <w:numId w:val="196"/>
        </w:numPr>
        <w:tabs>
          <w:tab w:val="left" w:pos="284"/>
          <w:tab w:val="left" w:pos="426"/>
        </w:tabs>
        <w:spacing w:line="360" w:lineRule="auto"/>
        <w:jc w:val="both"/>
        <w:rPr>
          <w:rFonts w:cs="Times New Roman"/>
          <w:szCs w:val="28"/>
          <w:lang w:val="en-US"/>
        </w:rPr>
      </w:pPr>
      <w:r w:rsidRPr="001B6063">
        <w:rPr>
          <w:rFonts w:cs="Times New Roman"/>
          <w:szCs w:val="28"/>
          <w:lang w:val="en-US"/>
        </w:rPr>
        <w:t>Lam kính</w:t>
      </w:r>
    </w:p>
    <w:p w:rsidR="003B00C3" w:rsidRPr="001B6063" w:rsidRDefault="003B00C3" w:rsidP="00455EEC">
      <w:pPr>
        <w:numPr>
          <w:ilvl w:val="0"/>
          <w:numId w:val="197"/>
        </w:numPr>
        <w:tabs>
          <w:tab w:val="left" w:pos="284"/>
          <w:tab w:val="left" w:pos="426"/>
        </w:tabs>
        <w:spacing w:line="360" w:lineRule="auto"/>
        <w:jc w:val="both"/>
        <w:rPr>
          <w:rFonts w:cs="Times New Roman"/>
          <w:szCs w:val="28"/>
          <w:lang w:val="en-US"/>
        </w:rPr>
      </w:pPr>
      <w:r w:rsidRPr="001B6063">
        <w:rPr>
          <w:rFonts w:cs="Times New Roman"/>
          <w:szCs w:val="28"/>
          <w:lang w:val="en-US"/>
        </w:rPr>
        <w:t>3. Người bệnh: được giải thích về mục đích thủ thuật, tai biến có thể xảy ra của thủ thuật, đồng ý ký giấy cam kết thực hiện thủ thuật.</w:t>
      </w:r>
    </w:p>
    <w:p w:rsidR="003B00C3" w:rsidRPr="001B6063" w:rsidRDefault="003B00C3" w:rsidP="00455EEC">
      <w:pPr>
        <w:numPr>
          <w:ilvl w:val="0"/>
          <w:numId w:val="197"/>
        </w:numPr>
        <w:tabs>
          <w:tab w:val="left" w:pos="284"/>
          <w:tab w:val="left" w:pos="426"/>
        </w:tabs>
        <w:spacing w:line="360" w:lineRule="auto"/>
        <w:jc w:val="both"/>
        <w:rPr>
          <w:rFonts w:cs="Times New Roman"/>
          <w:szCs w:val="28"/>
          <w:lang w:val="en-US"/>
        </w:rPr>
      </w:pPr>
      <w:r w:rsidRPr="001B6063">
        <w:rPr>
          <w:rFonts w:cs="Times New Roman"/>
          <w:szCs w:val="28"/>
          <w:lang w:val="en-US"/>
        </w:rPr>
        <w:t>4. Hồ sơ bệnh án.</w:t>
      </w:r>
    </w:p>
    <w:p w:rsidR="003B00C3" w:rsidRPr="001B6063" w:rsidRDefault="003B00C3" w:rsidP="001B6063">
      <w:pPr>
        <w:tabs>
          <w:tab w:val="left" w:pos="284"/>
          <w:tab w:val="left" w:pos="426"/>
        </w:tabs>
        <w:spacing w:line="360" w:lineRule="auto"/>
        <w:jc w:val="both"/>
        <w:rPr>
          <w:rFonts w:cs="Times New Roman"/>
          <w:szCs w:val="28"/>
          <w:lang w:val="en-US"/>
        </w:rPr>
      </w:pPr>
    </w:p>
    <w:p w:rsidR="003B00C3" w:rsidRPr="001B6063" w:rsidRDefault="003B00C3"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V.  CÁC BƯỚC TIẾN HÀNH</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Thực hiện trong phòng thủ thuật cơ xương khớp vô khuẩn theo quy định.</w:t>
      </w:r>
    </w:p>
    <w:p w:rsidR="003B00C3" w:rsidRPr="001B6063" w:rsidRDefault="003B00C3" w:rsidP="00455EEC">
      <w:pPr>
        <w:numPr>
          <w:ilvl w:val="0"/>
          <w:numId w:val="198"/>
        </w:numPr>
        <w:tabs>
          <w:tab w:val="left" w:pos="284"/>
          <w:tab w:val="left" w:pos="426"/>
        </w:tabs>
        <w:spacing w:line="360" w:lineRule="auto"/>
        <w:jc w:val="both"/>
        <w:rPr>
          <w:rFonts w:cs="Times New Roman"/>
          <w:szCs w:val="28"/>
          <w:lang w:val="en-US"/>
        </w:rPr>
      </w:pPr>
      <w:r w:rsidRPr="001B6063">
        <w:rPr>
          <w:rFonts w:cs="Times New Roman"/>
          <w:szCs w:val="28"/>
          <w:lang w:val="en-US"/>
        </w:rPr>
        <w:t>Bác sỹ kiểm tra hồ sơ bệnh án hoặc phiếu yêu cầu thực hiện thủ thuật, các xét nghiệm đông máu cơ bản, HIV, HbsAg, khám lại người bệnh để xem xét chỉ định, chống chỉ định và giấy cam kết thực hiện thủ thuật.</w:t>
      </w:r>
    </w:p>
    <w:p w:rsidR="003B00C3" w:rsidRPr="001B6063" w:rsidRDefault="003B00C3" w:rsidP="00455EEC">
      <w:pPr>
        <w:numPr>
          <w:ilvl w:val="1"/>
          <w:numId w:val="198"/>
        </w:num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Điều dưỡng hướng dẫn người bệnh tư thế nằm hoặc ngồi thuận tiện cho việc thực hiện thủ thuật. Giải thích cho người bệnh quá trình thực hiện thủ thuật nhằm người bệnh có thái độ hợp tác với người làm thủ thuật.</w:t>
      </w:r>
    </w:p>
    <w:p w:rsidR="003B00C3" w:rsidRPr="001B6063" w:rsidRDefault="003B00C3" w:rsidP="001B6063">
      <w:pPr>
        <w:tabs>
          <w:tab w:val="left" w:pos="284"/>
          <w:tab w:val="left" w:pos="426"/>
        </w:tabs>
        <w:spacing w:line="360" w:lineRule="auto"/>
        <w:jc w:val="both"/>
        <w:rPr>
          <w:rFonts w:cs="Times New Roman"/>
          <w:szCs w:val="28"/>
          <w:lang w:val="en-US"/>
        </w:rPr>
      </w:pPr>
      <w:bookmarkStart w:id="233" w:name="page9"/>
      <w:bookmarkEnd w:id="233"/>
      <w:r w:rsidRPr="001B6063">
        <w:rPr>
          <w:rFonts w:cs="Times New Roman"/>
          <w:szCs w:val="28"/>
          <w:lang w:val="en-US"/>
        </w:rPr>
        <w:t>Thực hiện kỹ thuật:</w:t>
      </w:r>
    </w:p>
    <w:p w:rsidR="003B00C3" w:rsidRPr="001B6063" w:rsidRDefault="003B00C3" w:rsidP="00455EEC">
      <w:pPr>
        <w:numPr>
          <w:ilvl w:val="1"/>
          <w:numId w:val="199"/>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được hướng dẫn ngồi hoặc nằm ở tư thế thuận tiện cho việc chọc hút tổn thương, tùy theo vị trí tổn thương cụ thể (vai, đùi, cánh tay...)</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xác định vị trí tiến hành chọc hút + Điều dưỡng sát khuẩn vị trí chọc hút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tiến hành thủ thuật:</w:t>
      </w:r>
    </w:p>
    <w:p w:rsidR="003B00C3" w:rsidRPr="001B6063" w:rsidRDefault="003B00C3" w:rsidP="00455EEC">
      <w:pPr>
        <w:numPr>
          <w:ilvl w:val="2"/>
          <w:numId w:val="199"/>
        </w:numPr>
        <w:tabs>
          <w:tab w:val="left" w:pos="284"/>
          <w:tab w:val="left" w:pos="426"/>
        </w:tabs>
        <w:spacing w:line="360" w:lineRule="auto"/>
        <w:jc w:val="both"/>
        <w:rPr>
          <w:rFonts w:cs="Times New Roman"/>
          <w:szCs w:val="28"/>
          <w:lang w:val="en-US"/>
        </w:rPr>
      </w:pPr>
      <w:r w:rsidRPr="001B6063">
        <w:rPr>
          <w:rFonts w:cs="Times New Roman"/>
          <w:szCs w:val="28"/>
          <w:lang w:val="en-US"/>
        </w:rPr>
        <w:t>Đưa kim vào vị trí tổn thương.</w:t>
      </w:r>
    </w:p>
    <w:p w:rsidR="003B00C3" w:rsidRPr="001B6063" w:rsidRDefault="003B00C3" w:rsidP="00455EEC">
      <w:pPr>
        <w:numPr>
          <w:ilvl w:val="2"/>
          <w:numId w:val="199"/>
        </w:numPr>
        <w:tabs>
          <w:tab w:val="left" w:pos="284"/>
          <w:tab w:val="left" w:pos="426"/>
        </w:tabs>
        <w:spacing w:line="360" w:lineRule="auto"/>
        <w:jc w:val="both"/>
        <w:rPr>
          <w:rFonts w:cs="Times New Roman"/>
          <w:szCs w:val="28"/>
          <w:lang w:val="en-US"/>
        </w:rPr>
      </w:pPr>
      <w:r w:rsidRPr="001B6063">
        <w:rPr>
          <w:rFonts w:cs="Times New Roman"/>
          <w:szCs w:val="28"/>
          <w:lang w:val="en-US"/>
        </w:rPr>
        <w:t>Rút nhanh piston của xilanh tạo áp lực âm hút bệnh phẩm 3-5 lần. Ngưng khi bệnh phẩm (dịch mô hoặc máu) xuất hiện ở đốc kim.</w:t>
      </w:r>
    </w:p>
    <w:p w:rsidR="003B00C3" w:rsidRPr="001B6063" w:rsidRDefault="003B00C3" w:rsidP="00455EEC">
      <w:pPr>
        <w:numPr>
          <w:ilvl w:val="2"/>
          <w:numId w:val="199"/>
        </w:numPr>
        <w:tabs>
          <w:tab w:val="left" w:pos="284"/>
          <w:tab w:val="left" w:pos="426"/>
        </w:tabs>
        <w:spacing w:line="360" w:lineRule="auto"/>
        <w:jc w:val="both"/>
        <w:rPr>
          <w:rFonts w:cs="Times New Roman"/>
          <w:szCs w:val="28"/>
          <w:lang w:val="en-US"/>
        </w:rPr>
      </w:pPr>
      <w:r w:rsidRPr="001B6063">
        <w:rPr>
          <w:rFonts w:cs="Times New Roman"/>
          <w:szCs w:val="28"/>
          <w:lang w:val="en-US"/>
        </w:rPr>
        <w:t>Trả piston lại vị trí ban đầu để cân bằng áp lực và rút kim ra khỏi tổn thương Lưu ý:</w:t>
      </w:r>
    </w:p>
    <w:p w:rsidR="003B00C3" w:rsidRPr="001B6063" w:rsidRDefault="003B00C3" w:rsidP="00455EEC">
      <w:pPr>
        <w:numPr>
          <w:ilvl w:val="0"/>
          <w:numId w:val="200"/>
        </w:numPr>
        <w:tabs>
          <w:tab w:val="left" w:pos="284"/>
          <w:tab w:val="left" w:pos="426"/>
        </w:tabs>
        <w:spacing w:line="360" w:lineRule="auto"/>
        <w:jc w:val="both"/>
        <w:rPr>
          <w:rFonts w:cs="Times New Roman"/>
          <w:szCs w:val="28"/>
          <w:lang w:val="en-US"/>
        </w:rPr>
      </w:pPr>
      <w:r w:rsidRPr="001B6063">
        <w:rPr>
          <w:rFonts w:cs="Times New Roman"/>
          <w:szCs w:val="28"/>
          <w:lang w:val="en-US"/>
        </w:rPr>
        <w:t>Nếu hút ra trên 0,3 ml máu nên ngưng hút (do đã chọc vào mạch máu), rút kim ra và đổi kim khác tiến hành làm lại thủ thuật.</w:t>
      </w:r>
    </w:p>
    <w:p w:rsidR="003B00C3" w:rsidRPr="001B6063" w:rsidRDefault="003B00C3" w:rsidP="00455EEC">
      <w:pPr>
        <w:numPr>
          <w:ilvl w:val="0"/>
          <w:numId w:val="200"/>
        </w:numPr>
        <w:tabs>
          <w:tab w:val="left" w:pos="284"/>
          <w:tab w:val="left" w:pos="426"/>
        </w:tabs>
        <w:spacing w:line="360" w:lineRule="auto"/>
        <w:jc w:val="both"/>
        <w:rPr>
          <w:rFonts w:cs="Times New Roman"/>
          <w:szCs w:val="28"/>
          <w:lang w:val="en-US"/>
        </w:rPr>
      </w:pPr>
      <w:r w:rsidRPr="001B6063">
        <w:rPr>
          <w:rFonts w:cs="Times New Roman"/>
          <w:szCs w:val="28"/>
          <w:lang w:val="en-US"/>
        </w:rPr>
        <w:t>Nếu chọc kim quá sâu vào vùng hoại tử nên rút kim ra, đổi kim mới và chọc lại ở ngoại vi tổn thương</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Trải bệnh phẩm</w:t>
      </w:r>
    </w:p>
    <w:p w:rsidR="003B00C3" w:rsidRPr="001B6063" w:rsidRDefault="003B00C3" w:rsidP="00455EEC">
      <w:pPr>
        <w:numPr>
          <w:ilvl w:val="0"/>
          <w:numId w:val="200"/>
        </w:numPr>
        <w:tabs>
          <w:tab w:val="left" w:pos="284"/>
          <w:tab w:val="left" w:pos="426"/>
        </w:tabs>
        <w:spacing w:line="360" w:lineRule="auto"/>
        <w:jc w:val="both"/>
        <w:rPr>
          <w:rFonts w:cs="Times New Roman"/>
          <w:szCs w:val="28"/>
          <w:lang w:val="en-US"/>
        </w:rPr>
      </w:pPr>
      <w:r w:rsidRPr="001B6063">
        <w:rPr>
          <w:rFonts w:cs="Times New Roman"/>
          <w:szCs w:val="28"/>
          <w:lang w:val="en-US"/>
        </w:rPr>
        <w:t>Bệnh phẩm từ bơm tiêm được xịt ra trên lam thành một giọt duy nhất, nên để mũi kim tiếp xúc với mặt lam lúc xịt, mặt vát ngửa, tránh xịt bệnh phẩm thành nhiều giọt bệnh phẩm sẽ mau khô làm tế bào và hồng cầu chồng chất lên nhau</w:t>
      </w:r>
    </w:p>
    <w:p w:rsidR="003B00C3" w:rsidRPr="001B6063" w:rsidRDefault="003B00C3" w:rsidP="00455EEC">
      <w:pPr>
        <w:numPr>
          <w:ilvl w:val="0"/>
          <w:numId w:val="200"/>
        </w:numPr>
        <w:tabs>
          <w:tab w:val="left" w:pos="284"/>
          <w:tab w:val="left" w:pos="426"/>
        </w:tabs>
        <w:spacing w:line="360" w:lineRule="auto"/>
        <w:jc w:val="both"/>
        <w:rPr>
          <w:rFonts w:cs="Times New Roman"/>
          <w:szCs w:val="28"/>
          <w:lang w:val="en-US"/>
        </w:rPr>
      </w:pPr>
      <w:r w:rsidRPr="001B6063">
        <w:rPr>
          <w:rFonts w:cs="Times New Roman"/>
          <w:szCs w:val="28"/>
          <w:lang w:val="en-US"/>
        </w:rPr>
        <w:t>Dùng một lam thứ hai hoặc lamen đè nhẹ lên bệnh phẩm rồi kéo.</w:t>
      </w:r>
    </w:p>
    <w:p w:rsidR="003B00C3" w:rsidRPr="001B6063" w:rsidRDefault="003B00C3" w:rsidP="00455EEC">
      <w:pPr>
        <w:numPr>
          <w:ilvl w:val="0"/>
          <w:numId w:val="201"/>
        </w:numPr>
        <w:tabs>
          <w:tab w:val="left" w:pos="284"/>
          <w:tab w:val="left" w:pos="426"/>
        </w:tabs>
        <w:spacing w:line="360" w:lineRule="auto"/>
        <w:jc w:val="both"/>
        <w:rPr>
          <w:rFonts w:cs="Times New Roman"/>
          <w:szCs w:val="28"/>
          <w:lang w:val="en-US"/>
        </w:rPr>
      </w:pPr>
      <w:r w:rsidRPr="001B6063">
        <w:rPr>
          <w:rFonts w:cs="Times New Roman"/>
          <w:szCs w:val="28"/>
          <w:lang w:val="en-US"/>
        </w:rPr>
        <w:t>Chăm sóc người bệnh ngay sau thủ thuật chọc hút</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Băng chỗ chọc hút bằng băng dính y tế</w:t>
      </w:r>
    </w:p>
    <w:p w:rsidR="003B00C3" w:rsidRPr="001B6063" w:rsidRDefault="003B00C3"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Dặn bệnh người bệnh giữ sạch và không để ướt vị trí chọc hút trong vòng 24h sau tiêm, sau 24h bỏ băng và rửa sạch nước bình thường vào chỗ tiêm, tái khám nếu chảy máu hoặc viêm tấy tại vị trí chọc dò, sốt...</w:t>
      </w:r>
    </w:p>
    <w:p w:rsidR="003B00C3" w:rsidRPr="001B6063" w:rsidRDefault="003B00C3"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VI.   THEO DÕI</w:t>
      </w:r>
    </w:p>
    <w:p w:rsidR="003B00C3" w:rsidRPr="001B6063" w:rsidRDefault="003B00C3" w:rsidP="00455EEC">
      <w:pPr>
        <w:numPr>
          <w:ilvl w:val="0"/>
          <w:numId w:val="201"/>
        </w:numPr>
        <w:tabs>
          <w:tab w:val="left" w:pos="284"/>
          <w:tab w:val="left" w:pos="426"/>
        </w:tabs>
        <w:spacing w:line="360" w:lineRule="auto"/>
        <w:jc w:val="both"/>
        <w:rPr>
          <w:rFonts w:cs="Times New Roman"/>
          <w:szCs w:val="28"/>
          <w:lang w:val="en-US"/>
        </w:rPr>
      </w:pPr>
      <w:r w:rsidRPr="001B6063">
        <w:rPr>
          <w:rFonts w:cs="Times New Roman"/>
          <w:szCs w:val="28"/>
          <w:lang w:val="en-US"/>
        </w:rPr>
        <w:t>Chỉ số: mạch, huyết áp, tình trạng chảy máu tại chỗ, tình trạng viêm.</w:t>
      </w:r>
    </w:p>
    <w:p w:rsidR="003B00C3" w:rsidRPr="001B6063" w:rsidRDefault="003B00C3" w:rsidP="00455EEC">
      <w:pPr>
        <w:numPr>
          <w:ilvl w:val="0"/>
          <w:numId w:val="201"/>
        </w:numPr>
        <w:tabs>
          <w:tab w:val="left" w:pos="284"/>
          <w:tab w:val="left" w:pos="426"/>
        </w:tabs>
        <w:spacing w:line="360" w:lineRule="auto"/>
        <w:jc w:val="both"/>
        <w:rPr>
          <w:rFonts w:cs="Times New Roman"/>
          <w:szCs w:val="28"/>
          <w:lang w:val="en-US"/>
        </w:rPr>
      </w:pPr>
      <w:r w:rsidRPr="001B6063">
        <w:rPr>
          <w:rFonts w:cs="Times New Roman"/>
          <w:szCs w:val="28"/>
          <w:lang w:val="en-US"/>
        </w:rPr>
        <w:t>Theo dõi các tai biến và tác dụng phụ có thể xảy ra (bên dưới) sau 24h</w:t>
      </w:r>
    </w:p>
    <w:p w:rsidR="003B00C3" w:rsidRPr="001B6063" w:rsidRDefault="003B00C3"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VII.</w:t>
      </w:r>
      <w:r w:rsidRPr="001B6063">
        <w:rPr>
          <w:rFonts w:cs="Times New Roman"/>
          <w:b/>
          <w:szCs w:val="28"/>
          <w:lang w:val="fr-FR"/>
        </w:rPr>
        <w:tab/>
        <w:t>TAI BIẾN VÀ XỬ TRÍ</w:t>
      </w:r>
    </w:p>
    <w:p w:rsidR="003B00C3" w:rsidRPr="001B6063" w:rsidRDefault="003B00C3" w:rsidP="00455EEC">
      <w:pPr>
        <w:numPr>
          <w:ilvl w:val="0"/>
          <w:numId w:val="202"/>
        </w:num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Chảy máu: phòng ngừa bằng cách giữ bông lâu, ấn mạnh tại chỗ chọc hút sau khi rút kim khoảng 1 phút, cho đến khi không thấy máu rỉ ra.</w:t>
      </w:r>
      <w:bookmarkStart w:id="234" w:name="page10"/>
      <w:bookmarkEnd w:id="234"/>
    </w:p>
    <w:p w:rsidR="003B00C3" w:rsidRPr="001B6063" w:rsidRDefault="003B00C3" w:rsidP="00455EEC">
      <w:pPr>
        <w:numPr>
          <w:ilvl w:val="0"/>
          <w:numId w:val="202"/>
        </w:numPr>
        <w:tabs>
          <w:tab w:val="left" w:pos="284"/>
          <w:tab w:val="left" w:pos="426"/>
        </w:tabs>
        <w:spacing w:line="360" w:lineRule="auto"/>
        <w:jc w:val="both"/>
        <w:rPr>
          <w:rFonts w:cs="Times New Roman"/>
          <w:szCs w:val="28"/>
          <w:lang w:val="fr-FR"/>
        </w:rPr>
      </w:pPr>
      <w:r w:rsidRPr="001B6063">
        <w:rPr>
          <w:rFonts w:cs="Times New Roman"/>
          <w:szCs w:val="28"/>
          <w:lang w:val="fr-FR"/>
        </w:rPr>
        <w:t>Nhiễm trùng tại vị trí chọc kim: biểu hiện bằng sưng đỏ, đau, có thể nung mủ (rất hiếm), thường nhẹ và đáp ứng tốt với thuốc giảm đau thông thường và kháng sinh đường uống.</w:t>
      </w:r>
    </w:p>
    <w:p w:rsidR="000C4A59" w:rsidRPr="001B6063" w:rsidRDefault="003B00C3" w:rsidP="001B6063">
      <w:pPr>
        <w:tabs>
          <w:tab w:val="left" w:pos="284"/>
          <w:tab w:val="left" w:pos="426"/>
        </w:tabs>
        <w:spacing w:line="360" w:lineRule="auto"/>
        <w:jc w:val="both"/>
        <w:rPr>
          <w:rFonts w:cs="Times New Roman"/>
          <w:szCs w:val="28"/>
          <w:lang w:val="fr-FR"/>
        </w:rPr>
      </w:pPr>
      <w:r w:rsidRPr="001B6063">
        <w:rPr>
          <w:rFonts w:cs="Times New Roman"/>
          <w:szCs w:val="28"/>
          <w:lang w:val="fr-FR"/>
        </w:rPr>
        <w:t>Phản ứng thần kinh thực vật: Ðôi khi người bệnh cảm thấy hơi nhức đầu hoặc xây xẩm trong lúc làm hoặc sau khi làm, một vài trường hợp (rất hiếm) có thể ngất. Khi đó cho người bệnh nằm nghỉ ngơi yên tĩnh, đo mạch, nhiệt độ, huyết áp, nếu cần có thể cho thở oxy kính 1-2 lit/ phút đến khi tình trạng người bệnh ổn định.</w:t>
      </w:r>
    </w:p>
    <w:p w:rsidR="000C4A59" w:rsidRPr="001B6063" w:rsidRDefault="000C4A59" w:rsidP="001B6063">
      <w:pPr>
        <w:spacing w:after="160" w:line="360" w:lineRule="auto"/>
        <w:rPr>
          <w:rFonts w:cs="Times New Roman"/>
          <w:szCs w:val="28"/>
          <w:lang w:val="fr-FR"/>
        </w:rPr>
      </w:pPr>
      <w:r w:rsidRPr="001B6063">
        <w:rPr>
          <w:rFonts w:cs="Times New Roman"/>
          <w:szCs w:val="28"/>
          <w:lang w:val="fr-FR"/>
        </w:rPr>
        <w:br w:type="page"/>
      </w:r>
    </w:p>
    <w:p w:rsidR="000C4A59" w:rsidRPr="001B6063" w:rsidRDefault="000C4A59" w:rsidP="001B6063">
      <w:pPr>
        <w:pStyle w:val="Heading2"/>
        <w:tabs>
          <w:tab w:val="left" w:pos="284"/>
          <w:tab w:val="left" w:pos="426"/>
        </w:tabs>
        <w:spacing w:before="0" w:line="360" w:lineRule="auto"/>
        <w:jc w:val="center"/>
        <w:rPr>
          <w:rFonts w:ascii="Times New Roman" w:hAnsi="Times New Roman" w:cs="Times New Roman"/>
          <w:b/>
          <w:color w:val="auto"/>
          <w:sz w:val="32"/>
          <w:szCs w:val="28"/>
          <w:lang w:val="fr-FR"/>
        </w:rPr>
      </w:pPr>
      <w:bookmarkStart w:id="235" w:name="_Toc113371960"/>
      <w:r w:rsidRPr="001B6063">
        <w:rPr>
          <w:rFonts w:ascii="Times New Roman" w:hAnsi="Times New Roman" w:cs="Times New Roman"/>
          <w:b/>
          <w:color w:val="auto"/>
          <w:sz w:val="32"/>
          <w:szCs w:val="28"/>
          <w:lang w:val="fr-FR"/>
        </w:rPr>
        <w:lastRenderedPageBreak/>
        <w:t>135. CHỌC HÚT TẾ BÀO PHẦN MỀM BẰNG KIM NHỎ</w:t>
      </w:r>
      <w:bookmarkEnd w:id="235"/>
    </w:p>
    <w:p w:rsidR="000C4A59" w:rsidRPr="001B6063" w:rsidRDefault="000C4A59" w:rsidP="001B6063">
      <w:pPr>
        <w:tabs>
          <w:tab w:val="left" w:pos="284"/>
          <w:tab w:val="left" w:pos="426"/>
        </w:tabs>
        <w:spacing w:line="360" w:lineRule="auto"/>
        <w:jc w:val="both"/>
        <w:rPr>
          <w:rFonts w:cs="Times New Roman"/>
          <w:szCs w:val="28"/>
          <w:lang w:val="fr-FR"/>
        </w:rPr>
      </w:pPr>
    </w:p>
    <w:p w:rsidR="000C4A59" w:rsidRPr="001B6063" w:rsidRDefault="000C4A59" w:rsidP="00455EEC">
      <w:pPr>
        <w:numPr>
          <w:ilvl w:val="0"/>
          <w:numId w:val="203"/>
        </w:numPr>
        <w:tabs>
          <w:tab w:val="left" w:pos="284"/>
          <w:tab w:val="left" w:pos="426"/>
        </w:tabs>
        <w:spacing w:line="360" w:lineRule="auto"/>
        <w:jc w:val="both"/>
        <w:rPr>
          <w:rFonts w:cs="Times New Roman"/>
          <w:szCs w:val="28"/>
          <w:lang w:val="en-US"/>
        </w:rPr>
      </w:pPr>
      <w:r w:rsidRPr="001B6063">
        <w:rPr>
          <w:rFonts w:cs="Times New Roman"/>
          <w:b/>
          <w:szCs w:val="28"/>
          <w:lang w:val="en-US"/>
        </w:rPr>
        <w:t>ĐẠI CƯƠNG</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Kỹ thuật chọc hút tế bào phần mềm bằng kim nhỏ được chỉ định với các trường hợp người bệnh có các tổn thương phần mềm tại da, tổ chức dưới da, cơ, màng hoạt dịch…với mục đích lấy bệnh phẩm làm xét nghiệm tế bào học, vi khuẩn học.</w:t>
      </w:r>
    </w:p>
    <w:p w:rsidR="000C4A59" w:rsidRPr="001B6063" w:rsidRDefault="000C4A59"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II.</w:t>
      </w:r>
      <w:r w:rsidRPr="001B6063">
        <w:rPr>
          <w:rFonts w:cs="Times New Roman"/>
          <w:b/>
          <w:szCs w:val="28"/>
          <w:lang w:val="en-US"/>
        </w:rPr>
        <w:tab/>
        <w:t>CHỈ ĐỊNH</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Các tổn thương ở phần mềm (da, tổ chức dưới da, khối u trong cơ, khối u của màng hoạt dịch, các hạch ngoại biên)…chưa rõ bản chất tế bào</w:t>
      </w:r>
    </w:p>
    <w:p w:rsidR="000C4A59" w:rsidRPr="001B6063" w:rsidRDefault="000C4A59"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III.</w:t>
      </w:r>
      <w:r w:rsidRPr="001B6063">
        <w:rPr>
          <w:rFonts w:cs="Times New Roman"/>
          <w:b/>
          <w:szCs w:val="28"/>
          <w:lang w:val="en-US"/>
        </w:rPr>
        <w:tab/>
        <w:t>CHỐNG CHỈ ĐỊNH</w:t>
      </w:r>
    </w:p>
    <w:p w:rsidR="000C4A59" w:rsidRPr="001B6063" w:rsidRDefault="000C4A59" w:rsidP="00455EEC">
      <w:pPr>
        <w:numPr>
          <w:ilvl w:val="0"/>
          <w:numId w:val="204"/>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có bệnh rối loạn đông máu hoặc đang dùng thuốc chống đông.</w:t>
      </w:r>
    </w:p>
    <w:p w:rsidR="000C4A59" w:rsidRPr="001B6063" w:rsidRDefault="000C4A59" w:rsidP="00455EEC">
      <w:pPr>
        <w:numPr>
          <w:ilvl w:val="0"/>
          <w:numId w:val="204"/>
        </w:numPr>
        <w:tabs>
          <w:tab w:val="left" w:pos="284"/>
          <w:tab w:val="left" w:pos="426"/>
        </w:tabs>
        <w:spacing w:line="360" w:lineRule="auto"/>
        <w:jc w:val="both"/>
        <w:rPr>
          <w:rFonts w:cs="Times New Roman"/>
          <w:szCs w:val="28"/>
          <w:lang w:val="en-US"/>
        </w:rPr>
      </w:pPr>
      <w:r w:rsidRPr="001B6063">
        <w:rPr>
          <w:rFonts w:cs="Times New Roman"/>
          <w:szCs w:val="28"/>
          <w:lang w:val="en-US"/>
        </w:rPr>
        <w:t>Nhiễm khuẩn tại chỗ</w:t>
      </w:r>
    </w:p>
    <w:p w:rsidR="000C4A59" w:rsidRPr="001B6063" w:rsidRDefault="000C4A59" w:rsidP="00455EEC">
      <w:pPr>
        <w:numPr>
          <w:ilvl w:val="0"/>
          <w:numId w:val="204"/>
        </w:numPr>
        <w:tabs>
          <w:tab w:val="left" w:pos="284"/>
          <w:tab w:val="left" w:pos="426"/>
        </w:tabs>
        <w:spacing w:line="360" w:lineRule="auto"/>
        <w:jc w:val="both"/>
        <w:rPr>
          <w:rFonts w:cs="Times New Roman"/>
          <w:szCs w:val="28"/>
          <w:lang w:val="en-US"/>
        </w:rPr>
      </w:pPr>
      <w:r w:rsidRPr="001B6063">
        <w:rPr>
          <w:rFonts w:cs="Times New Roman"/>
          <w:szCs w:val="28"/>
          <w:lang w:val="en-US"/>
        </w:rPr>
        <w:t>Dị ứng thuốc gây tê.</w:t>
      </w:r>
    </w:p>
    <w:p w:rsidR="000C4A59" w:rsidRPr="001B6063" w:rsidRDefault="000C4A59" w:rsidP="00455EEC">
      <w:pPr>
        <w:numPr>
          <w:ilvl w:val="0"/>
          <w:numId w:val="204"/>
        </w:numPr>
        <w:tabs>
          <w:tab w:val="left" w:pos="284"/>
          <w:tab w:val="left" w:pos="426"/>
        </w:tabs>
        <w:spacing w:line="360" w:lineRule="auto"/>
        <w:jc w:val="both"/>
        <w:rPr>
          <w:rFonts w:cs="Times New Roman"/>
          <w:szCs w:val="28"/>
          <w:lang w:val="en-US"/>
        </w:rPr>
      </w:pPr>
      <w:r w:rsidRPr="001B6063">
        <w:rPr>
          <w:rFonts w:cs="Times New Roman"/>
          <w:szCs w:val="28"/>
          <w:lang w:val="en-US"/>
        </w:rPr>
        <w:t>Chỉ định thận trọng với người bệnh tăng huyết áp, đái tháo đường cần được kiểm soát tốt trước và sau khi tiến hành thủ thuật.</w:t>
      </w:r>
    </w:p>
    <w:p w:rsidR="000C4A59" w:rsidRPr="001B6063" w:rsidRDefault="000C4A59"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IV. CHUẨN BỊ</w:t>
      </w:r>
    </w:p>
    <w:p w:rsidR="000C4A59" w:rsidRPr="001B6063" w:rsidRDefault="000C4A59" w:rsidP="00455EEC">
      <w:pPr>
        <w:numPr>
          <w:ilvl w:val="0"/>
          <w:numId w:val="205"/>
        </w:numPr>
        <w:tabs>
          <w:tab w:val="left" w:pos="284"/>
          <w:tab w:val="left" w:pos="426"/>
        </w:tabs>
        <w:spacing w:line="360" w:lineRule="auto"/>
        <w:jc w:val="both"/>
        <w:rPr>
          <w:rFonts w:cs="Times New Roman"/>
          <w:szCs w:val="28"/>
          <w:lang w:val="en-US"/>
        </w:rPr>
      </w:pPr>
      <w:r w:rsidRPr="001B6063">
        <w:rPr>
          <w:rFonts w:cs="Times New Roman"/>
          <w:szCs w:val="28"/>
          <w:lang w:val="en-US"/>
        </w:rPr>
        <w:t>Người thực hiện (chuyên khoa): 1 bác sỹ, 01 điều dưỡng.</w:t>
      </w:r>
    </w:p>
    <w:p w:rsidR="000C4A59" w:rsidRPr="001B6063" w:rsidRDefault="000C4A59" w:rsidP="00455EEC">
      <w:pPr>
        <w:numPr>
          <w:ilvl w:val="0"/>
          <w:numId w:val="205"/>
        </w:numPr>
        <w:tabs>
          <w:tab w:val="left" w:pos="284"/>
          <w:tab w:val="left" w:pos="426"/>
        </w:tabs>
        <w:spacing w:line="360" w:lineRule="auto"/>
        <w:jc w:val="both"/>
        <w:rPr>
          <w:rFonts w:cs="Times New Roman"/>
          <w:szCs w:val="28"/>
          <w:lang w:val="en-US"/>
        </w:rPr>
      </w:pPr>
      <w:r w:rsidRPr="001B6063">
        <w:rPr>
          <w:rFonts w:cs="Times New Roman"/>
          <w:szCs w:val="28"/>
          <w:lang w:val="en-US"/>
        </w:rPr>
        <w:t>Phương tiện: Kim chọc hút 20-23 gauge (G) mũi vát, bơm tiêm 10ml, bông, cồn Iôd sát trùng, panh, băng dính.</w:t>
      </w:r>
    </w:p>
    <w:p w:rsidR="000C4A59" w:rsidRPr="001B6063" w:rsidRDefault="000C4A59" w:rsidP="00455EEC">
      <w:pPr>
        <w:numPr>
          <w:ilvl w:val="0"/>
          <w:numId w:val="205"/>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được giải thích về mục đích thủ thuật, tai biến có thể xảy ra của thủ thuật, đồng ý ký giấy cam kết thực hiện thủ thuật.</w:t>
      </w:r>
    </w:p>
    <w:p w:rsidR="000C4A59" w:rsidRPr="001B6063" w:rsidRDefault="000C4A59" w:rsidP="00455EEC">
      <w:pPr>
        <w:numPr>
          <w:ilvl w:val="0"/>
          <w:numId w:val="205"/>
        </w:numPr>
        <w:tabs>
          <w:tab w:val="left" w:pos="284"/>
          <w:tab w:val="left" w:pos="426"/>
        </w:tabs>
        <w:spacing w:line="360" w:lineRule="auto"/>
        <w:jc w:val="both"/>
        <w:rPr>
          <w:rFonts w:cs="Times New Roman"/>
          <w:szCs w:val="28"/>
          <w:lang w:val="en-US"/>
        </w:rPr>
      </w:pPr>
      <w:r w:rsidRPr="001B6063">
        <w:rPr>
          <w:rFonts w:cs="Times New Roman"/>
          <w:szCs w:val="28"/>
          <w:lang w:val="en-US"/>
        </w:rPr>
        <w:t>Hồ sơ bệnh án.</w:t>
      </w:r>
    </w:p>
    <w:p w:rsidR="000C4A59" w:rsidRPr="001B6063" w:rsidRDefault="000C4A59"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V. CÁC BƯỚC TIẾN HÀNH</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Thực hiện trong phòng thủ thuật vô trùng.</w:t>
      </w:r>
    </w:p>
    <w:p w:rsidR="000C4A59" w:rsidRPr="001B6063" w:rsidRDefault="000C4A59" w:rsidP="00455EEC">
      <w:pPr>
        <w:numPr>
          <w:ilvl w:val="0"/>
          <w:numId w:val="206"/>
        </w:numPr>
        <w:tabs>
          <w:tab w:val="left" w:pos="284"/>
          <w:tab w:val="left" w:pos="426"/>
        </w:tabs>
        <w:spacing w:line="360" w:lineRule="auto"/>
        <w:jc w:val="both"/>
        <w:rPr>
          <w:rFonts w:cs="Times New Roman"/>
          <w:szCs w:val="28"/>
          <w:lang w:val="en-US"/>
        </w:rPr>
      </w:pPr>
      <w:r w:rsidRPr="001B6063">
        <w:rPr>
          <w:rFonts w:cs="Times New Roman"/>
          <w:szCs w:val="28"/>
          <w:lang w:val="en-US"/>
        </w:rPr>
        <w:t>Bác sỹ kiểm tra hồ sơ bệnh án hoặc phiếu yêu cầu thực hiện thủ thuật, các xét nghiệm đông máu cơ bản, HIV, HbsAg, khám lại người bệnh để xem xét chỉ định, chống chỉ định và giấy cam kết thực hiện thủ thuật.</w:t>
      </w:r>
    </w:p>
    <w:p w:rsidR="000C4A59" w:rsidRPr="001B6063" w:rsidRDefault="000C4A59" w:rsidP="00455EEC">
      <w:pPr>
        <w:numPr>
          <w:ilvl w:val="0"/>
          <w:numId w:val="206"/>
        </w:numPr>
        <w:tabs>
          <w:tab w:val="left" w:pos="284"/>
          <w:tab w:val="left" w:pos="426"/>
        </w:tabs>
        <w:spacing w:line="360" w:lineRule="auto"/>
        <w:jc w:val="both"/>
        <w:rPr>
          <w:rFonts w:cs="Times New Roman"/>
          <w:szCs w:val="28"/>
          <w:lang w:val="en-US"/>
        </w:rPr>
      </w:pPr>
      <w:r w:rsidRPr="001B6063">
        <w:rPr>
          <w:rFonts w:cs="Times New Roman"/>
          <w:szCs w:val="28"/>
          <w:lang w:val="en-US"/>
        </w:rPr>
        <w:t>Điều dưỡng hướng dẫn người bệnh tư thế nằm hoặc ngồi thuận tiện cho việc thực hiện thủ thuật. Giải thích cho người bệnh quá trình thực hiện thủ thuật nhằm người bệnh có thái độ hợp tác với người làm thủ thuật.</w:t>
      </w:r>
    </w:p>
    <w:p w:rsidR="000C4A59" w:rsidRPr="001B6063" w:rsidRDefault="000C4A59" w:rsidP="00455EEC">
      <w:pPr>
        <w:numPr>
          <w:ilvl w:val="0"/>
          <w:numId w:val="206"/>
        </w:numPr>
        <w:tabs>
          <w:tab w:val="left" w:pos="284"/>
          <w:tab w:val="left" w:pos="426"/>
        </w:tabs>
        <w:spacing w:line="360" w:lineRule="auto"/>
        <w:jc w:val="both"/>
        <w:rPr>
          <w:rFonts w:cs="Times New Roman"/>
          <w:szCs w:val="28"/>
          <w:lang w:val="en-US"/>
        </w:rPr>
      </w:pPr>
      <w:r w:rsidRPr="001B6063">
        <w:rPr>
          <w:rFonts w:cs="Times New Roman"/>
          <w:szCs w:val="28"/>
          <w:lang w:val="en-US"/>
        </w:rPr>
        <w:t>Thực hiện kỹ thuật:</w:t>
      </w:r>
    </w:p>
    <w:p w:rsidR="000C4A59" w:rsidRPr="001B6063" w:rsidRDefault="000C4A59" w:rsidP="00455EEC">
      <w:pPr>
        <w:numPr>
          <w:ilvl w:val="1"/>
          <w:numId w:val="207"/>
        </w:num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Người bệnh được hướng dẫn ngồi hoặc nằm ở tư thế thuận tiện cho việc chọc hút tổn thương, tùy theo vị trí tổn thương cụ thể (vai, đùi, cánh tay...)</w:t>
      </w:r>
    </w:p>
    <w:p w:rsidR="000C4A59" w:rsidRPr="001B6063" w:rsidRDefault="000C4A59" w:rsidP="00455EEC">
      <w:pPr>
        <w:numPr>
          <w:ilvl w:val="0"/>
          <w:numId w:val="207"/>
        </w:numPr>
        <w:tabs>
          <w:tab w:val="left" w:pos="284"/>
          <w:tab w:val="left" w:pos="426"/>
        </w:tabs>
        <w:spacing w:line="360" w:lineRule="auto"/>
        <w:jc w:val="both"/>
        <w:rPr>
          <w:rFonts w:cs="Times New Roman"/>
          <w:szCs w:val="28"/>
          <w:lang w:val="en-US"/>
        </w:rPr>
      </w:pPr>
      <w:r w:rsidRPr="001B6063">
        <w:rPr>
          <w:rFonts w:cs="Times New Roman"/>
          <w:szCs w:val="28"/>
          <w:lang w:val="en-US"/>
        </w:rPr>
        <w:t>Bác sỹ xác định vị trí tiến hành chọc hút</w:t>
      </w:r>
    </w:p>
    <w:p w:rsidR="000C4A59" w:rsidRPr="001B6063" w:rsidRDefault="000C4A59" w:rsidP="00455EEC">
      <w:pPr>
        <w:numPr>
          <w:ilvl w:val="0"/>
          <w:numId w:val="207"/>
        </w:numPr>
        <w:tabs>
          <w:tab w:val="left" w:pos="284"/>
          <w:tab w:val="left" w:pos="426"/>
        </w:tabs>
        <w:spacing w:line="360" w:lineRule="auto"/>
        <w:jc w:val="both"/>
        <w:rPr>
          <w:rFonts w:cs="Times New Roman"/>
          <w:szCs w:val="28"/>
          <w:lang w:val="en-US"/>
        </w:rPr>
      </w:pPr>
      <w:r w:rsidRPr="001B6063">
        <w:rPr>
          <w:rFonts w:cs="Times New Roman"/>
          <w:szCs w:val="28"/>
          <w:lang w:val="en-US"/>
        </w:rPr>
        <w:t>Điều dưỡng sát khuẩn vị trí chọc hút</w:t>
      </w:r>
    </w:p>
    <w:p w:rsidR="000C4A59" w:rsidRPr="001B6063" w:rsidRDefault="000C4A59" w:rsidP="00455EEC">
      <w:pPr>
        <w:numPr>
          <w:ilvl w:val="0"/>
          <w:numId w:val="207"/>
        </w:numPr>
        <w:tabs>
          <w:tab w:val="left" w:pos="284"/>
          <w:tab w:val="left" w:pos="426"/>
        </w:tabs>
        <w:spacing w:line="360" w:lineRule="auto"/>
        <w:jc w:val="both"/>
        <w:rPr>
          <w:rFonts w:cs="Times New Roman"/>
          <w:szCs w:val="28"/>
          <w:lang w:val="en-US"/>
        </w:rPr>
      </w:pPr>
      <w:r w:rsidRPr="001B6063">
        <w:rPr>
          <w:rFonts w:cs="Times New Roman"/>
          <w:szCs w:val="28"/>
          <w:lang w:val="en-US"/>
        </w:rPr>
        <w:t>Bác sỹ tiến hành thủ thuật:</w:t>
      </w:r>
    </w:p>
    <w:p w:rsidR="000C4A59" w:rsidRPr="001B6063" w:rsidRDefault="000C4A59" w:rsidP="00455EEC">
      <w:pPr>
        <w:numPr>
          <w:ilvl w:val="2"/>
          <w:numId w:val="207"/>
        </w:numPr>
        <w:tabs>
          <w:tab w:val="left" w:pos="284"/>
          <w:tab w:val="left" w:pos="426"/>
        </w:tabs>
        <w:spacing w:line="360" w:lineRule="auto"/>
        <w:jc w:val="both"/>
        <w:rPr>
          <w:rFonts w:cs="Times New Roman"/>
          <w:szCs w:val="28"/>
          <w:lang w:val="en-US"/>
        </w:rPr>
      </w:pPr>
      <w:r w:rsidRPr="001B6063">
        <w:rPr>
          <w:rFonts w:cs="Times New Roman"/>
          <w:szCs w:val="28"/>
          <w:lang w:val="en-US"/>
        </w:rPr>
        <w:t>Đưa kim vào vị trí tổn thương.</w:t>
      </w:r>
    </w:p>
    <w:p w:rsidR="000C4A59" w:rsidRPr="001B6063" w:rsidRDefault="000C4A59" w:rsidP="00455EEC">
      <w:pPr>
        <w:numPr>
          <w:ilvl w:val="2"/>
          <w:numId w:val="207"/>
        </w:numPr>
        <w:tabs>
          <w:tab w:val="left" w:pos="284"/>
          <w:tab w:val="left" w:pos="426"/>
        </w:tabs>
        <w:spacing w:line="360" w:lineRule="auto"/>
        <w:jc w:val="both"/>
        <w:rPr>
          <w:rFonts w:cs="Times New Roman"/>
          <w:szCs w:val="28"/>
          <w:lang w:val="en-US"/>
        </w:rPr>
      </w:pPr>
      <w:r w:rsidRPr="001B6063">
        <w:rPr>
          <w:rFonts w:cs="Times New Roman"/>
          <w:szCs w:val="28"/>
          <w:lang w:val="en-US"/>
        </w:rPr>
        <w:t>Rút nhanh piston của xilanh tạo áp lực âm hút bệnh phẩm 3-5 lần. Ngưng khi bệnh phẩm (dịch mô hoặc máu) xuất hiện ở đốc kim.</w:t>
      </w:r>
    </w:p>
    <w:p w:rsidR="000C4A59" w:rsidRPr="001B6063" w:rsidRDefault="000C4A59" w:rsidP="00455EEC">
      <w:pPr>
        <w:numPr>
          <w:ilvl w:val="2"/>
          <w:numId w:val="207"/>
        </w:numPr>
        <w:tabs>
          <w:tab w:val="left" w:pos="284"/>
          <w:tab w:val="left" w:pos="426"/>
        </w:tabs>
        <w:spacing w:line="360" w:lineRule="auto"/>
        <w:jc w:val="both"/>
        <w:rPr>
          <w:rFonts w:cs="Times New Roman"/>
          <w:szCs w:val="28"/>
          <w:lang w:val="en-US"/>
        </w:rPr>
      </w:pPr>
      <w:r w:rsidRPr="001B6063">
        <w:rPr>
          <w:rFonts w:cs="Times New Roman"/>
          <w:szCs w:val="28"/>
          <w:lang w:val="en-US"/>
        </w:rPr>
        <w:t>Trả piston lại vị trí ban đầu để cân bằng áp lực và rút kim ra khỏi tổn thương</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drawing>
          <wp:anchor distT="0" distB="0" distL="114300" distR="114300" simplePos="0" relativeHeight="251679744" behindDoc="1" locked="0" layoutInCell="1" allowOverlap="1" wp14:anchorId="71C40B79" wp14:editId="08F90F7B">
            <wp:simplePos x="0" y="0"/>
            <wp:positionH relativeFrom="column">
              <wp:posOffset>2070735</wp:posOffset>
            </wp:positionH>
            <wp:positionV relativeFrom="paragraph">
              <wp:posOffset>65405</wp:posOffset>
            </wp:positionV>
            <wp:extent cx="1978025" cy="1676400"/>
            <wp:effectExtent l="0" t="0" r="317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78025" cy="1676400"/>
                    </a:xfrm>
                    <a:prstGeom prst="rect">
                      <a:avLst/>
                    </a:prstGeom>
                    <a:noFill/>
                  </pic:spPr>
                </pic:pic>
              </a:graphicData>
            </a:graphic>
            <wp14:sizeRelH relativeFrom="page">
              <wp14:pctWidth>0</wp14:pctWidth>
            </wp14:sizeRelH>
            <wp14:sizeRelV relativeFrom="page">
              <wp14:pctHeight>0</wp14:pctHeight>
            </wp14:sizeRelV>
          </wp:anchor>
        </w:drawing>
      </w: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center"/>
        <w:rPr>
          <w:rFonts w:cs="Times New Roman"/>
          <w:szCs w:val="28"/>
          <w:lang w:val="en-US"/>
        </w:rPr>
      </w:pPr>
    </w:p>
    <w:p w:rsidR="000C4A59" w:rsidRPr="001B6063" w:rsidRDefault="000C4A59" w:rsidP="001B6063">
      <w:pPr>
        <w:tabs>
          <w:tab w:val="left" w:pos="284"/>
          <w:tab w:val="left" w:pos="426"/>
        </w:tabs>
        <w:spacing w:line="360" w:lineRule="auto"/>
        <w:jc w:val="center"/>
        <w:rPr>
          <w:rFonts w:cs="Times New Roman"/>
          <w:i/>
          <w:szCs w:val="28"/>
          <w:lang w:val="en-US"/>
        </w:rPr>
      </w:pPr>
      <w:r w:rsidRPr="001B6063">
        <w:rPr>
          <w:rFonts w:cs="Times New Roman"/>
          <w:i/>
          <w:szCs w:val="28"/>
          <w:lang w:val="en-US"/>
        </w:rPr>
        <w:t>Hình minh họa: Kỹ thuật chọc hút bằng kim nhỏ để chẩn đoán tổn thương phần mềm (Thực hiện trong phòng vô trùng)</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Lưu ý:</w:t>
      </w:r>
    </w:p>
    <w:p w:rsidR="000C4A59" w:rsidRPr="001B6063" w:rsidRDefault="000C4A59" w:rsidP="00455EEC">
      <w:pPr>
        <w:numPr>
          <w:ilvl w:val="0"/>
          <w:numId w:val="208"/>
        </w:numPr>
        <w:tabs>
          <w:tab w:val="left" w:pos="284"/>
          <w:tab w:val="left" w:pos="426"/>
        </w:tabs>
        <w:spacing w:line="360" w:lineRule="auto"/>
        <w:jc w:val="both"/>
        <w:rPr>
          <w:rFonts w:cs="Times New Roman"/>
          <w:szCs w:val="28"/>
          <w:lang w:val="en-US"/>
        </w:rPr>
      </w:pPr>
      <w:r w:rsidRPr="001B6063">
        <w:rPr>
          <w:rFonts w:cs="Times New Roman"/>
          <w:szCs w:val="28"/>
          <w:lang w:val="en-US"/>
        </w:rPr>
        <w:t>Nếu hút ra trên 0,3 ml máu nên ngưng hút (do đã chọc vào mạch máu), rút kim ra và đổi kim khác tiến hành làm lại thủ thuật.</w:t>
      </w:r>
    </w:p>
    <w:p w:rsidR="000C4A59" w:rsidRPr="001B6063" w:rsidRDefault="000C4A59" w:rsidP="00455EEC">
      <w:pPr>
        <w:numPr>
          <w:ilvl w:val="0"/>
          <w:numId w:val="208"/>
        </w:numPr>
        <w:tabs>
          <w:tab w:val="left" w:pos="284"/>
          <w:tab w:val="left" w:pos="426"/>
        </w:tabs>
        <w:spacing w:line="360" w:lineRule="auto"/>
        <w:jc w:val="both"/>
        <w:rPr>
          <w:rFonts w:cs="Times New Roman"/>
          <w:szCs w:val="28"/>
          <w:lang w:val="en-US"/>
        </w:rPr>
      </w:pPr>
      <w:r w:rsidRPr="001B6063">
        <w:rPr>
          <w:rFonts w:cs="Times New Roman"/>
          <w:szCs w:val="28"/>
          <w:lang w:val="en-US"/>
        </w:rPr>
        <w:t>Nếu chọc kim quá sâu vào vùng hoại tử nên rút kim ra, đổi kim mới và chọc lại ở ngoại vi tổn thương.</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Trải bệnh phẩm</w:t>
      </w:r>
    </w:p>
    <w:p w:rsidR="000C4A59" w:rsidRPr="001B6063" w:rsidRDefault="000C4A59" w:rsidP="00455EEC">
      <w:pPr>
        <w:numPr>
          <w:ilvl w:val="0"/>
          <w:numId w:val="208"/>
        </w:numPr>
        <w:tabs>
          <w:tab w:val="left" w:pos="284"/>
          <w:tab w:val="left" w:pos="426"/>
        </w:tabs>
        <w:spacing w:line="360" w:lineRule="auto"/>
        <w:jc w:val="both"/>
        <w:rPr>
          <w:rFonts w:cs="Times New Roman"/>
          <w:szCs w:val="28"/>
          <w:lang w:val="en-US"/>
        </w:rPr>
      </w:pPr>
      <w:r w:rsidRPr="001B6063">
        <w:rPr>
          <w:rFonts w:cs="Times New Roman"/>
          <w:szCs w:val="28"/>
          <w:lang w:val="en-US"/>
        </w:rPr>
        <w:t>Bệnh phẩm từ bơm tiêm được xịt ra trên lam thành một giọt duy nhất, nên để mũi kim tiếp xúc với mặt lam lúc xịt, mặt vát ngửa, tránh xịt bệnh phẩm thành nhiều giọt bệnh phẩm sẽ mau khô làm tế bào và hồng cầu chồng chất lên nhau</w:t>
      </w:r>
    </w:p>
    <w:p w:rsidR="000C4A59" w:rsidRPr="001B6063" w:rsidRDefault="000C4A59" w:rsidP="00455EEC">
      <w:pPr>
        <w:numPr>
          <w:ilvl w:val="0"/>
          <w:numId w:val="208"/>
        </w:numPr>
        <w:tabs>
          <w:tab w:val="left" w:pos="284"/>
          <w:tab w:val="left" w:pos="426"/>
        </w:tabs>
        <w:spacing w:line="360" w:lineRule="auto"/>
        <w:jc w:val="both"/>
        <w:rPr>
          <w:rFonts w:cs="Times New Roman"/>
          <w:szCs w:val="28"/>
          <w:lang w:val="en-US"/>
        </w:rPr>
      </w:pPr>
      <w:r w:rsidRPr="001B6063">
        <w:rPr>
          <w:rFonts w:cs="Times New Roman"/>
          <w:szCs w:val="28"/>
          <w:lang w:val="en-US"/>
        </w:rPr>
        <w:t>Dùng một lam thứ hai hoặc lamen đè nhẹ lên bệnh phẩm rồi kéo.</w:t>
      </w:r>
    </w:p>
    <w:p w:rsidR="000C4A59" w:rsidRPr="001B6063" w:rsidRDefault="000C4A59" w:rsidP="00455EEC">
      <w:pPr>
        <w:numPr>
          <w:ilvl w:val="0"/>
          <w:numId w:val="209"/>
        </w:numPr>
        <w:tabs>
          <w:tab w:val="left" w:pos="284"/>
          <w:tab w:val="left" w:pos="426"/>
        </w:tabs>
        <w:spacing w:line="360" w:lineRule="auto"/>
        <w:jc w:val="both"/>
        <w:rPr>
          <w:rFonts w:cs="Times New Roman"/>
          <w:szCs w:val="28"/>
          <w:lang w:val="en-US"/>
        </w:rPr>
      </w:pPr>
      <w:r w:rsidRPr="001B6063">
        <w:rPr>
          <w:rFonts w:cs="Times New Roman"/>
          <w:szCs w:val="28"/>
          <w:lang w:val="en-US"/>
        </w:rPr>
        <w:t>Chăm sóc người bệnh ngay sau thủ thuật chọc hút</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Băng chỗ chọc hút bằng băng dính y tế</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 Dặn bệnh người bệnh giữ sạch và không để ướt vị trí chọc hút trong vòng 24h sau tiêm, sau 24h bỏ băng và rửa sạch nước bình thường vào chỗ tiêm, tái khám nếu chảy máu hoặc viêm tấy tại vị trí chọc dò, sốt...</w:t>
      </w:r>
    </w:p>
    <w:p w:rsidR="000C4A59" w:rsidRPr="001B6063" w:rsidRDefault="000C4A59" w:rsidP="00455EEC">
      <w:pPr>
        <w:numPr>
          <w:ilvl w:val="0"/>
          <w:numId w:val="210"/>
        </w:numPr>
        <w:tabs>
          <w:tab w:val="left" w:pos="284"/>
          <w:tab w:val="left" w:pos="426"/>
        </w:tabs>
        <w:spacing w:line="360" w:lineRule="auto"/>
        <w:jc w:val="both"/>
        <w:rPr>
          <w:rFonts w:cs="Times New Roman"/>
          <w:b/>
          <w:szCs w:val="28"/>
          <w:lang w:val="en-US"/>
        </w:rPr>
      </w:pPr>
      <w:r w:rsidRPr="001B6063">
        <w:rPr>
          <w:rFonts w:cs="Times New Roman"/>
          <w:b/>
          <w:szCs w:val="28"/>
          <w:lang w:val="en-US"/>
        </w:rPr>
        <w:t>THEO DÕI</w:t>
      </w:r>
    </w:p>
    <w:p w:rsidR="000C4A59" w:rsidRPr="001B6063" w:rsidRDefault="000C4A59" w:rsidP="00455EEC">
      <w:pPr>
        <w:numPr>
          <w:ilvl w:val="0"/>
          <w:numId w:val="211"/>
        </w:numPr>
        <w:tabs>
          <w:tab w:val="left" w:pos="284"/>
          <w:tab w:val="left" w:pos="426"/>
        </w:tabs>
        <w:spacing w:line="360" w:lineRule="auto"/>
        <w:jc w:val="both"/>
        <w:rPr>
          <w:rFonts w:cs="Times New Roman"/>
          <w:szCs w:val="28"/>
          <w:lang w:val="en-US"/>
        </w:rPr>
      </w:pPr>
      <w:r w:rsidRPr="001B6063">
        <w:rPr>
          <w:rFonts w:cs="Times New Roman"/>
          <w:szCs w:val="28"/>
          <w:lang w:val="en-US"/>
        </w:rPr>
        <w:t>Chỉ số: mạch, huyết áp, tình trạng chảy máu tại chỗ, tình trạng viêm.</w:t>
      </w:r>
    </w:p>
    <w:p w:rsidR="000C4A59" w:rsidRPr="001B6063" w:rsidRDefault="000C4A59" w:rsidP="00455EEC">
      <w:pPr>
        <w:numPr>
          <w:ilvl w:val="0"/>
          <w:numId w:val="211"/>
        </w:numPr>
        <w:tabs>
          <w:tab w:val="left" w:pos="284"/>
          <w:tab w:val="left" w:pos="426"/>
        </w:tabs>
        <w:spacing w:line="360" w:lineRule="auto"/>
        <w:jc w:val="both"/>
        <w:rPr>
          <w:rFonts w:cs="Times New Roman"/>
          <w:szCs w:val="28"/>
          <w:lang w:val="en-US"/>
        </w:rPr>
      </w:pPr>
      <w:r w:rsidRPr="001B6063">
        <w:rPr>
          <w:rFonts w:cs="Times New Roman"/>
          <w:szCs w:val="28"/>
          <w:lang w:val="en-US"/>
        </w:rPr>
        <w:t>Theo dõi các tai biến và tác dụng phụ có thể xảy ra (bên dưới) sau 24h.</w:t>
      </w:r>
    </w:p>
    <w:p w:rsidR="000C4A59" w:rsidRPr="001B6063" w:rsidRDefault="000C4A59"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VI.  TAI BIẾN VÀ XỬ TRÍ</w:t>
      </w:r>
    </w:p>
    <w:p w:rsidR="000C4A59" w:rsidRPr="001B6063" w:rsidRDefault="000C4A59" w:rsidP="00455EEC">
      <w:pPr>
        <w:numPr>
          <w:ilvl w:val="1"/>
          <w:numId w:val="211"/>
        </w:numPr>
        <w:tabs>
          <w:tab w:val="left" w:pos="284"/>
          <w:tab w:val="left" w:pos="426"/>
        </w:tabs>
        <w:spacing w:line="360" w:lineRule="auto"/>
        <w:jc w:val="both"/>
        <w:rPr>
          <w:rFonts w:cs="Times New Roman"/>
          <w:szCs w:val="28"/>
          <w:lang w:val="fr-FR"/>
        </w:rPr>
      </w:pPr>
      <w:r w:rsidRPr="001B6063">
        <w:rPr>
          <w:rFonts w:cs="Times New Roman"/>
          <w:szCs w:val="28"/>
          <w:lang w:val="fr-FR"/>
        </w:rPr>
        <w:t>Chảy máu: phòng ngừa bằng cách giữ bông lâu, ấn mạnh tại chỗ chọc hút sau khi rút kim khoảng 1 phút, cho đến khi không thấy máu rỉ ra.</w:t>
      </w:r>
    </w:p>
    <w:p w:rsidR="000C4A59" w:rsidRPr="001B6063" w:rsidRDefault="000C4A59" w:rsidP="00455EEC">
      <w:pPr>
        <w:numPr>
          <w:ilvl w:val="1"/>
          <w:numId w:val="211"/>
        </w:numPr>
        <w:tabs>
          <w:tab w:val="left" w:pos="284"/>
          <w:tab w:val="left" w:pos="426"/>
        </w:tabs>
        <w:spacing w:line="360" w:lineRule="auto"/>
        <w:jc w:val="both"/>
        <w:rPr>
          <w:rFonts w:cs="Times New Roman"/>
          <w:szCs w:val="28"/>
          <w:lang w:val="fr-FR"/>
        </w:rPr>
      </w:pPr>
      <w:r w:rsidRPr="001B6063">
        <w:rPr>
          <w:rFonts w:cs="Times New Roman"/>
          <w:szCs w:val="28"/>
          <w:lang w:val="fr-FR"/>
        </w:rPr>
        <w:t>Nhiễm trùng tại vị trí chọc kim: biểu hiện bằng sưng đỏ, đau, có thể nung mủ (rất hiếm), thường nhẹ và đáp ứng tốt với thuốc giảm đau thông thường và kháng sinh đường uống.</w:t>
      </w:r>
    </w:p>
    <w:p w:rsidR="000C4A59" w:rsidRPr="001B6063" w:rsidRDefault="000C4A59" w:rsidP="001B6063">
      <w:pPr>
        <w:tabs>
          <w:tab w:val="left" w:pos="284"/>
          <w:tab w:val="left" w:pos="426"/>
        </w:tabs>
        <w:spacing w:line="360" w:lineRule="auto"/>
        <w:jc w:val="both"/>
        <w:rPr>
          <w:rFonts w:cs="Times New Roman"/>
          <w:szCs w:val="28"/>
          <w:lang w:val="fr-FR"/>
        </w:rPr>
      </w:pPr>
      <w:r w:rsidRPr="001B6063">
        <w:rPr>
          <w:rFonts w:cs="Times New Roman"/>
          <w:szCs w:val="28"/>
          <w:lang w:val="fr-FR"/>
        </w:rPr>
        <w:t>Phản ứng thần kinh thực vật: Ðôi khi người bệnh cảm thấy hơi nhức đầu hoặc xây xẩm trong lúc làm hoặc sau khi làm, một vài trường hợp (rất hiếm) có thể ngất. Khi đó cho người bệnh nằm nghỉ ngơi yên tĩnh, đo mạch, nhiệt độ, huyết áp, nếu cần có thể cho thở oxy kính 1-2 lit/ phút đến khi tình trạng người bệnh ổn định.</w:t>
      </w:r>
    </w:p>
    <w:p w:rsidR="000C4A59" w:rsidRPr="001B6063" w:rsidRDefault="000C4A59" w:rsidP="001B6063">
      <w:pPr>
        <w:spacing w:after="160" w:line="360" w:lineRule="auto"/>
        <w:rPr>
          <w:rFonts w:cs="Times New Roman"/>
          <w:szCs w:val="28"/>
          <w:lang w:val="fr-FR"/>
        </w:rPr>
      </w:pPr>
      <w:r w:rsidRPr="001B6063">
        <w:rPr>
          <w:rFonts w:cs="Times New Roman"/>
          <w:szCs w:val="28"/>
          <w:lang w:val="fr-FR"/>
        </w:rPr>
        <w:br w:type="page"/>
      </w:r>
    </w:p>
    <w:p w:rsidR="000C4A59" w:rsidRPr="001B6063" w:rsidRDefault="000C4A59" w:rsidP="001B6063">
      <w:pPr>
        <w:pStyle w:val="Heading2"/>
        <w:tabs>
          <w:tab w:val="left" w:pos="284"/>
          <w:tab w:val="left" w:pos="426"/>
        </w:tabs>
        <w:spacing w:before="0" w:line="360" w:lineRule="auto"/>
        <w:jc w:val="center"/>
        <w:rPr>
          <w:rFonts w:ascii="Times New Roman" w:hAnsi="Times New Roman" w:cs="Times New Roman"/>
          <w:b/>
          <w:color w:val="auto"/>
          <w:sz w:val="32"/>
          <w:szCs w:val="28"/>
          <w:lang w:val="fr-FR"/>
        </w:rPr>
      </w:pPr>
      <w:bookmarkStart w:id="236" w:name="_Toc113371961"/>
      <w:r w:rsidRPr="001B6063">
        <w:rPr>
          <w:rFonts w:ascii="Times New Roman" w:hAnsi="Times New Roman" w:cs="Times New Roman"/>
          <w:b/>
          <w:color w:val="auto"/>
          <w:sz w:val="32"/>
          <w:szCs w:val="28"/>
          <w:lang w:val="fr-FR"/>
        </w:rPr>
        <w:lastRenderedPageBreak/>
        <w:t>136. CHỌC HÚT TẾ BÀO PHẦN MỀM DƯỚI HƯỚNG DẪN CỦA SIÊU ÂM</w:t>
      </w:r>
      <w:bookmarkEnd w:id="236"/>
    </w:p>
    <w:p w:rsidR="000C4A59" w:rsidRPr="001B6063" w:rsidRDefault="000C4A59" w:rsidP="00455EEC">
      <w:pPr>
        <w:numPr>
          <w:ilvl w:val="0"/>
          <w:numId w:val="212"/>
        </w:numPr>
        <w:tabs>
          <w:tab w:val="left" w:pos="284"/>
          <w:tab w:val="left" w:pos="426"/>
        </w:tabs>
        <w:spacing w:line="360" w:lineRule="auto"/>
        <w:jc w:val="both"/>
        <w:rPr>
          <w:rFonts w:cs="Times New Roman"/>
          <w:szCs w:val="28"/>
          <w:lang w:val="en-US"/>
        </w:rPr>
      </w:pPr>
      <w:r w:rsidRPr="001B6063">
        <w:rPr>
          <w:rFonts w:cs="Times New Roman"/>
          <w:b/>
          <w:szCs w:val="28"/>
          <w:lang w:val="en-US"/>
        </w:rPr>
        <w:t>I. ĐẠI CƯƠNG</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Kỹ thuật chọc hút tế bào phần mềm dưới hướng dẫn của siêu âmđể chẩn đoán các tổn thương phần mềm được chỉ định trong các trường hợp người bệnh có các tổn thương tại da, tổ chức dưới da, cơ, màng hoạt dịch...với mục đích lấy bệnh phẩm làm xét nghiệm tế bào học, vi khuẩn học.</w:t>
      </w:r>
    </w:p>
    <w:p w:rsidR="000C4A59" w:rsidRPr="001B6063" w:rsidRDefault="000C4A59" w:rsidP="00455EEC">
      <w:pPr>
        <w:numPr>
          <w:ilvl w:val="0"/>
          <w:numId w:val="213"/>
        </w:numPr>
        <w:tabs>
          <w:tab w:val="left" w:pos="284"/>
          <w:tab w:val="left" w:pos="426"/>
        </w:tabs>
        <w:spacing w:line="360" w:lineRule="auto"/>
        <w:jc w:val="both"/>
        <w:rPr>
          <w:rFonts w:cs="Times New Roman"/>
          <w:b/>
          <w:szCs w:val="28"/>
          <w:lang w:val="en-US"/>
        </w:rPr>
      </w:pPr>
      <w:r w:rsidRPr="001B6063">
        <w:rPr>
          <w:rFonts w:cs="Times New Roman"/>
          <w:b/>
          <w:szCs w:val="28"/>
          <w:lang w:val="en-US"/>
        </w:rPr>
        <w:t>II. CHỈ ĐỊNH</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Các tổn thương ở da, tổ chức dưới da, khối u trong cơ, khối u của màng hoạt dịch, các hạch ngoại biên... chưa rõ bản chất tế bào.</w:t>
      </w:r>
    </w:p>
    <w:p w:rsidR="000C4A59" w:rsidRPr="001B6063" w:rsidRDefault="000C4A59" w:rsidP="00455EEC">
      <w:pPr>
        <w:numPr>
          <w:ilvl w:val="1"/>
          <w:numId w:val="214"/>
        </w:numPr>
        <w:tabs>
          <w:tab w:val="left" w:pos="284"/>
          <w:tab w:val="left" w:pos="426"/>
        </w:tabs>
        <w:spacing w:line="360" w:lineRule="auto"/>
        <w:jc w:val="both"/>
        <w:rPr>
          <w:rFonts w:cs="Times New Roman"/>
          <w:b/>
          <w:szCs w:val="28"/>
          <w:lang w:val="en-US"/>
        </w:rPr>
      </w:pPr>
      <w:r w:rsidRPr="001B6063">
        <w:rPr>
          <w:rFonts w:cs="Times New Roman"/>
          <w:b/>
          <w:szCs w:val="28"/>
          <w:lang w:val="en-US"/>
        </w:rPr>
        <w:t>III. CHỐNG CHỈ ĐỊNH</w:t>
      </w:r>
    </w:p>
    <w:p w:rsidR="000C4A59" w:rsidRPr="001B6063" w:rsidRDefault="000C4A59" w:rsidP="00455EEC">
      <w:pPr>
        <w:numPr>
          <w:ilvl w:val="0"/>
          <w:numId w:val="214"/>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có rối loạn đông máu hoặc đang dùng thuốc chống đông.</w:t>
      </w:r>
    </w:p>
    <w:p w:rsidR="000C4A59" w:rsidRPr="001B6063" w:rsidRDefault="000C4A59" w:rsidP="00455EEC">
      <w:pPr>
        <w:numPr>
          <w:ilvl w:val="0"/>
          <w:numId w:val="214"/>
        </w:numPr>
        <w:tabs>
          <w:tab w:val="left" w:pos="284"/>
          <w:tab w:val="left" w:pos="426"/>
        </w:tabs>
        <w:spacing w:line="360" w:lineRule="auto"/>
        <w:jc w:val="both"/>
        <w:rPr>
          <w:rFonts w:cs="Times New Roman"/>
          <w:szCs w:val="28"/>
          <w:lang w:val="en-US"/>
        </w:rPr>
      </w:pPr>
      <w:r w:rsidRPr="001B6063">
        <w:rPr>
          <w:rFonts w:cs="Times New Roman"/>
          <w:szCs w:val="28"/>
          <w:lang w:val="en-US"/>
        </w:rPr>
        <w:t>Nhiễm khuẩn tại chỗ</w:t>
      </w:r>
    </w:p>
    <w:p w:rsidR="000C4A59" w:rsidRPr="001B6063" w:rsidRDefault="000C4A59" w:rsidP="00455EEC">
      <w:pPr>
        <w:numPr>
          <w:ilvl w:val="0"/>
          <w:numId w:val="214"/>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nghi ngờ có tổn thương mạch máu (bất thường động tĩnh mạch, sarcôm mạch máu...).</w:t>
      </w:r>
    </w:p>
    <w:p w:rsidR="000C4A59" w:rsidRPr="001B6063" w:rsidRDefault="000C4A59" w:rsidP="00455EEC">
      <w:pPr>
        <w:numPr>
          <w:ilvl w:val="0"/>
          <w:numId w:val="214"/>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không hợp tác hoặc quá lo lắng.</w:t>
      </w:r>
    </w:p>
    <w:p w:rsidR="000C4A59" w:rsidRPr="001B6063" w:rsidRDefault="000C4A59"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IV. CHUẨN BỊ</w:t>
      </w:r>
    </w:p>
    <w:p w:rsidR="000C4A59" w:rsidRPr="001B6063" w:rsidRDefault="000C4A59" w:rsidP="00455EEC">
      <w:pPr>
        <w:numPr>
          <w:ilvl w:val="0"/>
          <w:numId w:val="215"/>
        </w:numPr>
        <w:tabs>
          <w:tab w:val="left" w:pos="284"/>
          <w:tab w:val="left" w:pos="426"/>
        </w:tabs>
        <w:spacing w:line="360" w:lineRule="auto"/>
        <w:jc w:val="both"/>
        <w:rPr>
          <w:rFonts w:cs="Times New Roman"/>
          <w:szCs w:val="28"/>
          <w:lang w:val="en-US"/>
        </w:rPr>
      </w:pPr>
      <w:r w:rsidRPr="001B6063">
        <w:rPr>
          <w:rFonts w:cs="Times New Roman"/>
          <w:b/>
          <w:szCs w:val="28"/>
          <w:lang w:val="en-US"/>
        </w:rPr>
        <w:t>Người thực hiện</w:t>
      </w:r>
      <w:r w:rsidRPr="001B6063">
        <w:rPr>
          <w:rFonts w:cs="Times New Roman"/>
          <w:szCs w:val="28"/>
          <w:lang w:val="en-US"/>
        </w:rPr>
        <w:t xml:space="preserve"> (chuyên khoa): 01 bác sỹ có chứng chỉ siêu âm và chứng chỉ tiêm khớp, 01 điều dưỡng.</w:t>
      </w:r>
    </w:p>
    <w:p w:rsidR="000C4A59" w:rsidRPr="001B6063" w:rsidRDefault="000C4A59" w:rsidP="00455EEC">
      <w:pPr>
        <w:numPr>
          <w:ilvl w:val="0"/>
          <w:numId w:val="215"/>
        </w:numPr>
        <w:tabs>
          <w:tab w:val="left" w:pos="284"/>
          <w:tab w:val="left" w:pos="426"/>
        </w:tabs>
        <w:spacing w:line="360" w:lineRule="auto"/>
        <w:jc w:val="both"/>
        <w:rPr>
          <w:rFonts w:cs="Times New Roman"/>
          <w:b/>
          <w:szCs w:val="28"/>
          <w:lang w:val="en-US"/>
        </w:rPr>
      </w:pPr>
      <w:r w:rsidRPr="001B6063">
        <w:rPr>
          <w:rFonts w:cs="Times New Roman"/>
          <w:b/>
          <w:szCs w:val="28"/>
          <w:lang w:val="en-US"/>
        </w:rPr>
        <w:t>Phương tiện:</w:t>
      </w:r>
    </w:p>
    <w:p w:rsidR="000C4A59" w:rsidRPr="001B6063" w:rsidRDefault="000C4A59" w:rsidP="00455EEC">
      <w:pPr>
        <w:numPr>
          <w:ilvl w:val="0"/>
          <w:numId w:val="216"/>
        </w:numPr>
        <w:tabs>
          <w:tab w:val="left" w:pos="284"/>
          <w:tab w:val="left" w:pos="426"/>
        </w:tabs>
        <w:spacing w:line="360" w:lineRule="auto"/>
        <w:jc w:val="both"/>
        <w:rPr>
          <w:rFonts w:cs="Times New Roman"/>
          <w:szCs w:val="28"/>
          <w:lang w:val="en-US"/>
        </w:rPr>
      </w:pPr>
      <w:r w:rsidRPr="001B6063">
        <w:rPr>
          <w:rFonts w:cs="Times New Roman"/>
          <w:szCs w:val="28"/>
          <w:lang w:val="en-US"/>
        </w:rPr>
        <w:t>01 máy siêu âm có 2 đầu dò: Linear ≥ 7.5 MHZ, Convec 3.5MHZ</w:t>
      </w:r>
    </w:p>
    <w:p w:rsidR="000C4A59" w:rsidRPr="001B6063" w:rsidRDefault="000C4A59" w:rsidP="00455EEC">
      <w:pPr>
        <w:numPr>
          <w:ilvl w:val="0"/>
          <w:numId w:val="216"/>
        </w:numPr>
        <w:tabs>
          <w:tab w:val="left" w:pos="284"/>
          <w:tab w:val="left" w:pos="426"/>
        </w:tabs>
        <w:spacing w:line="360" w:lineRule="auto"/>
        <w:jc w:val="both"/>
        <w:rPr>
          <w:rFonts w:cs="Times New Roman"/>
          <w:szCs w:val="28"/>
          <w:lang w:val="en-US"/>
        </w:rPr>
      </w:pPr>
      <w:r w:rsidRPr="001B6063">
        <w:rPr>
          <w:rFonts w:cs="Times New Roman"/>
          <w:szCs w:val="28"/>
          <w:lang w:val="en-US"/>
        </w:rPr>
        <w:t>Túi bọc đầu dò siêu âm hoặc găng vô khuẩn.</w:t>
      </w:r>
    </w:p>
    <w:p w:rsidR="000C4A59" w:rsidRPr="001B6063" w:rsidRDefault="000C4A59" w:rsidP="00455EEC">
      <w:pPr>
        <w:numPr>
          <w:ilvl w:val="0"/>
          <w:numId w:val="216"/>
        </w:numPr>
        <w:tabs>
          <w:tab w:val="left" w:pos="284"/>
          <w:tab w:val="left" w:pos="426"/>
        </w:tabs>
        <w:spacing w:line="360" w:lineRule="auto"/>
        <w:jc w:val="both"/>
        <w:rPr>
          <w:rFonts w:cs="Times New Roman"/>
          <w:szCs w:val="28"/>
          <w:lang w:val="en-US"/>
        </w:rPr>
      </w:pPr>
      <w:r w:rsidRPr="001B6063">
        <w:rPr>
          <w:rFonts w:cs="Times New Roman"/>
          <w:szCs w:val="28"/>
          <w:lang w:val="en-US"/>
        </w:rPr>
        <w:t>Kim chọc hút 20-23 Gauge (G) mũi vát, chiều dài kim tùy thuộc vị trí tổn thương, bơm tiêm 5ml.</w:t>
      </w:r>
    </w:p>
    <w:p w:rsidR="000C4A59" w:rsidRPr="001B6063" w:rsidRDefault="000C4A59" w:rsidP="00455EEC">
      <w:pPr>
        <w:numPr>
          <w:ilvl w:val="0"/>
          <w:numId w:val="216"/>
        </w:numPr>
        <w:tabs>
          <w:tab w:val="left" w:pos="284"/>
          <w:tab w:val="left" w:pos="426"/>
        </w:tabs>
        <w:spacing w:line="360" w:lineRule="auto"/>
        <w:jc w:val="both"/>
        <w:rPr>
          <w:rFonts w:cs="Times New Roman"/>
          <w:szCs w:val="28"/>
          <w:lang w:val="en-US"/>
        </w:rPr>
      </w:pPr>
      <w:r w:rsidRPr="001B6063">
        <w:rPr>
          <w:rFonts w:cs="Times New Roman"/>
          <w:szCs w:val="28"/>
          <w:lang w:val="en-US"/>
        </w:rPr>
        <w:t>Bông, cồn Iôd sát trùng, panh, băng dính.</w:t>
      </w:r>
    </w:p>
    <w:p w:rsidR="000C4A59" w:rsidRPr="001B6063" w:rsidRDefault="000C4A59" w:rsidP="00455EEC">
      <w:pPr>
        <w:numPr>
          <w:ilvl w:val="0"/>
          <w:numId w:val="216"/>
        </w:numPr>
        <w:tabs>
          <w:tab w:val="left" w:pos="284"/>
          <w:tab w:val="left" w:pos="426"/>
        </w:tabs>
        <w:spacing w:line="360" w:lineRule="auto"/>
        <w:jc w:val="both"/>
        <w:rPr>
          <w:rFonts w:cs="Times New Roman"/>
          <w:szCs w:val="28"/>
          <w:lang w:val="en-US"/>
        </w:rPr>
      </w:pPr>
      <w:r w:rsidRPr="001B6063">
        <w:rPr>
          <w:rFonts w:cs="Times New Roman"/>
          <w:szCs w:val="28"/>
          <w:lang w:val="en-US"/>
        </w:rPr>
        <w:t>Lam kính</w:t>
      </w:r>
    </w:p>
    <w:p w:rsidR="000C4A59" w:rsidRPr="001B6063" w:rsidRDefault="000C4A59" w:rsidP="00455EEC">
      <w:pPr>
        <w:numPr>
          <w:ilvl w:val="0"/>
          <w:numId w:val="217"/>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được giải thích về mục đích thủ thuật, các tai biến có thể xảy ra của thủ thuật, đồng ý ký giấy cam kết thực hiện thủ thuật.</w:t>
      </w:r>
    </w:p>
    <w:p w:rsidR="000C4A59" w:rsidRPr="001B6063" w:rsidRDefault="000C4A59" w:rsidP="00455EEC">
      <w:pPr>
        <w:numPr>
          <w:ilvl w:val="0"/>
          <w:numId w:val="217"/>
        </w:numPr>
        <w:tabs>
          <w:tab w:val="left" w:pos="284"/>
          <w:tab w:val="left" w:pos="426"/>
        </w:tabs>
        <w:spacing w:line="360" w:lineRule="auto"/>
        <w:jc w:val="both"/>
        <w:rPr>
          <w:rFonts w:cs="Times New Roman"/>
          <w:b/>
          <w:szCs w:val="28"/>
          <w:lang w:val="en-US"/>
        </w:rPr>
      </w:pPr>
      <w:r w:rsidRPr="001B6063">
        <w:rPr>
          <w:rFonts w:cs="Times New Roman"/>
          <w:b/>
          <w:szCs w:val="28"/>
          <w:lang w:val="en-US"/>
        </w:rPr>
        <w:t>Hồ sơ bệnh án.</w:t>
      </w:r>
    </w:p>
    <w:p w:rsidR="000C4A59" w:rsidRPr="001B6063" w:rsidRDefault="000C4A59" w:rsidP="00455EEC">
      <w:pPr>
        <w:numPr>
          <w:ilvl w:val="0"/>
          <w:numId w:val="218"/>
        </w:numPr>
        <w:tabs>
          <w:tab w:val="left" w:pos="284"/>
          <w:tab w:val="left" w:pos="426"/>
        </w:tabs>
        <w:spacing w:line="360" w:lineRule="auto"/>
        <w:jc w:val="both"/>
        <w:rPr>
          <w:rFonts w:cs="Times New Roman"/>
          <w:b/>
          <w:szCs w:val="28"/>
          <w:lang w:val="en-US"/>
        </w:rPr>
      </w:pPr>
      <w:r w:rsidRPr="001B6063">
        <w:rPr>
          <w:rFonts w:cs="Times New Roman"/>
          <w:b/>
          <w:szCs w:val="28"/>
          <w:lang w:val="en-US"/>
        </w:rPr>
        <w:t>V. CÁC BƯỚC TIẾN HÀNH</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Thực hiện trong phòng thủ thuật cơ cương khớp vô khuẩn theo quy định.</w:t>
      </w:r>
    </w:p>
    <w:p w:rsidR="000C4A59" w:rsidRPr="001B6063" w:rsidRDefault="000C4A59" w:rsidP="00455EEC">
      <w:pPr>
        <w:numPr>
          <w:ilvl w:val="0"/>
          <w:numId w:val="219"/>
        </w:numPr>
        <w:tabs>
          <w:tab w:val="left" w:pos="284"/>
          <w:tab w:val="left" w:pos="426"/>
        </w:tabs>
        <w:spacing w:line="360" w:lineRule="auto"/>
        <w:jc w:val="both"/>
        <w:rPr>
          <w:rFonts w:cs="Times New Roman"/>
          <w:szCs w:val="28"/>
          <w:lang w:val="en-US"/>
        </w:rPr>
      </w:pPr>
      <w:bookmarkStart w:id="237" w:name="page15"/>
      <w:bookmarkEnd w:id="237"/>
      <w:r w:rsidRPr="001B6063">
        <w:rPr>
          <w:rFonts w:cs="Times New Roman"/>
          <w:szCs w:val="28"/>
          <w:lang w:val="en-US"/>
        </w:rPr>
        <w:lastRenderedPageBreak/>
        <w:t>Bác sỹ kiểm tra hồ sơ bệnh án hoặc phiếu yêu cầu thực hiện thủ thuật, khám lại người bệnh, xem xét chỉ định, chống chỉ định, kiểm tra giấy cam kết thực hiện thủ thuật.</w:t>
      </w:r>
    </w:p>
    <w:p w:rsidR="000C4A59" w:rsidRPr="001B6063" w:rsidRDefault="000C4A59" w:rsidP="00455EEC">
      <w:pPr>
        <w:numPr>
          <w:ilvl w:val="0"/>
          <w:numId w:val="219"/>
        </w:numPr>
        <w:tabs>
          <w:tab w:val="left" w:pos="284"/>
          <w:tab w:val="left" w:pos="426"/>
        </w:tabs>
        <w:spacing w:line="360" w:lineRule="auto"/>
        <w:jc w:val="both"/>
        <w:rPr>
          <w:rFonts w:cs="Times New Roman"/>
          <w:szCs w:val="28"/>
          <w:lang w:val="en-US"/>
        </w:rPr>
      </w:pPr>
      <w:r w:rsidRPr="001B6063">
        <w:rPr>
          <w:rFonts w:cs="Times New Roman"/>
          <w:szCs w:val="28"/>
          <w:lang w:val="en-US"/>
        </w:rPr>
        <w:t>Điều dưỡng hướng dẫn người bệnh tư thế nằm hoặc ngồi thuận tiện cho việc thực hiện thủ thuật. Giải thích cho người bệnh quá trình thực hiện thủ thuật để người bệnh có thái độ hợp tác với người làm thủ thuật.</w:t>
      </w:r>
    </w:p>
    <w:p w:rsidR="000C4A59" w:rsidRPr="001B6063" w:rsidRDefault="000C4A59" w:rsidP="00455EEC">
      <w:pPr>
        <w:numPr>
          <w:ilvl w:val="0"/>
          <w:numId w:val="219"/>
        </w:numPr>
        <w:tabs>
          <w:tab w:val="left" w:pos="284"/>
          <w:tab w:val="left" w:pos="426"/>
        </w:tabs>
        <w:spacing w:line="360" w:lineRule="auto"/>
        <w:jc w:val="both"/>
        <w:rPr>
          <w:rFonts w:cs="Times New Roman"/>
          <w:b/>
          <w:szCs w:val="28"/>
          <w:lang w:val="en-US"/>
        </w:rPr>
      </w:pPr>
      <w:r w:rsidRPr="001B6063">
        <w:rPr>
          <w:rFonts w:cs="Times New Roman"/>
          <w:b/>
          <w:szCs w:val="28"/>
          <w:lang w:val="en-US"/>
        </w:rPr>
        <w:t>Thực hiện kỹ thuật:</w:t>
      </w:r>
    </w:p>
    <w:p w:rsidR="000C4A59" w:rsidRPr="001B6063" w:rsidRDefault="000C4A59" w:rsidP="00455EEC">
      <w:pPr>
        <w:numPr>
          <w:ilvl w:val="1"/>
          <w:numId w:val="219"/>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được đặt ở tư thế thuận tiện cho việc chọc hút tổn thương, tùy theo vị trí tổn thương cụ thể (vai, đùi, cánh tay...)</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Bác sỹ xác định vị trí tiến hành chọc hút </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Điều dưỡng sát khuẩn vị trí chọc hút</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tiến hành thủ thuật:</w:t>
      </w:r>
    </w:p>
    <w:p w:rsidR="000C4A59" w:rsidRPr="001B6063" w:rsidRDefault="000C4A59" w:rsidP="00455EEC">
      <w:pPr>
        <w:numPr>
          <w:ilvl w:val="2"/>
          <w:numId w:val="219"/>
        </w:numPr>
        <w:tabs>
          <w:tab w:val="left" w:pos="284"/>
          <w:tab w:val="left" w:pos="426"/>
        </w:tabs>
        <w:spacing w:line="360" w:lineRule="auto"/>
        <w:jc w:val="both"/>
        <w:rPr>
          <w:rFonts w:cs="Times New Roman"/>
          <w:szCs w:val="28"/>
          <w:lang w:val="en-US"/>
        </w:rPr>
      </w:pPr>
      <w:r w:rsidRPr="001B6063">
        <w:rPr>
          <w:rFonts w:cs="Times New Roman"/>
          <w:szCs w:val="28"/>
          <w:lang w:val="en-US"/>
        </w:rPr>
        <w:t>Đặt đầu dò đã được bọc găng vô khuẩn tại vị trí chọc</w:t>
      </w:r>
    </w:p>
    <w:p w:rsidR="000C4A59" w:rsidRPr="001B6063" w:rsidRDefault="000C4A59" w:rsidP="00455EEC">
      <w:pPr>
        <w:numPr>
          <w:ilvl w:val="2"/>
          <w:numId w:val="219"/>
        </w:numPr>
        <w:tabs>
          <w:tab w:val="left" w:pos="284"/>
          <w:tab w:val="left" w:pos="426"/>
        </w:tabs>
        <w:spacing w:line="360" w:lineRule="auto"/>
        <w:jc w:val="both"/>
        <w:rPr>
          <w:rFonts w:cs="Times New Roman"/>
          <w:szCs w:val="28"/>
          <w:lang w:val="en-US"/>
        </w:rPr>
      </w:pPr>
      <w:r w:rsidRPr="001B6063">
        <w:rPr>
          <w:rFonts w:cs="Times New Roman"/>
          <w:szCs w:val="28"/>
          <w:lang w:val="en-US"/>
        </w:rPr>
        <w:t>Dưới hướng dẫn siêu âm đưa kim vào vị trí tổn thương.</w:t>
      </w:r>
    </w:p>
    <w:p w:rsidR="000C4A59" w:rsidRPr="001B6063" w:rsidRDefault="000C4A59" w:rsidP="00455EEC">
      <w:pPr>
        <w:numPr>
          <w:ilvl w:val="2"/>
          <w:numId w:val="219"/>
        </w:numPr>
        <w:tabs>
          <w:tab w:val="left" w:pos="284"/>
          <w:tab w:val="left" w:pos="426"/>
        </w:tabs>
        <w:spacing w:line="360" w:lineRule="auto"/>
        <w:jc w:val="both"/>
        <w:rPr>
          <w:rFonts w:cs="Times New Roman"/>
          <w:szCs w:val="28"/>
          <w:lang w:val="en-US"/>
        </w:rPr>
      </w:pPr>
      <w:r w:rsidRPr="001B6063">
        <w:rPr>
          <w:rFonts w:cs="Times New Roman"/>
          <w:szCs w:val="28"/>
          <w:lang w:val="en-US"/>
        </w:rPr>
        <w:t>Rút nhanh piston của xilanh tạo áp lực âm hút bệnh phẩm 3-5 lần. Ngưng khi bệnh phẩm (dịch mô hoặc máu) xuất hiện ở đốc kim.</w:t>
      </w:r>
    </w:p>
    <w:p w:rsidR="000C4A59" w:rsidRPr="001B6063" w:rsidRDefault="000C4A59" w:rsidP="00455EEC">
      <w:pPr>
        <w:numPr>
          <w:ilvl w:val="2"/>
          <w:numId w:val="219"/>
        </w:numPr>
        <w:tabs>
          <w:tab w:val="left" w:pos="284"/>
          <w:tab w:val="left" w:pos="426"/>
        </w:tabs>
        <w:spacing w:line="360" w:lineRule="auto"/>
        <w:jc w:val="both"/>
        <w:rPr>
          <w:rFonts w:cs="Times New Roman"/>
          <w:szCs w:val="28"/>
          <w:lang w:val="en-US"/>
        </w:rPr>
      </w:pPr>
      <w:r w:rsidRPr="001B6063">
        <w:rPr>
          <w:rFonts w:cs="Times New Roman"/>
          <w:szCs w:val="28"/>
          <w:lang w:val="en-US"/>
        </w:rPr>
        <w:t>Trả piston lại vị trí ban đầu để cân bằng áp lực và rút kim ra khỏi tổn thương</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drawing>
          <wp:anchor distT="0" distB="0" distL="114300" distR="114300" simplePos="0" relativeHeight="251681792" behindDoc="1" locked="0" layoutInCell="1" allowOverlap="1" wp14:anchorId="55D39229" wp14:editId="309B1CBE">
            <wp:simplePos x="0" y="0"/>
            <wp:positionH relativeFrom="column">
              <wp:posOffset>0</wp:posOffset>
            </wp:positionH>
            <wp:positionV relativeFrom="paragraph">
              <wp:posOffset>62865</wp:posOffset>
            </wp:positionV>
            <wp:extent cx="5732145" cy="1841500"/>
            <wp:effectExtent l="0" t="0" r="1905" b="63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2145" cy="1841500"/>
                    </a:xfrm>
                    <a:prstGeom prst="rect">
                      <a:avLst/>
                    </a:prstGeom>
                    <a:noFill/>
                  </pic:spPr>
                </pic:pic>
              </a:graphicData>
            </a:graphic>
            <wp14:sizeRelH relativeFrom="page">
              <wp14:pctWidth>0</wp14:pctWidth>
            </wp14:sizeRelH>
            <wp14:sizeRelV relativeFrom="page">
              <wp14:pctHeight>0</wp14:pctHeight>
            </wp14:sizeRelV>
          </wp:anchor>
        </w:drawing>
      </w: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i/>
          <w:szCs w:val="28"/>
          <w:lang w:val="en-US"/>
        </w:rPr>
      </w:pPr>
      <w:r w:rsidRPr="001B6063">
        <w:rPr>
          <w:rFonts w:cs="Times New Roman"/>
          <w:i/>
          <w:szCs w:val="28"/>
          <w:lang w:val="en-US"/>
        </w:rPr>
        <w:t>Hình minh họa: kỹ thuật chọc hút tế bào phần mềm dưới hướng dẫn siêu âm.</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Lưu ý:</w:t>
      </w:r>
    </w:p>
    <w:p w:rsidR="000C4A59" w:rsidRPr="001B6063" w:rsidRDefault="000C4A59" w:rsidP="00455EEC">
      <w:pPr>
        <w:numPr>
          <w:ilvl w:val="0"/>
          <w:numId w:val="220"/>
        </w:numPr>
        <w:tabs>
          <w:tab w:val="left" w:pos="284"/>
          <w:tab w:val="left" w:pos="426"/>
        </w:tabs>
        <w:spacing w:line="360" w:lineRule="auto"/>
        <w:jc w:val="both"/>
        <w:rPr>
          <w:rFonts w:cs="Times New Roman"/>
          <w:szCs w:val="28"/>
          <w:lang w:val="en-US"/>
        </w:rPr>
      </w:pPr>
      <w:r w:rsidRPr="001B6063">
        <w:rPr>
          <w:rFonts w:cs="Times New Roman"/>
          <w:szCs w:val="28"/>
          <w:lang w:val="en-US"/>
        </w:rPr>
        <w:t>Nếu hút ra trên 0,3 ml máu nên ngưng hút (do đã chọc vào mạch máu), rút kim ra và đổi kim khác tiến hành làm lại thủ thuật.</w:t>
      </w:r>
    </w:p>
    <w:p w:rsidR="000C4A59" w:rsidRPr="001B6063" w:rsidRDefault="000C4A59" w:rsidP="00455EEC">
      <w:pPr>
        <w:numPr>
          <w:ilvl w:val="0"/>
          <w:numId w:val="220"/>
        </w:numPr>
        <w:tabs>
          <w:tab w:val="left" w:pos="284"/>
          <w:tab w:val="left" w:pos="426"/>
        </w:tabs>
        <w:spacing w:line="360" w:lineRule="auto"/>
        <w:jc w:val="both"/>
        <w:rPr>
          <w:rFonts w:cs="Times New Roman"/>
          <w:szCs w:val="28"/>
          <w:lang w:val="en-US"/>
        </w:rPr>
      </w:pPr>
      <w:r w:rsidRPr="001B6063">
        <w:rPr>
          <w:rFonts w:cs="Times New Roman"/>
          <w:szCs w:val="28"/>
          <w:lang w:val="en-US"/>
        </w:rPr>
        <w:t>Nếu chọc kim quá sâu vào vùng hoại tử nên rút kim ra, đổi kim mới và chọc lại ở ngoại vi tổn thương</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Trải bệnh phẩm:</w:t>
      </w:r>
      <w:bookmarkStart w:id="238" w:name="page16"/>
      <w:bookmarkEnd w:id="238"/>
      <w:r w:rsidRPr="001B6063">
        <w:rPr>
          <w:rFonts w:cs="Times New Roman"/>
          <w:szCs w:val="28"/>
          <w:lang w:val="en-US"/>
        </w:rPr>
        <w:t xml:space="preserve"> </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Bệnh phẩm từ bơm tiêm được xịt ra trên lam thành một giọt duy nhất, nên để mũi kim tiếp xúc với mặt lam lúc xịt, mặt vát ngửa, tránh xịt bệnh phẩm thành nhiều giọt bệnh phẩm sẽ mau khô làm tế bào và hồng cầu chồng chất lên nhau</w:t>
      </w:r>
    </w:p>
    <w:p w:rsidR="000C4A59" w:rsidRPr="001B6063" w:rsidRDefault="000C4A59" w:rsidP="00455EEC">
      <w:pPr>
        <w:numPr>
          <w:ilvl w:val="0"/>
          <w:numId w:val="221"/>
        </w:numPr>
        <w:tabs>
          <w:tab w:val="left" w:pos="284"/>
          <w:tab w:val="left" w:pos="426"/>
        </w:tabs>
        <w:spacing w:line="360" w:lineRule="auto"/>
        <w:jc w:val="both"/>
        <w:rPr>
          <w:rFonts w:cs="Times New Roman"/>
          <w:szCs w:val="28"/>
          <w:lang w:val="en-US"/>
        </w:rPr>
      </w:pPr>
      <w:r w:rsidRPr="001B6063">
        <w:rPr>
          <w:rFonts w:cs="Times New Roman"/>
          <w:szCs w:val="28"/>
          <w:lang w:val="en-US"/>
        </w:rPr>
        <w:t>Dùng một lam thứ hai hoặc lamen đặt nhẹ lên bệnh phẩm rồi kéo.</w:t>
      </w:r>
    </w:p>
    <w:p w:rsidR="000C4A59" w:rsidRPr="001B6063" w:rsidRDefault="000C4A59" w:rsidP="00455EEC">
      <w:pPr>
        <w:numPr>
          <w:ilvl w:val="0"/>
          <w:numId w:val="222"/>
        </w:num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Chăm sóc người bệnh ngay sau thủ thuật chọc hút</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Băng chỗ chọc hút bằng băng dính y tế</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Dặn người bệnh không để ướt vị trí chọc hút trong vòng 24giờ.</w:t>
      </w:r>
    </w:p>
    <w:p w:rsidR="000C4A59" w:rsidRPr="001B6063" w:rsidRDefault="000C4A59"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VI.   THEO DÕI</w:t>
      </w:r>
    </w:p>
    <w:p w:rsidR="000C4A59" w:rsidRPr="001B6063" w:rsidRDefault="000C4A59" w:rsidP="00455EEC">
      <w:pPr>
        <w:numPr>
          <w:ilvl w:val="0"/>
          <w:numId w:val="222"/>
        </w:numPr>
        <w:tabs>
          <w:tab w:val="left" w:pos="284"/>
          <w:tab w:val="left" w:pos="426"/>
        </w:tabs>
        <w:spacing w:line="360" w:lineRule="auto"/>
        <w:jc w:val="both"/>
        <w:rPr>
          <w:rFonts w:cs="Times New Roman"/>
          <w:szCs w:val="28"/>
          <w:lang w:val="en-US"/>
        </w:rPr>
      </w:pPr>
      <w:r w:rsidRPr="001B6063">
        <w:rPr>
          <w:rFonts w:cs="Times New Roman"/>
          <w:szCs w:val="28"/>
          <w:lang w:val="en-US"/>
        </w:rPr>
        <w:t>Chỉ số: mạch, huyết áp, tình trạng chảy máu tại chỗ, tình trạng viêm.</w:t>
      </w:r>
    </w:p>
    <w:p w:rsidR="000C4A59" w:rsidRPr="001B6063" w:rsidRDefault="000C4A59" w:rsidP="00455EEC">
      <w:pPr>
        <w:numPr>
          <w:ilvl w:val="0"/>
          <w:numId w:val="222"/>
        </w:numPr>
        <w:tabs>
          <w:tab w:val="left" w:pos="284"/>
          <w:tab w:val="left" w:pos="426"/>
        </w:tabs>
        <w:spacing w:line="360" w:lineRule="auto"/>
        <w:jc w:val="both"/>
        <w:rPr>
          <w:rFonts w:cs="Times New Roman"/>
          <w:szCs w:val="28"/>
          <w:lang w:val="en-US"/>
        </w:rPr>
      </w:pPr>
      <w:r w:rsidRPr="001B6063">
        <w:rPr>
          <w:rFonts w:cs="Times New Roman"/>
          <w:szCs w:val="28"/>
          <w:lang w:val="en-US"/>
        </w:rPr>
        <w:t>Theo dõi các tai biến và tác dụng phụ có thể xảy ra (bên dưới) sau 24 giờ.</w:t>
      </w:r>
    </w:p>
    <w:p w:rsidR="000C4A59" w:rsidRPr="001B6063" w:rsidRDefault="000C4A59"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VII.   TAI BIẾN VÀ XỬ TRÍ</w:t>
      </w:r>
    </w:p>
    <w:p w:rsidR="000C4A59" w:rsidRPr="001B6063" w:rsidRDefault="000C4A59" w:rsidP="00455EEC">
      <w:pPr>
        <w:numPr>
          <w:ilvl w:val="1"/>
          <w:numId w:val="222"/>
        </w:numPr>
        <w:tabs>
          <w:tab w:val="left" w:pos="284"/>
          <w:tab w:val="left" w:pos="426"/>
        </w:tabs>
        <w:spacing w:line="360" w:lineRule="auto"/>
        <w:jc w:val="both"/>
        <w:rPr>
          <w:rFonts w:cs="Times New Roman"/>
          <w:szCs w:val="28"/>
          <w:lang w:val="fr-FR"/>
        </w:rPr>
      </w:pPr>
      <w:r w:rsidRPr="001B6063">
        <w:rPr>
          <w:rFonts w:cs="Times New Roman"/>
          <w:szCs w:val="28"/>
          <w:lang w:val="fr-FR"/>
        </w:rPr>
        <w:t>Chảy máu: phòng ngừa bằng cách giữ bông lâu, ấn mạnh tại chỗ chọc hút sau khi rút kim khoảng 1 phút, cho đến khi không thấy máu rỉ ra.</w:t>
      </w:r>
    </w:p>
    <w:p w:rsidR="000C4A59" w:rsidRPr="001B6063" w:rsidRDefault="000C4A59" w:rsidP="00455EEC">
      <w:pPr>
        <w:numPr>
          <w:ilvl w:val="1"/>
          <w:numId w:val="222"/>
        </w:numPr>
        <w:tabs>
          <w:tab w:val="left" w:pos="284"/>
          <w:tab w:val="left" w:pos="426"/>
        </w:tabs>
        <w:spacing w:line="360" w:lineRule="auto"/>
        <w:jc w:val="both"/>
        <w:rPr>
          <w:rFonts w:cs="Times New Roman"/>
          <w:szCs w:val="28"/>
          <w:lang w:val="fr-FR"/>
        </w:rPr>
      </w:pPr>
      <w:r w:rsidRPr="001B6063">
        <w:rPr>
          <w:rFonts w:cs="Times New Roman"/>
          <w:szCs w:val="28"/>
          <w:lang w:val="fr-FR"/>
        </w:rPr>
        <w:t>Nhiễm trùng tại vị trí chọc kim: biểu hiện bằng sưng đỏ, đau, có thể nung mủ (rất hiếm), thường nhẹ và đáp ứng tốt với thuốc giảm đau thông thường và kháng sinh đường uống.</w:t>
      </w:r>
    </w:p>
    <w:p w:rsidR="000C4A59" w:rsidRPr="001B6063" w:rsidRDefault="000C4A59" w:rsidP="00455EEC">
      <w:pPr>
        <w:numPr>
          <w:ilvl w:val="1"/>
          <w:numId w:val="222"/>
        </w:numPr>
        <w:tabs>
          <w:tab w:val="left" w:pos="284"/>
          <w:tab w:val="left" w:pos="426"/>
        </w:tabs>
        <w:spacing w:line="360" w:lineRule="auto"/>
        <w:jc w:val="both"/>
        <w:rPr>
          <w:rFonts w:cs="Times New Roman"/>
          <w:szCs w:val="28"/>
          <w:lang w:val="fr-FR"/>
        </w:rPr>
      </w:pPr>
      <w:r w:rsidRPr="001B6063">
        <w:rPr>
          <w:rFonts w:cs="Times New Roman"/>
          <w:szCs w:val="28"/>
          <w:lang w:val="fr-FR"/>
        </w:rPr>
        <w:t>Phản ứng thần kinh thực vật: đôi khi người bệnh cảm thấy hơi nhức đầu hoặc sây sẩm trong hoặc sau khi làm thủ thuật, một vài trường hợp (rất hiếm) có thể ngất.</w:t>
      </w:r>
    </w:p>
    <w:p w:rsidR="000C4A59" w:rsidRPr="001B6063" w:rsidRDefault="000C4A59"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Khi đó cho người bệnh nằm nghỉ ngơi yên tĩnh, đo mạch, nhiệt độ, huyết áp, nếu cần có thể cho thở oxy kính 1-2 lít/ phút đến khi tình trạng người bệnh ổn định.</w:t>
      </w:r>
    </w:p>
    <w:p w:rsidR="000C4A59" w:rsidRPr="001B6063" w:rsidRDefault="000C4A59" w:rsidP="001B6063">
      <w:pPr>
        <w:tabs>
          <w:tab w:val="left" w:pos="284"/>
          <w:tab w:val="left" w:pos="426"/>
        </w:tabs>
        <w:spacing w:line="360" w:lineRule="auto"/>
        <w:jc w:val="both"/>
        <w:rPr>
          <w:rFonts w:cs="Times New Roman"/>
          <w:szCs w:val="28"/>
          <w:lang w:val="fr-FR"/>
        </w:rPr>
      </w:pPr>
      <w:r w:rsidRPr="001B6063">
        <w:rPr>
          <w:rFonts w:cs="Times New Roman"/>
          <w:szCs w:val="28"/>
          <w:lang w:val="fr-FR"/>
        </w:rPr>
        <w:br w:type="page"/>
      </w:r>
    </w:p>
    <w:p w:rsidR="000C4A59" w:rsidRPr="001B6063" w:rsidRDefault="000C4A59" w:rsidP="001B6063">
      <w:pPr>
        <w:pStyle w:val="Heading2"/>
        <w:tabs>
          <w:tab w:val="left" w:pos="284"/>
          <w:tab w:val="left" w:pos="426"/>
        </w:tabs>
        <w:spacing w:before="0" w:line="360" w:lineRule="auto"/>
        <w:jc w:val="center"/>
        <w:rPr>
          <w:rFonts w:ascii="Times New Roman" w:hAnsi="Times New Roman" w:cs="Times New Roman"/>
          <w:b/>
          <w:color w:val="auto"/>
          <w:sz w:val="32"/>
          <w:szCs w:val="28"/>
          <w:lang w:val="fr-FR"/>
        </w:rPr>
      </w:pPr>
      <w:bookmarkStart w:id="239" w:name="_Toc113371962"/>
      <w:r w:rsidRPr="001B6063">
        <w:rPr>
          <w:rFonts w:ascii="Times New Roman" w:hAnsi="Times New Roman" w:cs="Times New Roman"/>
          <w:b/>
          <w:color w:val="auto"/>
          <w:sz w:val="32"/>
          <w:szCs w:val="28"/>
          <w:lang w:val="fr-FR"/>
        </w:rPr>
        <w:lastRenderedPageBreak/>
        <w:t>137. CHỌC HÚT TẾ BÀO HẠCH DƯỚI HƯỚNG DẪN CỦA SIÊU ÂM</w:t>
      </w:r>
      <w:bookmarkEnd w:id="239"/>
    </w:p>
    <w:p w:rsidR="000C4A59" w:rsidRPr="001B6063" w:rsidRDefault="000C4A59" w:rsidP="00455EEC">
      <w:pPr>
        <w:numPr>
          <w:ilvl w:val="0"/>
          <w:numId w:val="223"/>
        </w:numPr>
        <w:tabs>
          <w:tab w:val="left" w:pos="284"/>
          <w:tab w:val="left" w:pos="426"/>
        </w:tabs>
        <w:spacing w:line="360" w:lineRule="auto"/>
        <w:jc w:val="both"/>
        <w:rPr>
          <w:rFonts w:cs="Times New Roman"/>
          <w:szCs w:val="28"/>
          <w:lang w:val="en-US"/>
        </w:rPr>
      </w:pPr>
      <w:r w:rsidRPr="001B6063">
        <w:rPr>
          <w:rFonts w:cs="Times New Roman"/>
          <w:b/>
          <w:szCs w:val="28"/>
          <w:lang w:val="en-US"/>
        </w:rPr>
        <w:t>I. ĐẠI CƯƠNG</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Kỹ thuật chọc hút bằng kim nhỏ dưới hướng dẫn siêu âm để chẩn đoán tổn thương hạch được chỉ định với các trường hợp người bệnh có các tổn thương hạch to chưa rõ bản chất (do viêm, lao, u hạch…) với mục đích lấy bệnh phẩm ở vị trí chính xác làm xét nghiệm tế bào học, vi khuẩn học.</w:t>
      </w:r>
    </w:p>
    <w:p w:rsidR="000C4A59" w:rsidRPr="001B6063" w:rsidRDefault="000C4A59" w:rsidP="00455EEC">
      <w:pPr>
        <w:numPr>
          <w:ilvl w:val="0"/>
          <w:numId w:val="224"/>
        </w:numPr>
        <w:tabs>
          <w:tab w:val="left" w:pos="284"/>
          <w:tab w:val="left" w:pos="426"/>
        </w:tabs>
        <w:spacing w:line="360" w:lineRule="auto"/>
        <w:jc w:val="both"/>
        <w:rPr>
          <w:rFonts w:cs="Times New Roman"/>
          <w:b/>
          <w:szCs w:val="28"/>
          <w:lang w:val="en-US"/>
        </w:rPr>
      </w:pPr>
      <w:r w:rsidRPr="001B6063">
        <w:rPr>
          <w:rFonts w:cs="Times New Roman"/>
          <w:b/>
          <w:szCs w:val="28"/>
          <w:lang w:val="en-US"/>
        </w:rPr>
        <w:t>II.CHỈ ĐỊNH</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Các tổn thương hạch to chưa rõ bản chất tế bào:</w:t>
      </w:r>
    </w:p>
    <w:p w:rsidR="000C4A59" w:rsidRPr="001B6063" w:rsidRDefault="000C4A59"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III.CHỐNG CHỈ ĐỊNH</w:t>
      </w:r>
    </w:p>
    <w:p w:rsidR="000C4A59" w:rsidRPr="001B6063" w:rsidRDefault="000C4A59" w:rsidP="00455EEC">
      <w:pPr>
        <w:numPr>
          <w:ilvl w:val="0"/>
          <w:numId w:val="225"/>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có bệnh rối loạn đông máu hoặc đang dùng thuốc chống đông.</w:t>
      </w:r>
    </w:p>
    <w:p w:rsidR="000C4A59" w:rsidRPr="001B6063" w:rsidRDefault="000C4A59" w:rsidP="00455EEC">
      <w:pPr>
        <w:numPr>
          <w:ilvl w:val="0"/>
          <w:numId w:val="225"/>
        </w:numPr>
        <w:tabs>
          <w:tab w:val="left" w:pos="284"/>
          <w:tab w:val="left" w:pos="426"/>
        </w:tabs>
        <w:spacing w:line="360" w:lineRule="auto"/>
        <w:jc w:val="both"/>
        <w:rPr>
          <w:rFonts w:cs="Times New Roman"/>
          <w:szCs w:val="28"/>
          <w:lang w:val="en-US"/>
        </w:rPr>
      </w:pPr>
      <w:r w:rsidRPr="001B6063">
        <w:rPr>
          <w:rFonts w:cs="Times New Roman"/>
          <w:szCs w:val="28"/>
          <w:lang w:val="en-US"/>
        </w:rPr>
        <w:t>Nhiễm khuẩn tại chỗ</w:t>
      </w:r>
    </w:p>
    <w:p w:rsidR="000C4A59" w:rsidRPr="001B6063" w:rsidRDefault="000C4A59" w:rsidP="00455EEC">
      <w:pPr>
        <w:numPr>
          <w:ilvl w:val="0"/>
          <w:numId w:val="225"/>
        </w:numPr>
        <w:tabs>
          <w:tab w:val="left" w:pos="284"/>
          <w:tab w:val="left" w:pos="426"/>
        </w:tabs>
        <w:spacing w:line="360" w:lineRule="auto"/>
        <w:jc w:val="both"/>
        <w:rPr>
          <w:rFonts w:cs="Times New Roman"/>
          <w:szCs w:val="28"/>
          <w:lang w:val="en-US"/>
        </w:rPr>
      </w:pPr>
      <w:r w:rsidRPr="001B6063">
        <w:rPr>
          <w:rFonts w:cs="Times New Roman"/>
          <w:szCs w:val="28"/>
          <w:lang w:val="en-US"/>
        </w:rPr>
        <w:t>Dị ứng thuốc gây tê.</w:t>
      </w:r>
    </w:p>
    <w:p w:rsidR="000C4A59" w:rsidRPr="001B6063" w:rsidRDefault="000C4A59" w:rsidP="00455EEC">
      <w:pPr>
        <w:numPr>
          <w:ilvl w:val="0"/>
          <w:numId w:val="225"/>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không hợp tác hoặc quá lo lắng.</w:t>
      </w:r>
    </w:p>
    <w:p w:rsidR="000C4A59" w:rsidRPr="001B6063" w:rsidRDefault="000C4A59" w:rsidP="00455EEC">
      <w:pPr>
        <w:numPr>
          <w:ilvl w:val="0"/>
          <w:numId w:val="225"/>
        </w:numPr>
        <w:tabs>
          <w:tab w:val="left" w:pos="284"/>
          <w:tab w:val="left" w:pos="426"/>
        </w:tabs>
        <w:spacing w:line="360" w:lineRule="auto"/>
        <w:jc w:val="both"/>
        <w:rPr>
          <w:rFonts w:cs="Times New Roman"/>
          <w:szCs w:val="28"/>
          <w:lang w:val="en-US"/>
        </w:rPr>
      </w:pPr>
      <w:r w:rsidRPr="001B6063">
        <w:rPr>
          <w:rFonts w:cs="Times New Roman"/>
          <w:szCs w:val="28"/>
          <w:lang w:val="en-US"/>
        </w:rPr>
        <w:t>Chỉ định thận trọng với người bệnh tăng huyết áp, đái tháo đường cần được kiểm soát tốt trước và sau khi tiến hành thủ thuật.</w:t>
      </w:r>
    </w:p>
    <w:p w:rsidR="000C4A59" w:rsidRPr="001B6063" w:rsidRDefault="000C4A59"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IV.</w:t>
      </w:r>
      <w:r w:rsidRPr="001B6063">
        <w:rPr>
          <w:rFonts w:cs="Times New Roman"/>
          <w:szCs w:val="28"/>
          <w:lang w:val="en-US"/>
        </w:rPr>
        <w:t xml:space="preserve">   </w:t>
      </w:r>
      <w:r w:rsidRPr="001B6063">
        <w:rPr>
          <w:rFonts w:cs="Times New Roman"/>
          <w:b/>
          <w:szCs w:val="28"/>
          <w:lang w:val="en-US"/>
        </w:rPr>
        <w:t>CHUẨN BỊ</w:t>
      </w:r>
    </w:p>
    <w:p w:rsidR="000C4A59" w:rsidRPr="001B6063" w:rsidRDefault="000C4A59" w:rsidP="00455EEC">
      <w:pPr>
        <w:numPr>
          <w:ilvl w:val="0"/>
          <w:numId w:val="226"/>
        </w:numPr>
        <w:tabs>
          <w:tab w:val="left" w:pos="284"/>
          <w:tab w:val="left" w:pos="426"/>
        </w:tabs>
        <w:spacing w:line="360" w:lineRule="auto"/>
        <w:jc w:val="both"/>
        <w:rPr>
          <w:rFonts w:cs="Times New Roman"/>
          <w:szCs w:val="28"/>
          <w:lang w:val="en-US"/>
        </w:rPr>
      </w:pPr>
      <w:r w:rsidRPr="001B6063">
        <w:rPr>
          <w:rFonts w:cs="Times New Roman"/>
          <w:szCs w:val="28"/>
          <w:lang w:val="en-US"/>
        </w:rPr>
        <w:t>Người thực hiện (chuyên khoa): 01 bác sỹ có chứng chỉ siêu âm và chứng chỉ tiêm khớp, 01 điều dưỡng.</w:t>
      </w:r>
    </w:p>
    <w:p w:rsidR="000C4A59" w:rsidRPr="001B6063" w:rsidRDefault="000C4A59" w:rsidP="00455EEC">
      <w:pPr>
        <w:numPr>
          <w:ilvl w:val="0"/>
          <w:numId w:val="226"/>
        </w:numPr>
        <w:tabs>
          <w:tab w:val="left" w:pos="284"/>
          <w:tab w:val="left" w:pos="426"/>
        </w:tabs>
        <w:spacing w:line="360" w:lineRule="auto"/>
        <w:jc w:val="both"/>
        <w:rPr>
          <w:rFonts w:cs="Times New Roman"/>
          <w:b/>
          <w:szCs w:val="28"/>
          <w:lang w:val="en-US"/>
        </w:rPr>
      </w:pPr>
      <w:r w:rsidRPr="001B6063">
        <w:rPr>
          <w:rFonts w:cs="Times New Roman"/>
          <w:b/>
          <w:szCs w:val="28"/>
          <w:lang w:val="en-US"/>
        </w:rPr>
        <w:t>Phương tiện:</w:t>
      </w:r>
    </w:p>
    <w:p w:rsidR="000C4A59" w:rsidRPr="001B6063" w:rsidRDefault="000C4A59" w:rsidP="00455EEC">
      <w:pPr>
        <w:numPr>
          <w:ilvl w:val="0"/>
          <w:numId w:val="227"/>
        </w:numPr>
        <w:tabs>
          <w:tab w:val="left" w:pos="284"/>
          <w:tab w:val="left" w:pos="426"/>
        </w:tabs>
        <w:spacing w:line="360" w:lineRule="auto"/>
        <w:jc w:val="both"/>
        <w:rPr>
          <w:rFonts w:cs="Times New Roman"/>
          <w:szCs w:val="28"/>
          <w:lang w:val="en-US"/>
        </w:rPr>
      </w:pPr>
      <w:r w:rsidRPr="001B6063">
        <w:rPr>
          <w:rFonts w:cs="Times New Roman"/>
          <w:szCs w:val="28"/>
          <w:lang w:val="en-US"/>
        </w:rPr>
        <w:t>01 máy siêu âm có 2 đầu dò: Linear ≥ 7.5 MHZ, Convec 3.5MHZ</w:t>
      </w:r>
    </w:p>
    <w:p w:rsidR="000C4A59" w:rsidRPr="001B6063" w:rsidRDefault="000C4A59" w:rsidP="00455EEC">
      <w:pPr>
        <w:numPr>
          <w:ilvl w:val="0"/>
          <w:numId w:val="227"/>
        </w:numPr>
        <w:tabs>
          <w:tab w:val="left" w:pos="284"/>
          <w:tab w:val="left" w:pos="426"/>
        </w:tabs>
        <w:spacing w:line="360" w:lineRule="auto"/>
        <w:jc w:val="both"/>
        <w:rPr>
          <w:rFonts w:cs="Times New Roman"/>
          <w:szCs w:val="28"/>
          <w:lang w:val="en-US"/>
        </w:rPr>
      </w:pPr>
      <w:r w:rsidRPr="001B6063">
        <w:rPr>
          <w:rFonts w:cs="Times New Roman"/>
          <w:szCs w:val="28"/>
          <w:lang w:val="en-US"/>
        </w:rPr>
        <w:t>Túi bọc đầu dò siêu âm hoặc găng vô khuẩn.</w:t>
      </w:r>
    </w:p>
    <w:p w:rsidR="000C4A59" w:rsidRPr="001B6063" w:rsidRDefault="000C4A59" w:rsidP="00455EEC">
      <w:pPr>
        <w:numPr>
          <w:ilvl w:val="0"/>
          <w:numId w:val="227"/>
        </w:numPr>
        <w:tabs>
          <w:tab w:val="left" w:pos="284"/>
          <w:tab w:val="left" w:pos="426"/>
        </w:tabs>
        <w:spacing w:line="360" w:lineRule="auto"/>
        <w:jc w:val="both"/>
        <w:rPr>
          <w:rFonts w:cs="Times New Roman"/>
          <w:szCs w:val="28"/>
          <w:lang w:val="en-US"/>
        </w:rPr>
      </w:pPr>
      <w:r w:rsidRPr="001B6063">
        <w:rPr>
          <w:rFonts w:cs="Times New Roman"/>
          <w:szCs w:val="28"/>
          <w:lang w:val="en-US"/>
        </w:rPr>
        <w:t>Kim chọc hút 20-23 Gauge (G) mũi vát, bơm tiêm 10ml.</w:t>
      </w:r>
    </w:p>
    <w:p w:rsidR="000C4A59" w:rsidRPr="001B6063" w:rsidRDefault="000C4A59" w:rsidP="00455EEC">
      <w:pPr>
        <w:numPr>
          <w:ilvl w:val="0"/>
          <w:numId w:val="227"/>
        </w:numPr>
        <w:tabs>
          <w:tab w:val="left" w:pos="284"/>
          <w:tab w:val="left" w:pos="426"/>
        </w:tabs>
        <w:spacing w:line="360" w:lineRule="auto"/>
        <w:jc w:val="both"/>
        <w:rPr>
          <w:rFonts w:cs="Times New Roman"/>
          <w:szCs w:val="28"/>
          <w:lang w:val="en-US"/>
        </w:rPr>
      </w:pPr>
      <w:r w:rsidRPr="001B6063">
        <w:rPr>
          <w:rFonts w:cs="Times New Roman"/>
          <w:szCs w:val="28"/>
          <w:lang w:val="en-US"/>
        </w:rPr>
        <w:t>Bông, cồn Iôd sát trùng, panh, băng dính.</w:t>
      </w:r>
    </w:p>
    <w:p w:rsidR="000C4A59" w:rsidRPr="001B6063" w:rsidRDefault="000C4A59" w:rsidP="00455EEC">
      <w:pPr>
        <w:numPr>
          <w:ilvl w:val="0"/>
          <w:numId w:val="227"/>
        </w:numPr>
        <w:tabs>
          <w:tab w:val="left" w:pos="284"/>
          <w:tab w:val="left" w:pos="426"/>
        </w:tabs>
        <w:spacing w:line="360" w:lineRule="auto"/>
        <w:jc w:val="both"/>
        <w:rPr>
          <w:rFonts w:cs="Times New Roman"/>
          <w:szCs w:val="28"/>
          <w:lang w:val="en-US"/>
        </w:rPr>
      </w:pPr>
      <w:r w:rsidRPr="001B6063">
        <w:rPr>
          <w:rFonts w:cs="Times New Roman"/>
          <w:szCs w:val="28"/>
          <w:lang w:val="en-US"/>
        </w:rPr>
        <w:t>Lam kính</w:t>
      </w: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455EEC">
      <w:pPr>
        <w:numPr>
          <w:ilvl w:val="0"/>
          <w:numId w:val="228"/>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được giải thích về mục đích thủ thuật, tai biến có thể xảy ra của thủ thuật, đồng ý ký giấy cam kết thực hiện thủ thuật.</w:t>
      </w: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455EEC">
      <w:pPr>
        <w:numPr>
          <w:ilvl w:val="0"/>
          <w:numId w:val="228"/>
        </w:numPr>
        <w:tabs>
          <w:tab w:val="left" w:pos="284"/>
          <w:tab w:val="left" w:pos="426"/>
        </w:tabs>
        <w:spacing w:line="360" w:lineRule="auto"/>
        <w:jc w:val="both"/>
        <w:rPr>
          <w:rFonts w:cs="Times New Roman"/>
          <w:b/>
          <w:szCs w:val="28"/>
          <w:lang w:val="en-US"/>
        </w:rPr>
      </w:pPr>
      <w:r w:rsidRPr="001B6063">
        <w:rPr>
          <w:rFonts w:cs="Times New Roman"/>
          <w:b/>
          <w:szCs w:val="28"/>
          <w:lang w:val="en-US"/>
        </w:rPr>
        <w:t>Hồ sơ bệnh án.</w:t>
      </w: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lastRenderedPageBreak/>
        <w:t>V. CÁC BƯỚC TIẾN HÀNH</w:t>
      </w:r>
    </w:p>
    <w:p w:rsidR="000C4A59" w:rsidRPr="001B6063" w:rsidRDefault="000C4A59" w:rsidP="001B6063">
      <w:pPr>
        <w:tabs>
          <w:tab w:val="left" w:pos="284"/>
          <w:tab w:val="num" w:pos="360"/>
          <w:tab w:val="left" w:pos="426"/>
        </w:tabs>
        <w:spacing w:line="360" w:lineRule="auto"/>
        <w:jc w:val="both"/>
        <w:rPr>
          <w:rFonts w:cs="Times New Roman"/>
          <w:szCs w:val="28"/>
          <w:lang w:val="en-US"/>
        </w:rPr>
      </w:pPr>
      <w:r w:rsidRPr="001B6063">
        <w:rPr>
          <w:rFonts w:cs="Times New Roman"/>
          <w:szCs w:val="28"/>
          <w:lang w:val="en-US"/>
        </w:rPr>
        <w:t>Thực hiện trong phòng thủ thuật cơ cương khớp vô khuẩn theo quy định.</w:t>
      </w:r>
      <w:bookmarkStart w:id="240" w:name="page18"/>
      <w:bookmarkEnd w:id="240"/>
    </w:p>
    <w:p w:rsidR="000C4A59" w:rsidRPr="001B6063" w:rsidRDefault="000C4A59" w:rsidP="001B6063">
      <w:pPr>
        <w:tabs>
          <w:tab w:val="left" w:pos="284"/>
          <w:tab w:val="num" w:pos="360"/>
          <w:tab w:val="left" w:pos="426"/>
        </w:tabs>
        <w:spacing w:line="360" w:lineRule="auto"/>
        <w:jc w:val="both"/>
        <w:rPr>
          <w:rFonts w:cs="Times New Roman"/>
          <w:szCs w:val="28"/>
          <w:lang w:val="en-US"/>
        </w:rPr>
      </w:pPr>
      <w:r w:rsidRPr="001B6063">
        <w:rPr>
          <w:rFonts w:cs="Times New Roman"/>
          <w:szCs w:val="28"/>
          <w:lang w:val="en-US"/>
        </w:rPr>
        <w:t>Bác sỹ kiểm tra hồ sơ bệnh án hoặc phiếu yêu cầu thực hiện thủ thuật, các xét nghiệm đông máu cơ bản, HIV, HbsAg, khám lại người bệnh để xem xét chỉ định, chống chỉ định và giấy cam kết thực hiện thủ thuật.</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Điều dưỡng hướng dẫn người bệnh tư thế nằm hoặc ngồi thuận tiện cho việc thực hiện thủ thuật. Giải thích cho người bệnh quá trình thực hiện thủ thuật nhằm người bệnh có thái độ hợp tác với người làm thủ thuật.</w:t>
      </w:r>
    </w:p>
    <w:p w:rsidR="000C4A59" w:rsidRPr="001B6063" w:rsidRDefault="000C4A59"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Thực hiện kỹ thuật:</w:t>
      </w:r>
    </w:p>
    <w:p w:rsidR="000C4A59" w:rsidRPr="001B6063" w:rsidRDefault="000C4A59" w:rsidP="00455EEC">
      <w:pPr>
        <w:numPr>
          <w:ilvl w:val="1"/>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được hướng dẫn ngồi hoặc nằm ở tư thế thuận tiện cho việc chọc hút tổn thương, tùy theo vị trí tổn thương cụ thể (thượng đòn, nách, cánh tay...)</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xác định vị trí tiến hành chọc hút</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Điều dưỡng sát khuẩn vị trí chọc hút</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tiến hành thủ thuật:</w:t>
      </w:r>
    </w:p>
    <w:p w:rsidR="000C4A59" w:rsidRPr="001B6063" w:rsidRDefault="000C4A59" w:rsidP="00455EEC">
      <w:pPr>
        <w:numPr>
          <w:ilvl w:val="2"/>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Đặt đầu dò đã được bọc găng vô khuẩn tại vị trí chọc</w:t>
      </w:r>
    </w:p>
    <w:p w:rsidR="000C4A59" w:rsidRPr="001B6063" w:rsidRDefault="000C4A59" w:rsidP="00455EEC">
      <w:pPr>
        <w:numPr>
          <w:ilvl w:val="2"/>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Dưới hướng dẫn siêu âm đưa kim vào vị trí tổn thương.</w:t>
      </w:r>
    </w:p>
    <w:p w:rsidR="000C4A59" w:rsidRPr="001B6063" w:rsidRDefault="000C4A59" w:rsidP="00455EEC">
      <w:pPr>
        <w:numPr>
          <w:ilvl w:val="2"/>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Rút nhanh piston của xilanh tạo áp lực âm hút bệnh phẩm 3-5 lần. Ngưng khi bệnh phẩm (dịch mô hoặc máu) xuất hiện ở đốc kim.</w:t>
      </w:r>
    </w:p>
    <w:p w:rsidR="000C4A59" w:rsidRPr="001B6063" w:rsidRDefault="000C4A59" w:rsidP="00455EEC">
      <w:pPr>
        <w:numPr>
          <w:ilvl w:val="2"/>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Trả piston lại vị trí ban đầu để cân bằng áp lực và rút kim ra khỏi tổn thương.</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drawing>
          <wp:anchor distT="0" distB="0" distL="114300" distR="114300" simplePos="0" relativeHeight="251682816" behindDoc="1" locked="0" layoutInCell="1" allowOverlap="1" wp14:anchorId="49AA6370" wp14:editId="28B5A54B">
            <wp:simplePos x="0" y="0"/>
            <wp:positionH relativeFrom="column">
              <wp:posOffset>1587500</wp:posOffset>
            </wp:positionH>
            <wp:positionV relativeFrom="paragraph">
              <wp:posOffset>64770</wp:posOffset>
            </wp:positionV>
            <wp:extent cx="2943225" cy="1179195"/>
            <wp:effectExtent l="0" t="0" r="9525" b="190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43225" cy="1179195"/>
                    </a:xfrm>
                    <a:prstGeom prst="rect">
                      <a:avLst/>
                    </a:prstGeom>
                    <a:noFill/>
                  </pic:spPr>
                </pic:pic>
              </a:graphicData>
            </a:graphic>
            <wp14:sizeRelH relativeFrom="page">
              <wp14:pctWidth>0</wp14:pctWidth>
            </wp14:sizeRelH>
            <wp14:sizeRelV relativeFrom="page">
              <wp14:pctHeight>0</wp14:pctHeight>
            </wp14:sizeRelV>
          </wp:anchor>
        </w:drawing>
      </w: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center"/>
        <w:rPr>
          <w:rFonts w:cs="Times New Roman"/>
          <w:i/>
          <w:szCs w:val="28"/>
          <w:lang w:val="en-US"/>
        </w:rPr>
      </w:pPr>
      <w:r w:rsidRPr="001B6063">
        <w:rPr>
          <w:rFonts w:cs="Times New Roman"/>
          <w:i/>
          <w:szCs w:val="28"/>
          <w:lang w:val="en-US"/>
        </w:rPr>
        <w:t>Hình minh họa: Kỹ thuật chọc hút tế bào hạch dưới hướng dẫn siêu âm</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Lưu ý: Nếu chọc kim quá sâu vào vùng hoại tử nên rút kim ra, đổi kim mới và chọc lại ở ngoại vi tổn thương.</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Trải bệnh phẩm</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Bệnh phẩm từ bơm tiêm được xịt ra trên lam thành một giọt duy nhất, nên để mũi kim tiếp xúc với mặt lam lúc xịt, mặt vát ngửa, tránh xịt bệnh phẩm thành nhiều giọt bệnh phẩm sẽ mau khô làm tế bào và hồng cầu chồng chất lên nhau</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Dùng một lam thứ hai hoặc lamen đè nhẹ lên bệnh phẩm rồi kéo.</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Chăm sóc người bệnh ngay sau thủ thuật chọc hút</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Băng chỗ chọc hút bằng băng dính y tế</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bookmarkStart w:id="241" w:name="page19"/>
      <w:bookmarkEnd w:id="241"/>
      <w:r w:rsidRPr="001B6063">
        <w:rPr>
          <w:rFonts w:cs="Times New Roman"/>
          <w:szCs w:val="28"/>
          <w:lang w:val="en-US"/>
        </w:rPr>
        <w:t>+ Dặn người bệnh giữ sạch và không để ướt vị trí chọc hút trong vòng 24h sau tiêm, sau 24h bỏ băng và rửa sạch nước bình thường vào chỗ tiêm, tác khám nếu chảy máu hoặc viêm tấy tại vị trí chọc dò, sốt...</w:t>
      </w:r>
    </w:p>
    <w:p w:rsidR="000C4A59" w:rsidRPr="001B6063" w:rsidRDefault="000C4A59"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VI.   THEO DÕI</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Chỉ số: mạch, huyết áp, tình trạng chảy máu tại chỗ, tình trạng viêm. - Theo dõi các tai biến và tác dụng phụ có thể xảy ra (bên dưới) sau 24h</w:t>
      </w:r>
    </w:p>
    <w:p w:rsidR="000C4A59" w:rsidRPr="001B6063" w:rsidRDefault="000C4A59"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VII. TAI BIẾN VÀ XỬ TRÍ</w:t>
      </w:r>
    </w:p>
    <w:p w:rsidR="000C4A59" w:rsidRPr="001B6063" w:rsidRDefault="000C4A59" w:rsidP="00455EEC">
      <w:pPr>
        <w:numPr>
          <w:ilvl w:val="1"/>
          <w:numId w:val="229"/>
        </w:numPr>
        <w:tabs>
          <w:tab w:val="left" w:pos="284"/>
          <w:tab w:val="left" w:pos="426"/>
        </w:tabs>
        <w:spacing w:line="360" w:lineRule="auto"/>
        <w:jc w:val="both"/>
        <w:rPr>
          <w:rFonts w:cs="Times New Roman"/>
          <w:szCs w:val="28"/>
          <w:lang w:val="fr-FR"/>
        </w:rPr>
      </w:pPr>
      <w:r w:rsidRPr="001B6063">
        <w:rPr>
          <w:rFonts w:cs="Times New Roman"/>
          <w:szCs w:val="28"/>
          <w:lang w:val="fr-FR"/>
        </w:rPr>
        <w:t>Chảy máu: phòng ngừa bằng cách giữ bông lâu, ấn mạnh tại chỗ chọc hút sau khi rút kim khoảng 1 phút, cho đến khi không thấy máu rỉ ra.</w:t>
      </w:r>
    </w:p>
    <w:p w:rsidR="000C4A59" w:rsidRPr="001B6063" w:rsidRDefault="000C4A59" w:rsidP="00455EEC">
      <w:pPr>
        <w:numPr>
          <w:ilvl w:val="1"/>
          <w:numId w:val="229"/>
        </w:numPr>
        <w:tabs>
          <w:tab w:val="left" w:pos="284"/>
          <w:tab w:val="left" w:pos="426"/>
        </w:tabs>
        <w:spacing w:line="360" w:lineRule="auto"/>
        <w:jc w:val="both"/>
        <w:rPr>
          <w:rFonts w:cs="Times New Roman"/>
          <w:szCs w:val="28"/>
          <w:lang w:val="fr-FR"/>
        </w:rPr>
      </w:pPr>
      <w:r w:rsidRPr="001B6063">
        <w:rPr>
          <w:rFonts w:cs="Times New Roman"/>
          <w:szCs w:val="28"/>
          <w:lang w:val="fr-FR"/>
        </w:rPr>
        <w:t>Nhiễm trùng tại vị trí chọc kim: biểu hiện bằng sưng đỏ, đau, có thể nung mủ (rất hiếm), thường nhẹ và đáp ứng tốt với thuốc giảm đau thông thường và kháng sinh đường uống.</w:t>
      </w:r>
    </w:p>
    <w:p w:rsidR="000C4A59" w:rsidRPr="001B6063" w:rsidRDefault="000C4A59" w:rsidP="00455EEC">
      <w:pPr>
        <w:numPr>
          <w:ilvl w:val="1"/>
          <w:numId w:val="229"/>
        </w:numPr>
        <w:tabs>
          <w:tab w:val="left" w:pos="284"/>
          <w:tab w:val="left" w:pos="426"/>
        </w:tabs>
        <w:spacing w:line="360" w:lineRule="auto"/>
        <w:jc w:val="both"/>
        <w:rPr>
          <w:rFonts w:cs="Times New Roman"/>
          <w:szCs w:val="28"/>
          <w:lang w:val="fr-FR"/>
        </w:rPr>
      </w:pPr>
      <w:r w:rsidRPr="001B6063">
        <w:rPr>
          <w:rFonts w:cs="Times New Roman"/>
          <w:szCs w:val="28"/>
          <w:lang w:val="fr-FR"/>
        </w:rPr>
        <w:t>Phản ứng thần kinh thực vật: Ðôi khi người bệnh cảm thấy hơi nhức đầu hoặc xây xẩm trong lúc làm hoặc sau khi làm, một vài trường hợp (rất hiếm) có thể ngất. Khi đó cho người bệnh nằm nghỉ ngơi yên tĩnh, đo mạch, nhiệt độ, huyết áp, nếu cần có thể cho thở oxy kính 1-2 lit/ phút đến khi tình trạng người bệnh ổn định.</w:t>
      </w:r>
    </w:p>
    <w:p w:rsidR="000C4A59" w:rsidRPr="001B6063" w:rsidRDefault="000C4A59" w:rsidP="001B6063">
      <w:pPr>
        <w:spacing w:after="160" w:line="360" w:lineRule="auto"/>
        <w:rPr>
          <w:rFonts w:cs="Times New Roman"/>
          <w:szCs w:val="28"/>
          <w:lang w:val="fr-FR"/>
        </w:rPr>
      </w:pPr>
      <w:r w:rsidRPr="001B6063">
        <w:rPr>
          <w:rFonts w:cs="Times New Roman"/>
          <w:szCs w:val="28"/>
          <w:lang w:val="fr-FR"/>
        </w:rPr>
        <w:br w:type="page"/>
      </w:r>
    </w:p>
    <w:p w:rsidR="000C4A59" w:rsidRPr="001B6063" w:rsidRDefault="000C4A59" w:rsidP="001B6063">
      <w:pPr>
        <w:pStyle w:val="Heading2"/>
        <w:tabs>
          <w:tab w:val="left" w:pos="284"/>
          <w:tab w:val="left" w:pos="426"/>
        </w:tabs>
        <w:spacing w:before="0" w:line="360" w:lineRule="auto"/>
        <w:jc w:val="center"/>
        <w:rPr>
          <w:rFonts w:ascii="Times New Roman" w:hAnsi="Times New Roman" w:cs="Times New Roman"/>
          <w:b/>
          <w:color w:val="auto"/>
          <w:sz w:val="32"/>
          <w:szCs w:val="28"/>
          <w:lang w:val="fr-FR"/>
        </w:rPr>
      </w:pPr>
      <w:bookmarkStart w:id="242" w:name="_Toc113371963"/>
      <w:r w:rsidRPr="001B6063">
        <w:rPr>
          <w:rFonts w:ascii="Times New Roman" w:hAnsi="Times New Roman" w:cs="Times New Roman"/>
          <w:b/>
          <w:color w:val="auto"/>
          <w:sz w:val="32"/>
          <w:szCs w:val="28"/>
          <w:lang w:val="fr-FR"/>
        </w:rPr>
        <w:lastRenderedPageBreak/>
        <w:t>138.</w:t>
      </w:r>
      <w:r w:rsidRPr="001B6063">
        <w:rPr>
          <w:rFonts w:ascii="Times New Roman" w:hAnsi="Times New Roman" w:cs="Times New Roman"/>
          <w:b/>
          <w:color w:val="auto"/>
          <w:sz w:val="32"/>
          <w:szCs w:val="28"/>
        </w:rPr>
        <w:t xml:space="preserve"> </w:t>
      </w:r>
      <w:r w:rsidRPr="001B6063">
        <w:rPr>
          <w:rFonts w:ascii="Times New Roman" w:hAnsi="Times New Roman" w:cs="Times New Roman"/>
          <w:b/>
          <w:color w:val="auto"/>
          <w:sz w:val="32"/>
          <w:szCs w:val="28"/>
          <w:lang w:val="fr-FR"/>
        </w:rPr>
        <w:t>CHỌC HÚT TẾ BÀO CƠ DƯỚI HƯỚNG DẪN CỦA SIÊU ÂM</w:t>
      </w:r>
      <w:bookmarkEnd w:id="242"/>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b/>
          <w:szCs w:val="28"/>
          <w:lang w:val="en-US"/>
        </w:rPr>
        <w:t>I. ĐẠI CƯƠNG</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Kỹ thuật chọc hút tế bào cơ dưới hướng dẫn của siêu âmđể chẩn đoán tổn thương cơ được chỉ định với các trường hợp người bệnh có các tổn thương tại cơ với mục đích lấy bệnh phẩm làm xét nghiệm tế bào học, vi khuẩn học.</w:t>
      </w:r>
    </w:p>
    <w:p w:rsidR="000C4A59" w:rsidRPr="001B6063" w:rsidRDefault="000C4A59"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II.CHỈ ĐỊNH</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Các tổn thương cơ chưa rõ bản chất tế bào</w:t>
      </w:r>
    </w:p>
    <w:p w:rsidR="000C4A59" w:rsidRPr="001B6063" w:rsidRDefault="000C4A59" w:rsidP="00455EEC">
      <w:pPr>
        <w:numPr>
          <w:ilvl w:val="1"/>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III. CHỐNG CHỈ ĐỊNH</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có bệnh rối loạn đông máu hoặc đang dùng thuốc chống đông.</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Nhiễm khuẩn tại chỗ</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Dị ứng thuốc gây tê.</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không hợp tác hoặc quá lo lắng.</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Chỉ định thận trọng với người bệnh tăng huyết áp, đái tháo đường cần được kiểm soát tốt trước và sau khi tiến hành thủ thuật.</w:t>
      </w:r>
    </w:p>
    <w:p w:rsidR="000C4A59" w:rsidRPr="001B6063" w:rsidRDefault="000C4A59"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IV. CHUẨN BỊ</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b/>
          <w:szCs w:val="28"/>
          <w:lang w:val="en-US"/>
        </w:rPr>
        <w:t>Người thực hiện (chuyên khoa):</w:t>
      </w:r>
      <w:r w:rsidRPr="001B6063">
        <w:rPr>
          <w:rFonts w:cs="Times New Roman"/>
          <w:szCs w:val="28"/>
          <w:lang w:val="en-US"/>
        </w:rPr>
        <w:t xml:space="preserve"> 01 bác sỹ có chứng chỉ siêu âm và chứng chỉ tiêm khớp, 01 điều dưỡng.</w:t>
      </w:r>
    </w:p>
    <w:p w:rsidR="000C4A59" w:rsidRPr="001B6063" w:rsidRDefault="000C4A59"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Phương tiện:</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01 máy siêu âm có 2 đầu dò: Linear ≥ 7.5 MHZ, Convec 3.5MHZ</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Túi bọc đầu dò siêu âm hoặc găng vô khuẩn.</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Kim chọc hút 20-23 Gauge (G) mũi vát, bơm tiêm 10ml.</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Bông, cồn Iôd sát trùng, panh, băng dính.</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Lam kính</w:t>
      </w: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được giải thích về mục đích thủ thuật, tai biến có thể xảy ra của thủ thuật, đồng ý ký giấy cam kết thực hiện thủ thuật.</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Hồ sơ bệnh án.</w:t>
      </w: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V. CÁC BƯỚC TIẾN HÀNH</w:t>
      </w: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num" w:pos="360"/>
          <w:tab w:val="left" w:pos="426"/>
        </w:tabs>
        <w:spacing w:line="360" w:lineRule="auto"/>
        <w:jc w:val="both"/>
        <w:rPr>
          <w:rFonts w:cs="Times New Roman"/>
          <w:szCs w:val="28"/>
          <w:lang w:val="en-US"/>
        </w:rPr>
      </w:pPr>
      <w:r w:rsidRPr="001B6063">
        <w:rPr>
          <w:rFonts w:cs="Times New Roman"/>
          <w:szCs w:val="28"/>
          <w:lang w:val="en-US"/>
        </w:rPr>
        <w:t>Thực hiện trong phòng thủ thuật cơ cương khớp vô khuẩn theo quy định.</w:t>
      </w:r>
      <w:bookmarkStart w:id="243" w:name="page21"/>
      <w:bookmarkEnd w:id="243"/>
    </w:p>
    <w:p w:rsidR="000C4A59" w:rsidRPr="001B6063" w:rsidRDefault="000C4A59" w:rsidP="001B6063">
      <w:pPr>
        <w:tabs>
          <w:tab w:val="left" w:pos="284"/>
          <w:tab w:val="num" w:pos="360"/>
          <w:tab w:val="left" w:pos="426"/>
        </w:tabs>
        <w:spacing w:line="360" w:lineRule="auto"/>
        <w:jc w:val="both"/>
        <w:rPr>
          <w:rFonts w:cs="Times New Roman"/>
          <w:szCs w:val="28"/>
          <w:lang w:val="en-US"/>
        </w:rPr>
      </w:pPr>
      <w:r w:rsidRPr="001B6063">
        <w:rPr>
          <w:rFonts w:cs="Times New Roman"/>
          <w:szCs w:val="28"/>
          <w:lang w:val="en-US"/>
        </w:rPr>
        <w:t>Bác sỹ kiểm tra hồ sơ bệnh án hoặc phiếu yêu cầu thực hiện thủ thuật, các xét nghiệm đông máu cơ bản, HIV, HbsAg, khám lại người bệnh để xem xét chỉ định, chống chỉ định và giấy cam kết thực hiện thủ thuật.</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Điều dưỡng hướng dẫn người bệnh tư thế nằm hoặc ngồi thuận tiện cho việc thực hiện thủ thuật. Giải thích cho người bệnh quá trình thực hiện thủ thuật nhằm người bệnh có thái độ hợp tác với người làm thủ thuật.</w:t>
      </w: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Thực hiện kỹ thuật:</w:t>
      </w:r>
    </w:p>
    <w:p w:rsidR="000C4A59" w:rsidRPr="001B6063" w:rsidRDefault="000C4A59" w:rsidP="00455EEC">
      <w:pPr>
        <w:numPr>
          <w:ilvl w:val="1"/>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được hướng dẫn ngồi hoặc nằm ở tư thế thuận tiện cho việc chọc hút tổn thương, tùy theo vị trí tổn thương cụ thể (vai, đùi, cánh tay...)</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Bác sỹ xác định vị trí tiến hành chọc hút </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Điều dưỡng sát khuẩn vị trí chọc hút</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tiến hành thủ thuật:</w:t>
      </w:r>
    </w:p>
    <w:p w:rsidR="000C4A59" w:rsidRPr="001B6063" w:rsidRDefault="000C4A59" w:rsidP="00455EEC">
      <w:pPr>
        <w:numPr>
          <w:ilvl w:val="2"/>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Đặt đầu dò đã được bọc găng vô khuẩn tại vị trí chọc</w:t>
      </w:r>
    </w:p>
    <w:p w:rsidR="000C4A59" w:rsidRPr="001B6063" w:rsidRDefault="000C4A59" w:rsidP="00455EEC">
      <w:pPr>
        <w:numPr>
          <w:ilvl w:val="2"/>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Dưới hướng dẫn siêu âm đưa kim vào vị trí tổn thương.</w:t>
      </w:r>
    </w:p>
    <w:p w:rsidR="000C4A59" w:rsidRPr="001B6063" w:rsidRDefault="000C4A59" w:rsidP="00455EEC">
      <w:pPr>
        <w:numPr>
          <w:ilvl w:val="2"/>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Rút nhanh piston của xilanh tạo áp lực âm hút bệnh phẩm 3-5 lần. Ngưng khi bệnh phẩm (dịch mô hoặc máu) xuất hiện ở đốc kim.</w:t>
      </w:r>
    </w:p>
    <w:p w:rsidR="000C4A59" w:rsidRPr="001B6063" w:rsidRDefault="000C4A59" w:rsidP="00455EEC">
      <w:pPr>
        <w:numPr>
          <w:ilvl w:val="2"/>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Trả piston lại vị trí ban đầu để cân bằng áp lực và rút kim ra khỏi tổn thương</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drawing>
          <wp:anchor distT="0" distB="0" distL="114300" distR="114300" simplePos="0" relativeHeight="251684864" behindDoc="1" locked="0" layoutInCell="1" allowOverlap="1" wp14:anchorId="5B92ED69" wp14:editId="2EAAB3B5">
            <wp:simplePos x="0" y="0"/>
            <wp:positionH relativeFrom="column">
              <wp:posOffset>1056005</wp:posOffset>
            </wp:positionH>
            <wp:positionV relativeFrom="paragraph">
              <wp:posOffset>64770</wp:posOffset>
            </wp:positionV>
            <wp:extent cx="4008120" cy="1542415"/>
            <wp:effectExtent l="0" t="0" r="0" b="635"/>
            <wp:wrapNone/>
            <wp:docPr id="20886" name="Picture 20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008120" cy="1542415"/>
                    </a:xfrm>
                    <a:prstGeom prst="rect">
                      <a:avLst/>
                    </a:prstGeom>
                    <a:noFill/>
                  </pic:spPr>
                </pic:pic>
              </a:graphicData>
            </a:graphic>
            <wp14:sizeRelH relativeFrom="page">
              <wp14:pctWidth>0</wp14:pctWidth>
            </wp14:sizeRelH>
            <wp14:sizeRelV relativeFrom="page">
              <wp14:pctHeight>0</wp14:pctHeight>
            </wp14:sizeRelV>
          </wp:anchor>
        </w:drawing>
      </w: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i/>
          <w:szCs w:val="28"/>
          <w:lang w:val="en-US"/>
        </w:rPr>
        <w:t>Hình minh họa: Kỹ thuật chọc hút tế bào khối u dưới hướng dẫn siêu âm (Ngồn trích dẫn: Infiltrations eschoguidées en pathologie musculosquelettique)</w:t>
      </w:r>
      <w:r w:rsidRPr="001B6063">
        <w:rPr>
          <w:rFonts w:cs="Times New Roman"/>
          <w:szCs w:val="28"/>
          <w:lang w:val="en-US"/>
        </w:rPr>
        <w:t xml:space="preserve"> </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Lưu ý:</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Nếu hút ra trên 0,3 ml máu nên ngưng hút (do đã chọc vào mạch máu), rút kim ra và đổi kim khác tiến hành làm lại thủ thuật.</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Nếu chọc kim quá sâu vào vùng hoại tử nên rút kim ra, đổi kim mới và chọc lại ở ngoại vi tổn thương</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Trải bệnh phẩm</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bookmarkStart w:id="244" w:name="page22"/>
      <w:bookmarkEnd w:id="244"/>
      <w:r w:rsidRPr="001B6063">
        <w:rPr>
          <w:rFonts w:cs="Times New Roman"/>
          <w:szCs w:val="28"/>
          <w:lang w:val="en-US"/>
        </w:rPr>
        <w:t>Bệnh phẩm từ bơm tiêm được xịt ra trên lam thành một giọt duy nhất, nên để mũi kim tiếp xúc với mặt lam lúc xịt, mặt vát ngửa, tránh xịt bệnh phẩm thành nhiều giọt bệnh phẩm sẽ mau khô làm tế bào và hồng cầu chồng chất lên nhau</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Dùng một lam thứ hai hoặc lamen đè nhẹ lên bệnh phẩm rồi kéo.</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 xml:space="preserve">Chăm sóc người bệnh ngay sau thủ thuật chọc hút </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 Băng chỗ chọc hút bằng băng dính y tế</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Dặn người bệnh giữ sạch và không để ướt vị trí chọc hút trong vòng 24h sau tiêm, sau 24h bỏ băng và rửa sạch nước bình thường vào chỗ tiêm, tái khám nếu chảy máu hoặc viêm tấy tại vị trí chọc dò, sốt...</w:t>
      </w:r>
    </w:p>
    <w:p w:rsidR="000C4A59" w:rsidRPr="001B6063" w:rsidRDefault="000C4A59"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VI.   THEO DÕI</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Chỉ số: mạch, huyết áp, tình trạng chảy máu tại chỗ, tình trạng viêm.</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Theo dõi các tai biến và tác dụng phụ có thể xảy ra (bên dưới) sau 24h</w:t>
      </w:r>
    </w:p>
    <w:p w:rsidR="000C4A59" w:rsidRPr="001B6063" w:rsidRDefault="000C4A59"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VII.</w:t>
      </w:r>
      <w:r w:rsidRPr="001B6063">
        <w:rPr>
          <w:rFonts w:cs="Times New Roman"/>
          <w:b/>
          <w:szCs w:val="28"/>
          <w:lang w:val="fr-FR"/>
        </w:rPr>
        <w:tab/>
        <w:t>TAI BIẾN VÀ XỬ TRÍ</w:t>
      </w:r>
    </w:p>
    <w:p w:rsidR="000C4A59" w:rsidRPr="001B6063" w:rsidRDefault="000C4A59" w:rsidP="00455EEC">
      <w:pPr>
        <w:numPr>
          <w:ilvl w:val="1"/>
          <w:numId w:val="229"/>
        </w:numPr>
        <w:tabs>
          <w:tab w:val="left" w:pos="284"/>
          <w:tab w:val="left" w:pos="426"/>
        </w:tabs>
        <w:spacing w:line="360" w:lineRule="auto"/>
        <w:jc w:val="both"/>
        <w:rPr>
          <w:rFonts w:cs="Times New Roman"/>
          <w:szCs w:val="28"/>
          <w:lang w:val="fr-FR"/>
        </w:rPr>
      </w:pPr>
      <w:r w:rsidRPr="001B6063">
        <w:rPr>
          <w:rFonts w:cs="Times New Roman"/>
          <w:szCs w:val="28"/>
          <w:lang w:val="fr-FR"/>
        </w:rPr>
        <w:t>Chảy máu: phòng ngừa bằng cách giữ bông lâu, ấn mạnh tại chỗ chọc hút sau khi rút kim khoảng 1 phút, cho đến khi không thấy máu rỉ ra.</w:t>
      </w:r>
    </w:p>
    <w:p w:rsidR="000C4A59" w:rsidRPr="001B6063" w:rsidRDefault="000C4A59" w:rsidP="00455EEC">
      <w:pPr>
        <w:numPr>
          <w:ilvl w:val="1"/>
          <w:numId w:val="229"/>
        </w:numPr>
        <w:tabs>
          <w:tab w:val="left" w:pos="284"/>
          <w:tab w:val="left" w:pos="426"/>
        </w:tabs>
        <w:spacing w:line="360" w:lineRule="auto"/>
        <w:jc w:val="both"/>
        <w:rPr>
          <w:rFonts w:cs="Times New Roman"/>
          <w:szCs w:val="28"/>
          <w:lang w:val="fr-FR"/>
        </w:rPr>
      </w:pPr>
      <w:r w:rsidRPr="001B6063">
        <w:rPr>
          <w:rFonts w:cs="Times New Roman"/>
          <w:szCs w:val="28"/>
          <w:lang w:val="fr-FR"/>
        </w:rPr>
        <w:t>Nhiễm trùng tại vị trí chọc kim: biểu hiện bằng sưng đỏ, đau, có thể nung mủ ( rất hiếm), thường nhẹ và đáp ứng tốt với thuốc giảm đau thông thường và kháng sinh đường uống.</w:t>
      </w:r>
    </w:p>
    <w:p w:rsidR="000C4A59" w:rsidRPr="001B6063" w:rsidRDefault="000C4A59" w:rsidP="00455EEC">
      <w:pPr>
        <w:numPr>
          <w:ilvl w:val="1"/>
          <w:numId w:val="229"/>
        </w:numPr>
        <w:tabs>
          <w:tab w:val="left" w:pos="284"/>
          <w:tab w:val="left" w:pos="426"/>
        </w:tabs>
        <w:spacing w:line="360" w:lineRule="auto"/>
        <w:jc w:val="both"/>
        <w:rPr>
          <w:rFonts w:cs="Times New Roman"/>
          <w:szCs w:val="28"/>
          <w:lang w:val="fr-FR"/>
        </w:rPr>
      </w:pPr>
      <w:r w:rsidRPr="001B6063">
        <w:rPr>
          <w:rFonts w:cs="Times New Roman"/>
          <w:szCs w:val="28"/>
          <w:lang w:val="fr-FR"/>
        </w:rPr>
        <w:t>Phản ứng thần kinh thực vật: Ðôi khi người bệnh cảm thấy hơi nhức đầu hoặc xây xẩm trong lúc làm hoặc sau khi làm, một vài trường hợp (rất hiếm) có thể ngất. Khi đó cho người bệnh nằm nghỉ ngơi yên tĩnh, đo mạch, nhiệt độ, huyết áp, nếu cần có thể cho thở oxy kính 1-2 lit/ phút đến khi tình trạng người bệnh ổn định.</w:t>
      </w:r>
    </w:p>
    <w:p w:rsidR="000C4A59" w:rsidRPr="001B6063" w:rsidRDefault="000C4A59" w:rsidP="001B6063">
      <w:pPr>
        <w:spacing w:after="160" w:line="360" w:lineRule="auto"/>
        <w:rPr>
          <w:rFonts w:cs="Times New Roman"/>
          <w:szCs w:val="28"/>
          <w:lang w:val="fr-FR"/>
        </w:rPr>
      </w:pPr>
      <w:r w:rsidRPr="001B6063">
        <w:rPr>
          <w:rFonts w:cs="Times New Roman"/>
          <w:szCs w:val="28"/>
          <w:lang w:val="fr-FR"/>
        </w:rPr>
        <w:br w:type="page"/>
      </w:r>
    </w:p>
    <w:p w:rsidR="000C4A59" w:rsidRPr="001B6063" w:rsidRDefault="000C4A59" w:rsidP="001B6063">
      <w:pPr>
        <w:pStyle w:val="Heading2"/>
        <w:tabs>
          <w:tab w:val="left" w:pos="284"/>
          <w:tab w:val="left" w:pos="426"/>
        </w:tabs>
        <w:spacing w:before="0" w:line="360" w:lineRule="auto"/>
        <w:jc w:val="center"/>
        <w:rPr>
          <w:rFonts w:ascii="Times New Roman" w:hAnsi="Times New Roman" w:cs="Times New Roman"/>
          <w:b/>
          <w:color w:val="auto"/>
          <w:sz w:val="32"/>
          <w:szCs w:val="28"/>
          <w:lang w:val="fr-FR"/>
        </w:rPr>
      </w:pPr>
      <w:bookmarkStart w:id="245" w:name="_Toc113371964"/>
      <w:r w:rsidRPr="001B6063">
        <w:rPr>
          <w:rFonts w:ascii="Times New Roman" w:hAnsi="Times New Roman" w:cs="Times New Roman"/>
          <w:b/>
          <w:color w:val="auto"/>
          <w:sz w:val="32"/>
          <w:szCs w:val="28"/>
          <w:lang w:val="fr-FR"/>
        </w:rPr>
        <w:lastRenderedPageBreak/>
        <w:t>139. CHỌC HÚT TẾ BÀO XƯƠNG DƯỚI HƯỚNG DẪN CỦA SIÊU ÂM</w:t>
      </w:r>
      <w:bookmarkEnd w:id="245"/>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b/>
          <w:szCs w:val="28"/>
          <w:lang w:val="en-US"/>
        </w:rPr>
        <w:t>I. ĐẠI CƯƠNG</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Kỹ thuật chọc hút tế bào xương dưới hướng dẫn của siêu âmđể chẩn đoán tổn thương xương được chỉ định với các trường hợp người bệnh có các tổn thương xương chưa rõ bản chất với mục đích lấy bệnh phẩm làm xét nghiệm tế bào học, vi khuẩn học.</w:t>
      </w:r>
    </w:p>
    <w:p w:rsidR="000C4A59" w:rsidRPr="001B6063" w:rsidRDefault="000C4A59"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II. CHỈ ĐỊNH</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Các tổn thương xương chưa rõ bản chất tế bào:</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Có phá vỡ vỏ xương xâm lấn phần mềm.</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Ở màng xương.</w:t>
      </w:r>
    </w:p>
    <w:p w:rsidR="000C4A59" w:rsidRPr="001B6063" w:rsidRDefault="000C4A59"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III.  CHỐNG CHỈ ĐỊNH</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có bệnh rối loạn đông máu hoặc đang dùng thuốc chống đông.</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Nhiễm khuẩn tại chỗ</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Dị ứng thuốc gây tê.</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không hợp tác hoặc quá lo lắng.</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Chỉ định thận trọng với người bệnh tăng huyết áp, đái tháo đường cần được kiểm soát tốt trước và sau khi tiến hành thủ thuật.</w:t>
      </w:r>
    </w:p>
    <w:p w:rsidR="000C4A59" w:rsidRPr="001B6063" w:rsidRDefault="000C4A59"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IV. CHUẨN BỊ</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b/>
          <w:szCs w:val="28"/>
          <w:lang w:val="en-US"/>
        </w:rPr>
        <w:t>Người thực hiện (chuyên khoa):</w:t>
      </w:r>
      <w:r w:rsidRPr="001B6063">
        <w:rPr>
          <w:rFonts w:cs="Times New Roman"/>
          <w:szCs w:val="28"/>
          <w:lang w:val="en-US"/>
        </w:rPr>
        <w:t xml:space="preserve"> 01 bác sỹ có chứng chỉ siêu âm và chứng chỉ tiêm khớp, 01 điều dưỡng.</w:t>
      </w:r>
    </w:p>
    <w:p w:rsidR="000C4A59" w:rsidRPr="001B6063" w:rsidRDefault="000C4A59"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Phương tiện:</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01 máy siêu âm có 2 đầu dò: Linear ≥ 7.5 MHZ, Convec 3.5MHZ</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Túi bọc đầu dò siêu âm hoặc găng vô khuẩn.</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Kim chọc hút 20-23 Gauge (G) mũi vát, bơm tiêm 10ml.</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Bông, cồn Iôd sát trùng, panh, băng dính.</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Lam kính</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được giải thích về mục đích thủ thuật, tai biến có thể xảy ra của thủ thuật, đồng ý ký giấy cam kết thực hiện thủ thuật.</w:t>
      </w:r>
    </w:p>
    <w:p w:rsidR="000C4A59" w:rsidRPr="001B6063" w:rsidRDefault="000C4A59"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Hồ sơ bệnh án.</w:t>
      </w:r>
    </w:p>
    <w:p w:rsidR="000C4A59" w:rsidRPr="001B6063" w:rsidRDefault="000C4A59"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V. CÁC BƯỚC TIẾN HÀNH</w:t>
      </w:r>
    </w:p>
    <w:p w:rsidR="000C4A59" w:rsidRPr="001B6063" w:rsidRDefault="000C4A59" w:rsidP="001B6063">
      <w:pPr>
        <w:tabs>
          <w:tab w:val="left" w:pos="284"/>
          <w:tab w:val="num" w:pos="360"/>
          <w:tab w:val="left" w:pos="426"/>
        </w:tabs>
        <w:spacing w:line="360" w:lineRule="auto"/>
        <w:jc w:val="both"/>
        <w:rPr>
          <w:rFonts w:cs="Times New Roman"/>
          <w:szCs w:val="28"/>
          <w:lang w:val="en-US"/>
        </w:rPr>
      </w:pPr>
      <w:r w:rsidRPr="001B6063">
        <w:rPr>
          <w:rFonts w:cs="Times New Roman"/>
          <w:szCs w:val="28"/>
          <w:lang w:val="en-US"/>
        </w:rPr>
        <w:lastRenderedPageBreak/>
        <w:t>Thực hiện trong phòng thủ thuật cơ cương khớp vô khuẩn theo quy định.</w:t>
      </w:r>
      <w:bookmarkStart w:id="246" w:name="page24"/>
      <w:bookmarkEnd w:id="246"/>
    </w:p>
    <w:p w:rsidR="000C4A59" w:rsidRPr="001B6063" w:rsidRDefault="000C4A59" w:rsidP="001B6063">
      <w:pPr>
        <w:tabs>
          <w:tab w:val="left" w:pos="284"/>
          <w:tab w:val="num" w:pos="360"/>
          <w:tab w:val="left" w:pos="426"/>
        </w:tabs>
        <w:spacing w:line="360" w:lineRule="auto"/>
        <w:jc w:val="both"/>
        <w:rPr>
          <w:rFonts w:cs="Times New Roman"/>
          <w:szCs w:val="28"/>
          <w:lang w:val="en-US"/>
        </w:rPr>
      </w:pPr>
      <w:r w:rsidRPr="001B6063">
        <w:rPr>
          <w:rFonts w:cs="Times New Roman"/>
          <w:szCs w:val="28"/>
          <w:lang w:val="en-US"/>
        </w:rPr>
        <w:t>Bác sỹ kiểm tra hồ sơ bệnh án hoặc phiếu yêu cầu thực hiện thủ thuật, khám lại người bệnh nhằm xem xét chỉ định, chống chỉ định, kiểm tra giấy cam kết thực hiện thủ thuật.</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Điều dưỡng hướng dẫn người bệnh tư thế nằm hoặc ngồi thuận tiện cho việc thực hiện thủ thuật. Giải thích cho người bệnh quá trình thực hiện thủ thuật nhằm người bệnh có thái độ hợp tác với người làm thủ thuật.</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Thực hiện kỹ thuật:</w:t>
      </w:r>
    </w:p>
    <w:p w:rsidR="000C4A59" w:rsidRPr="001B6063" w:rsidRDefault="000C4A59" w:rsidP="00455EEC">
      <w:pPr>
        <w:numPr>
          <w:ilvl w:val="1"/>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được hướng dẫn ngồi hoặc nằm ở tư thế thuận tiện cho việc chọc hút tổn thương, tùy theo vị trí tổn thương cụ thể (vai, đùi, cánh tay...)</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Bác sỹ xác định vị trí tiến hành chọc hút </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Điều dưỡng sát khuẩn vị trí chọc hút</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Bác sỹ tiến hành thủ thuật:</w:t>
      </w:r>
    </w:p>
    <w:p w:rsidR="000C4A59" w:rsidRPr="001B6063" w:rsidRDefault="000C4A59" w:rsidP="00455EEC">
      <w:pPr>
        <w:numPr>
          <w:ilvl w:val="2"/>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Đặt đầu dò đã được bọc găng vô khuẩn tại vị trí chọc</w:t>
      </w:r>
    </w:p>
    <w:p w:rsidR="000C4A59" w:rsidRPr="001B6063" w:rsidRDefault="000C4A59" w:rsidP="00455EEC">
      <w:pPr>
        <w:numPr>
          <w:ilvl w:val="2"/>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Dưới hướng dẫn siêu âm đưa kim vào vị trí tổn thương.</w:t>
      </w:r>
    </w:p>
    <w:p w:rsidR="000C4A59" w:rsidRPr="001B6063" w:rsidRDefault="000C4A59" w:rsidP="00455EEC">
      <w:pPr>
        <w:numPr>
          <w:ilvl w:val="2"/>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Rút nhanh piston của xilanh tạo áp lực âm hút bệnh phẩm 3-5 lần. Ngưng khi bệnh phẩm (dịch mô hoặc máu) xuất hiện ở đốc kim.</w:t>
      </w:r>
    </w:p>
    <w:p w:rsidR="000C4A59" w:rsidRPr="001B6063" w:rsidRDefault="000C4A59" w:rsidP="00455EEC">
      <w:pPr>
        <w:numPr>
          <w:ilvl w:val="2"/>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Trả piston lại vị trí ban đầu để cân bằng áp lực và rút kim ra khỏi tổn thương</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drawing>
          <wp:anchor distT="0" distB="0" distL="114300" distR="114300" simplePos="0" relativeHeight="251686912" behindDoc="1" locked="0" layoutInCell="1" allowOverlap="1" wp14:anchorId="65BCE312" wp14:editId="1A600BD9">
            <wp:simplePos x="0" y="0"/>
            <wp:positionH relativeFrom="column">
              <wp:posOffset>502285</wp:posOffset>
            </wp:positionH>
            <wp:positionV relativeFrom="paragraph">
              <wp:posOffset>64770</wp:posOffset>
            </wp:positionV>
            <wp:extent cx="5113020" cy="1689735"/>
            <wp:effectExtent l="0" t="0" r="0" b="571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13020" cy="1689735"/>
                    </a:xfrm>
                    <a:prstGeom prst="rect">
                      <a:avLst/>
                    </a:prstGeom>
                    <a:noFill/>
                  </pic:spPr>
                </pic:pic>
              </a:graphicData>
            </a:graphic>
            <wp14:sizeRelH relativeFrom="page">
              <wp14:pctWidth>0</wp14:pctWidth>
            </wp14:sizeRelH>
            <wp14:sizeRelV relativeFrom="page">
              <wp14:pctHeight>0</wp14:pctHeight>
            </wp14:sizeRelV>
          </wp:anchor>
        </w:drawing>
      </w: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i/>
          <w:szCs w:val="28"/>
          <w:lang w:val="en-US"/>
        </w:rPr>
      </w:pPr>
      <w:r w:rsidRPr="001B6063">
        <w:rPr>
          <w:rFonts w:cs="Times New Roman"/>
          <w:i/>
          <w:szCs w:val="28"/>
          <w:lang w:val="en-US"/>
        </w:rPr>
        <w:t>Hình minh họa: Kỹ thuật chọc hút tế bào xương bằng kim nhỏ dưới hướng dẫn siêu âm</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Lưu ý:</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Nếu hút ra trên 0,3 ml máu nên ngưng hút (do đã chọc vào mạch máu), rút kim ra và đổi kim khác tiến hành làm lại thủ thuật.</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Nếu chọc kim quá sâu vào vùng hoại tử nên rút kim ra, đổi kim mới và chọc lại ở ngoại vi tổn thương</w:t>
      </w:r>
    </w:p>
    <w:p w:rsidR="000C4A59" w:rsidRPr="001B6063" w:rsidRDefault="000C4A59" w:rsidP="001B6063">
      <w:pPr>
        <w:tabs>
          <w:tab w:val="left" w:pos="284"/>
          <w:tab w:val="num" w:pos="360"/>
          <w:tab w:val="left" w:pos="426"/>
        </w:tabs>
        <w:spacing w:line="360" w:lineRule="auto"/>
        <w:jc w:val="both"/>
        <w:rPr>
          <w:rFonts w:cs="Times New Roman"/>
          <w:szCs w:val="28"/>
          <w:lang w:val="en-US"/>
        </w:rPr>
      </w:pPr>
      <w:r w:rsidRPr="001B6063">
        <w:rPr>
          <w:rFonts w:cs="Times New Roman"/>
          <w:szCs w:val="28"/>
          <w:lang w:val="en-US"/>
        </w:rPr>
        <w:t>- Trải bệnh phẩm:</w:t>
      </w:r>
      <w:bookmarkStart w:id="247" w:name="page25"/>
      <w:bookmarkEnd w:id="247"/>
    </w:p>
    <w:p w:rsidR="000C4A59" w:rsidRPr="001B6063" w:rsidRDefault="000C4A59" w:rsidP="001B6063">
      <w:pPr>
        <w:tabs>
          <w:tab w:val="left" w:pos="284"/>
          <w:tab w:val="num" w:pos="360"/>
          <w:tab w:val="left" w:pos="426"/>
        </w:tabs>
        <w:spacing w:line="360" w:lineRule="auto"/>
        <w:jc w:val="both"/>
        <w:rPr>
          <w:rFonts w:cs="Times New Roman"/>
          <w:szCs w:val="28"/>
          <w:lang w:val="en-US"/>
        </w:rPr>
      </w:pPr>
      <w:r w:rsidRPr="001B6063">
        <w:rPr>
          <w:rFonts w:cs="Times New Roman"/>
          <w:szCs w:val="28"/>
          <w:lang w:val="en-US"/>
        </w:rPr>
        <w:t>Bệnh phẩm từ bơm tiêm được xịt ra trên lam thành một giọt duy nhất, nên để mũi kim tiếp xúc với mặt lam lúc xịt, mặt vát ngửa, tránh xịt bệnh phẩm thành nhiều giọt bệnh phẩm sẽ mau khô làm tế bào và hồng cầu chồng chất lên nhau</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Dùng một lam thứ hai hoặc lamen đè nhẹ lên bệnh phẩm rồi kéo.</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 Chăm sóc người bệnh ngay sau thủ thuật chọc hút</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Băng chỗ chọc hút bằng băng dính y tế</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Dặn người bệnh giữ sạch và không để ướt vị trí chọc hút trong vòng 24h sau tiêm, sau 24h bỏ băng và rửa sạch nước bình thường vào chỗ tiêm, tái khám nếu chảy máu hoặc viêm tấy tại vị trí chọc dò, sốt...</w:t>
      </w: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VI.   THEO DÕI</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Chỉ số: mạch, huyết áp, tình trạng chảy máu tại chỗ, tình trạng viêm.</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Theo dõi các tai biến và tác dụng phụ có thể xảy ra (bên dưới) sau 24h</w:t>
      </w:r>
    </w:p>
    <w:p w:rsidR="000C4A59" w:rsidRPr="001B6063" w:rsidRDefault="000C4A59"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VII.</w:t>
      </w:r>
      <w:r w:rsidRPr="001B6063">
        <w:rPr>
          <w:rFonts w:cs="Times New Roman"/>
          <w:b/>
          <w:szCs w:val="28"/>
          <w:lang w:val="fr-FR"/>
        </w:rPr>
        <w:tab/>
        <w:t>TAI BIẾN VÀ XỬ TRÍ</w:t>
      </w:r>
    </w:p>
    <w:p w:rsidR="000C4A59" w:rsidRPr="001B6063" w:rsidRDefault="000C4A59" w:rsidP="00455EEC">
      <w:pPr>
        <w:numPr>
          <w:ilvl w:val="1"/>
          <w:numId w:val="229"/>
        </w:numPr>
        <w:tabs>
          <w:tab w:val="left" w:pos="284"/>
          <w:tab w:val="left" w:pos="426"/>
        </w:tabs>
        <w:spacing w:line="360" w:lineRule="auto"/>
        <w:jc w:val="both"/>
        <w:rPr>
          <w:rFonts w:cs="Times New Roman"/>
          <w:szCs w:val="28"/>
          <w:lang w:val="fr-FR"/>
        </w:rPr>
      </w:pPr>
      <w:r w:rsidRPr="001B6063">
        <w:rPr>
          <w:rFonts w:cs="Times New Roman"/>
          <w:szCs w:val="28"/>
          <w:lang w:val="fr-FR"/>
        </w:rPr>
        <w:t>Chảy máu: phòng ngừa bằng cách giữ bông lâu, ấn mạnh tại chỗ chọc hút sau khi rút kim khoảng 1 phút, cho đến khi không thấy máu rỉ ra.</w:t>
      </w:r>
    </w:p>
    <w:p w:rsidR="000C4A59" w:rsidRPr="001B6063" w:rsidRDefault="000C4A59" w:rsidP="00455EEC">
      <w:pPr>
        <w:numPr>
          <w:ilvl w:val="1"/>
          <w:numId w:val="229"/>
        </w:numPr>
        <w:tabs>
          <w:tab w:val="left" w:pos="284"/>
          <w:tab w:val="left" w:pos="426"/>
        </w:tabs>
        <w:spacing w:line="360" w:lineRule="auto"/>
        <w:jc w:val="both"/>
        <w:rPr>
          <w:rFonts w:cs="Times New Roman"/>
          <w:szCs w:val="28"/>
          <w:lang w:val="fr-FR"/>
        </w:rPr>
      </w:pPr>
      <w:r w:rsidRPr="001B6063">
        <w:rPr>
          <w:rFonts w:cs="Times New Roman"/>
          <w:szCs w:val="28"/>
          <w:lang w:val="fr-FR"/>
        </w:rPr>
        <w:t>Nhiễm trùng tại vị trí chọc kim: biểu hiện bằng sưng đỏ, đau, có thể nung mủ (rất hiếm), thường nhẹ và đáp ứng tốt với thuốc giảm đau thông thường và kháng sinh đường uống.</w:t>
      </w:r>
    </w:p>
    <w:p w:rsidR="000C4A59" w:rsidRPr="001B6063" w:rsidRDefault="000C4A59" w:rsidP="00455EEC">
      <w:pPr>
        <w:numPr>
          <w:ilvl w:val="1"/>
          <w:numId w:val="229"/>
        </w:numPr>
        <w:tabs>
          <w:tab w:val="left" w:pos="284"/>
          <w:tab w:val="left" w:pos="426"/>
        </w:tabs>
        <w:spacing w:line="360" w:lineRule="auto"/>
        <w:jc w:val="both"/>
        <w:rPr>
          <w:rFonts w:cs="Times New Roman"/>
          <w:szCs w:val="28"/>
          <w:lang w:val="fr-FR"/>
        </w:rPr>
      </w:pPr>
      <w:r w:rsidRPr="001B6063">
        <w:rPr>
          <w:rFonts w:cs="Times New Roman"/>
          <w:szCs w:val="28"/>
          <w:lang w:val="fr-FR"/>
        </w:rPr>
        <w:t>Phản ứng thần kinh thực vật: Ðôi khi người bệnh cảm thấy hơi nhức đầu hoặc xây xẩm trong lúc làm hoặc sau khi làm, một vài trường hợp (rất hiếm) có thể ngất. Khi đó cho người bệnh nằm nghỉ ngơi yên tĩnh, đo mạch, nhiệt độ, huyết áp, nếu cần có thể cho thở oxy kính 1-2 lit/ phút đến khi tình trạng người bệnh ổn định.</w:t>
      </w:r>
    </w:p>
    <w:p w:rsidR="000C4A59" w:rsidRPr="001B6063" w:rsidRDefault="000C4A59" w:rsidP="001B6063">
      <w:pPr>
        <w:spacing w:after="160" w:line="360" w:lineRule="auto"/>
        <w:rPr>
          <w:rFonts w:cs="Times New Roman"/>
          <w:szCs w:val="28"/>
          <w:lang w:val="fr-FR"/>
        </w:rPr>
      </w:pPr>
      <w:r w:rsidRPr="001B6063">
        <w:rPr>
          <w:rFonts w:cs="Times New Roman"/>
          <w:szCs w:val="28"/>
          <w:lang w:val="fr-FR"/>
        </w:rPr>
        <w:br w:type="page"/>
      </w:r>
    </w:p>
    <w:p w:rsidR="000C4A59" w:rsidRPr="001B6063" w:rsidRDefault="000C4A59" w:rsidP="001B6063">
      <w:pPr>
        <w:pStyle w:val="Heading2"/>
        <w:tabs>
          <w:tab w:val="left" w:pos="284"/>
          <w:tab w:val="left" w:pos="426"/>
        </w:tabs>
        <w:spacing w:before="0" w:line="360" w:lineRule="auto"/>
        <w:jc w:val="center"/>
        <w:rPr>
          <w:rFonts w:ascii="Times New Roman" w:hAnsi="Times New Roman" w:cs="Times New Roman"/>
          <w:b/>
          <w:color w:val="auto"/>
          <w:sz w:val="32"/>
          <w:szCs w:val="28"/>
          <w:lang w:val="fr-FR"/>
        </w:rPr>
      </w:pPr>
      <w:bookmarkStart w:id="248" w:name="_Toc113371965"/>
      <w:r w:rsidRPr="001B6063">
        <w:rPr>
          <w:rFonts w:ascii="Times New Roman" w:hAnsi="Times New Roman" w:cs="Times New Roman"/>
          <w:b/>
          <w:color w:val="auto"/>
          <w:sz w:val="32"/>
          <w:szCs w:val="28"/>
          <w:lang w:val="fr-FR"/>
        </w:rPr>
        <w:lastRenderedPageBreak/>
        <w:t>140. CHỌC HÚT TẾ BÀO KHỐI U DƯỚI HƯỚNG DẪN CỦA SIÊU ÂM</w:t>
      </w:r>
      <w:bookmarkEnd w:id="248"/>
    </w:p>
    <w:p w:rsidR="000C4A59" w:rsidRPr="001B6063" w:rsidRDefault="000C4A59" w:rsidP="001B6063">
      <w:pPr>
        <w:tabs>
          <w:tab w:val="left" w:pos="284"/>
          <w:tab w:val="left" w:pos="426"/>
        </w:tabs>
        <w:spacing w:line="360" w:lineRule="auto"/>
        <w:jc w:val="both"/>
        <w:rPr>
          <w:rFonts w:cs="Times New Roman"/>
          <w:szCs w:val="28"/>
          <w:lang w:val="fr-FR"/>
        </w:rPr>
      </w:pPr>
    </w:p>
    <w:p w:rsidR="000C4A59" w:rsidRPr="001B6063" w:rsidRDefault="000C4A59"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I. ĐẠI CƯƠNG</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Kỹ thuật chọc hút tế bào khối u dưới hướng dẫn của siêu âm để chẩn đoán tổn thương khối u được chỉ định với các trường hợp người bệnh có các tổn thương là các khối u chưa rõ bản chất với mục đích lấy bệnh phẩm làm xét nghiệm tế bào học, vi khuẩn học.</w:t>
      </w:r>
    </w:p>
    <w:p w:rsidR="000C4A59" w:rsidRPr="001B6063" w:rsidRDefault="000C4A59"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II. CHỈ ĐỊNH</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Các tổn thương khối u chưa rõ bản chất tế bào</w:t>
      </w:r>
    </w:p>
    <w:p w:rsidR="000C4A59" w:rsidRPr="001B6063" w:rsidRDefault="000C4A59" w:rsidP="00455EEC">
      <w:pPr>
        <w:numPr>
          <w:ilvl w:val="1"/>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III. CHỐNG CHỈ ĐỊNH</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có bệnh rối loạn đông máu hoặc đang dùng thuốc chống đông.</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Nhiễm khuẩn tại chỗ</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Dị ứng thuốc gây tê.</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không hợp tác hoặc quá lo lắng.</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Chỉ định thận trọng với người bệnh tăng huyết áp, đái tháo đường cần được kiểm soát tốt trước và sau khi tiến hành thủ thuật.</w:t>
      </w:r>
    </w:p>
    <w:p w:rsidR="000C4A59" w:rsidRPr="001B6063" w:rsidRDefault="000C4A59"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IV.CHUẨN BỊ</w:t>
      </w:r>
    </w:p>
    <w:p w:rsidR="000C4A59" w:rsidRPr="001B6063" w:rsidRDefault="000C4A59"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Người thực hiện (chuyên khoa)</w:t>
      </w:r>
      <w:r w:rsidRPr="001B6063">
        <w:rPr>
          <w:rFonts w:cs="Times New Roman"/>
          <w:szCs w:val="28"/>
          <w:lang w:val="en-US"/>
        </w:rPr>
        <w:t>: 01 bác sỹ có chứng chỉ siêu âm và chứng chỉ tiêm khớp, 01 điều dưỡng.</w:t>
      </w:r>
    </w:p>
    <w:p w:rsidR="000C4A59" w:rsidRPr="001B6063" w:rsidRDefault="000C4A59" w:rsidP="001B6063">
      <w:pPr>
        <w:tabs>
          <w:tab w:val="left" w:pos="284"/>
          <w:tab w:val="left" w:pos="426"/>
        </w:tabs>
        <w:spacing w:line="360" w:lineRule="auto"/>
        <w:jc w:val="both"/>
        <w:rPr>
          <w:rFonts w:cs="Times New Roman"/>
          <w:b/>
          <w:szCs w:val="28"/>
          <w:lang w:val="en-US"/>
        </w:rPr>
      </w:pPr>
    </w:p>
    <w:p w:rsidR="000C4A59" w:rsidRPr="001B6063" w:rsidRDefault="000C4A59"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Phương tiện:</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01 máy siêu âm có 2 đầu dò: Linear ≥ 7.5 MHZ, Convec 3.5MHZ</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Túi bọc đầu dò siêu âm hoặc găng vô khuẩn.</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Kim chọc hút 20-23 Gauge (G) mũi vát, bơm tiêm 10ml.</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Bông, cồn Iôd sát trùng, panh, băng dính.</w:t>
      </w:r>
    </w:p>
    <w:p w:rsidR="000C4A59" w:rsidRPr="001B6063" w:rsidRDefault="000C4A59"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szCs w:val="28"/>
          <w:lang w:val="en-US"/>
        </w:rPr>
        <w:t>Lam kính</w:t>
      </w:r>
      <w:bookmarkStart w:id="249" w:name="page27"/>
      <w:bookmarkEnd w:id="249"/>
    </w:p>
    <w:p w:rsidR="000C4A59" w:rsidRPr="001B6063" w:rsidRDefault="000C4A59"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Người bệnh:</w:t>
      </w:r>
      <w:r w:rsidRPr="001B6063">
        <w:rPr>
          <w:rFonts w:cs="Times New Roman"/>
          <w:szCs w:val="28"/>
          <w:lang w:val="en-US"/>
        </w:rPr>
        <w:t xml:space="preserve"> được giải thích về mục đích thủ thuật, tai biến có thể xảy ra của thủ thuật, đồng ý ký giấy cam kết thực hiện thủ thuật.</w:t>
      </w:r>
    </w:p>
    <w:p w:rsidR="000C4A59" w:rsidRPr="001B6063" w:rsidRDefault="000C4A59" w:rsidP="001B6063">
      <w:pPr>
        <w:tabs>
          <w:tab w:val="left" w:pos="284"/>
          <w:tab w:val="left" w:pos="426"/>
        </w:tabs>
        <w:spacing w:line="360" w:lineRule="auto"/>
        <w:jc w:val="both"/>
        <w:rPr>
          <w:rFonts w:cs="Times New Roman"/>
          <w:b/>
          <w:szCs w:val="28"/>
          <w:lang w:val="en-US"/>
        </w:rPr>
      </w:pPr>
    </w:p>
    <w:p w:rsidR="000C4A59" w:rsidRPr="001B6063" w:rsidRDefault="000C4A59"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Hồ sơ bệnh án.</w:t>
      </w: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V. CÁC BƯỚC TIẾN HÀNH</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Thực hiện trong phòng thủ thuật cơ cương khớp vô khuẩn theo quy định.</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Bác sỹ kiểm tra hồ sơ bệnh án hoặc phiếu yêu cầu thực hiện thủ thuật, các xét nghiệm đông máu cơ bản, HIV, HbsAg, khám lại người bệnh để xem xét chỉ định, chống chỉ định và giấy cam kết thực hiện thủ thuật.</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Điều dưỡng hướng dẫn người bệnh tư thế nằm hoặc ngồi thuận tiện cho việc thực hiện thủ thuật. Giải thích cho người bệnh quá trình thực hiện thủ thuật nhằm người bệnh có thái độ hợp tác với người làm thủ thuật.</w:t>
      </w: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Thực hiện kỹ thuật:</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được hướng dẫn ngồi hoặc nằm ở tư thế thuận tiện cho việc chọc hút tổn thương, tùy theo vị trí tổn thương cụ thể (vai, đùi, cánh tay...)</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Bác sỹ xác định vị trí tiến hành chọc hút</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Điều dưỡng sát khuẩn vị trí chọc hút</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Bác sỹ tiến hành thủ thuật:</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Đặt đầu dò đã được bọc găng vô khuẩn tại vị trí chọc</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Dưới hướng dẫn siêu âm đưa kim vào vị trí khối u.</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Rút nhanh piston của xilanh tạo áp lực âm hút bệnh phẩm 3-5 lần. Ngưng khi bệnh phẩm (dịch mô hoặc máu) xuất hiện ở đốc kim.</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Trả piston lại vị trí ban đầu để cân bằng áp lực và rút kim ra khỏi tổn thương.</w:t>
      </w:r>
    </w:p>
    <w:p w:rsidR="000C4A59" w:rsidRPr="001B6063" w:rsidRDefault="004045FF" w:rsidP="001B6063">
      <w:pPr>
        <w:tabs>
          <w:tab w:val="left" w:pos="284"/>
          <w:tab w:val="left" w:pos="426"/>
        </w:tabs>
        <w:spacing w:line="360" w:lineRule="auto"/>
        <w:jc w:val="both"/>
        <w:rPr>
          <w:rFonts w:cs="Times New Roman"/>
          <w:szCs w:val="28"/>
          <w:lang w:val="en-US"/>
        </w:rPr>
      </w:pPr>
      <w:bookmarkStart w:id="250" w:name="page28"/>
      <w:bookmarkEnd w:id="250"/>
      <w:r w:rsidRPr="001B6063">
        <w:rPr>
          <w:rFonts w:cs="Times New Roman"/>
          <w:noProof/>
          <w:szCs w:val="28"/>
          <w:lang w:val="en-US"/>
        </w:rPr>
        <w:drawing>
          <wp:anchor distT="0" distB="0" distL="114300" distR="114300" simplePos="0" relativeHeight="251688960" behindDoc="0" locked="0" layoutInCell="1" allowOverlap="1" wp14:anchorId="71B3434B" wp14:editId="05298EAF">
            <wp:simplePos x="0" y="0"/>
            <wp:positionH relativeFrom="column">
              <wp:posOffset>470535</wp:posOffset>
            </wp:positionH>
            <wp:positionV relativeFrom="paragraph">
              <wp:posOffset>6985</wp:posOffset>
            </wp:positionV>
            <wp:extent cx="4314190" cy="1447800"/>
            <wp:effectExtent l="0" t="0" r="0" b="0"/>
            <wp:wrapThrough wrapText="bothSides">
              <wp:wrapPolygon edited="0">
                <wp:start x="0" y="0"/>
                <wp:lineTo x="0" y="21316"/>
                <wp:lineTo x="21460" y="21316"/>
                <wp:lineTo x="21460" y="0"/>
                <wp:lineTo x="0" y="0"/>
              </wp:wrapPolygon>
            </wp:wrapThrough>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14190" cy="1447800"/>
                    </a:xfrm>
                    <a:prstGeom prst="rect">
                      <a:avLst/>
                    </a:prstGeom>
                    <a:noFill/>
                  </pic:spPr>
                </pic:pic>
              </a:graphicData>
            </a:graphic>
            <wp14:sizeRelH relativeFrom="page">
              <wp14:pctWidth>0</wp14:pctWidth>
            </wp14:sizeRelH>
            <wp14:sizeRelV relativeFrom="page">
              <wp14:pctHeight>0</wp14:pctHeight>
            </wp14:sizeRelV>
          </wp:anchor>
        </w:drawing>
      </w: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i/>
          <w:szCs w:val="28"/>
          <w:lang w:val="en-US"/>
        </w:rPr>
        <w:t>Hình minh họa: Kỹ thuật chọc hút tế bào khối u dưới hướng dẫn siêu âm</w:t>
      </w:r>
    </w:p>
    <w:p w:rsidR="000C4A59" w:rsidRPr="001B6063" w:rsidRDefault="000C4A59" w:rsidP="001B6063">
      <w:pPr>
        <w:tabs>
          <w:tab w:val="left" w:pos="284"/>
          <w:tab w:val="left" w:pos="426"/>
        </w:tabs>
        <w:spacing w:line="360" w:lineRule="auto"/>
        <w:jc w:val="both"/>
        <w:rPr>
          <w:rFonts w:cs="Times New Roman"/>
          <w:i/>
          <w:szCs w:val="28"/>
          <w:lang w:val="fr-FR"/>
        </w:rPr>
      </w:pPr>
      <w:r w:rsidRPr="001B6063">
        <w:rPr>
          <w:rFonts w:cs="Times New Roman"/>
          <w:i/>
          <w:szCs w:val="28"/>
          <w:lang w:val="fr-FR"/>
        </w:rPr>
        <w:t>(Ngồn trích dẫn: Infiltrations eschoguidées en pathologie musculosquelettique)</w:t>
      </w:r>
    </w:p>
    <w:p w:rsidR="000C4A59" w:rsidRPr="001B6063" w:rsidRDefault="000C4A59" w:rsidP="001B6063">
      <w:pPr>
        <w:tabs>
          <w:tab w:val="left" w:pos="284"/>
          <w:tab w:val="left" w:pos="426"/>
        </w:tabs>
        <w:spacing w:line="360" w:lineRule="auto"/>
        <w:jc w:val="both"/>
        <w:rPr>
          <w:rFonts w:cs="Times New Roman"/>
          <w:szCs w:val="28"/>
          <w:lang w:val="fr-FR"/>
        </w:rPr>
      </w:pP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Lưu ý:</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Nếu hút ra trên 0,3 ml máu nên ngưng hút (do đã chọc vào mạch máu), rút kim ra và đổi kim khác tiến hành làm lại thủ thuật.</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Nếu chọc kim quá sâu vào vùng hoại tử nên rút kim ra, đổi kim mới và chọc lại ở ngoại vi tổn thương</w:t>
      </w: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Trải bệnh phẩm</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Bệnh phẩm từ bơm tiêm được xịt ra trên lam thành một giọt duy nhất, nên để mũi kim tiếp xúc với mặt lam lúc xịt, mặt vát ngửa, tránh xịt bệnh phẩm thành nhiều giọt bệnh phẩm sẽ mau khô làm tế bào và hồng cầu chồng chất lên nhau</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Dùng một lam thứ hai hoặc lamen đè nhẹ lên bệnh phẩm rồi kéo.</w:t>
      </w:r>
    </w:p>
    <w:p w:rsidR="000C4A59" w:rsidRPr="001B6063" w:rsidRDefault="000C4A59" w:rsidP="001B6063">
      <w:pPr>
        <w:tabs>
          <w:tab w:val="left" w:pos="284"/>
          <w:tab w:val="left" w:pos="426"/>
        </w:tabs>
        <w:spacing w:line="360" w:lineRule="auto"/>
        <w:jc w:val="both"/>
        <w:rPr>
          <w:rFonts w:cs="Times New Roman"/>
          <w:szCs w:val="28"/>
          <w:lang w:val="en-US"/>
        </w:rPr>
      </w:pPr>
    </w:p>
    <w:p w:rsidR="000C4A59" w:rsidRPr="001B6063" w:rsidRDefault="000C4A59"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Chăm sóc người bệnh ngay sau thủ thuật chọc hút</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Băng chỗ chọc hút bằng băng dính y tế</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Dặn dò người bệnh giữ sạch và không để ướt vị trí chọc hút trong vòng 24h sau tiêm, sau 24h bỏ băng và rửa sạch nước bình thường vào chỗ tiêm, tái khám nếu chảy máu hoặc viêm tấy tại vị trí chọc dò, sốt...</w:t>
      </w:r>
    </w:p>
    <w:p w:rsidR="000C4A59" w:rsidRPr="001B6063" w:rsidRDefault="000C4A59"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VI. THEO DÕI</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Chỉ số: mạch, huyết áp, tình trạng chảy máu tại chỗ, tình trạng viêm.</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Theo dõi các tai biến và tác dụng phụ có thể xảy ra (bên dưới) sau 24h.</w:t>
      </w:r>
    </w:p>
    <w:p w:rsidR="000C4A59" w:rsidRPr="001B6063" w:rsidRDefault="000C4A59"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VII. TAI BIẾN VÀ XỬ TRÍ</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fr-FR"/>
        </w:rPr>
      </w:pPr>
      <w:r w:rsidRPr="001B6063">
        <w:rPr>
          <w:rFonts w:cs="Times New Roman"/>
          <w:szCs w:val="28"/>
          <w:lang w:val="fr-FR"/>
        </w:rPr>
        <w:t>Chảy máu: phòng ngừa bằng cách giữ bông lâu, ấn mạnh tại chỗ chọc hút sau khi rút kim khoảng 1 phút, cho đến khi không thấy máu rỉ ra.</w:t>
      </w:r>
    </w:p>
    <w:p w:rsidR="000C4A59" w:rsidRPr="001B6063" w:rsidRDefault="000C4A59" w:rsidP="00455EEC">
      <w:pPr>
        <w:numPr>
          <w:ilvl w:val="0"/>
          <w:numId w:val="229"/>
        </w:numPr>
        <w:tabs>
          <w:tab w:val="left" w:pos="284"/>
          <w:tab w:val="left" w:pos="426"/>
        </w:tabs>
        <w:spacing w:line="360" w:lineRule="auto"/>
        <w:jc w:val="both"/>
        <w:rPr>
          <w:rFonts w:cs="Times New Roman"/>
          <w:szCs w:val="28"/>
          <w:lang w:val="fr-FR"/>
        </w:rPr>
      </w:pPr>
      <w:bookmarkStart w:id="251" w:name="page29"/>
      <w:bookmarkEnd w:id="251"/>
      <w:r w:rsidRPr="001B6063">
        <w:rPr>
          <w:rFonts w:cs="Times New Roman"/>
          <w:szCs w:val="28"/>
          <w:lang w:val="fr-FR"/>
        </w:rPr>
        <w:t>Nhiễm trùng tại vị trí chọc kim: biểu hiện bằng sưng đỏ, đau, có thể nung mủ (rất hiếm), thường nhẹ và đáp ứng tốt với thuốc giảm đau thông thường và kháng sinh đường uống.</w:t>
      </w:r>
    </w:p>
    <w:p w:rsidR="004045FF" w:rsidRPr="001B6063" w:rsidRDefault="000C4A59" w:rsidP="00455EEC">
      <w:pPr>
        <w:numPr>
          <w:ilvl w:val="0"/>
          <w:numId w:val="229"/>
        </w:numPr>
        <w:tabs>
          <w:tab w:val="left" w:pos="284"/>
          <w:tab w:val="left" w:pos="426"/>
        </w:tabs>
        <w:spacing w:line="360" w:lineRule="auto"/>
        <w:jc w:val="both"/>
        <w:rPr>
          <w:rFonts w:cs="Times New Roman"/>
          <w:szCs w:val="28"/>
          <w:lang w:val="fr-FR"/>
        </w:rPr>
      </w:pPr>
      <w:r w:rsidRPr="001B6063">
        <w:rPr>
          <w:rFonts w:cs="Times New Roman"/>
          <w:szCs w:val="28"/>
          <w:lang w:val="fr-FR"/>
        </w:rPr>
        <w:t>Phản ứng thần kinh thực vật: Ðôi khi người bệnh cảm thấy hơi nhức đầu hoặc xây xẩm trong lúc làm hoặc sau khi làm, một vài trường hợp (rất hiếm) có thể ngất. Khi đó cho người bệnh nằm nghỉ ngơi yên tĩnh, đo mạch, nhiệt độ, huyết áp, nếu cần có thể cho thở oxy kính 1-2 lit/ phút đến khi tình trạng người bệnh ổn định.</w:t>
      </w:r>
    </w:p>
    <w:p w:rsidR="004045FF" w:rsidRPr="001B6063" w:rsidRDefault="004045FF" w:rsidP="001B6063">
      <w:pPr>
        <w:spacing w:after="160" w:line="360" w:lineRule="auto"/>
        <w:rPr>
          <w:rFonts w:cs="Times New Roman"/>
          <w:szCs w:val="28"/>
          <w:lang w:val="fr-FR"/>
        </w:rPr>
      </w:pPr>
      <w:r w:rsidRPr="001B6063">
        <w:rPr>
          <w:rFonts w:cs="Times New Roman"/>
          <w:szCs w:val="28"/>
          <w:lang w:val="fr-FR"/>
        </w:rPr>
        <w:br w:type="page"/>
      </w:r>
    </w:p>
    <w:p w:rsidR="004045FF" w:rsidRPr="001B6063" w:rsidRDefault="004045FF" w:rsidP="001B6063">
      <w:pPr>
        <w:pStyle w:val="Heading2"/>
        <w:tabs>
          <w:tab w:val="left" w:pos="284"/>
          <w:tab w:val="left" w:pos="426"/>
        </w:tabs>
        <w:spacing w:before="0" w:line="360" w:lineRule="auto"/>
        <w:jc w:val="center"/>
        <w:rPr>
          <w:rFonts w:ascii="Times New Roman" w:hAnsi="Times New Roman" w:cs="Times New Roman"/>
          <w:b/>
          <w:color w:val="auto"/>
          <w:sz w:val="32"/>
          <w:szCs w:val="28"/>
          <w:lang w:val="fr-FR"/>
        </w:rPr>
      </w:pPr>
      <w:bookmarkStart w:id="252" w:name="_Toc113371966"/>
      <w:r w:rsidRPr="001B6063">
        <w:rPr>
          <w:rFonts w:ascii="Times New Roman" w:hAnsi="Times New Roman" w:cs="Times New Roman"/>
          <w:b/>
          <w:color w:val="auto"/>
          <w:sz w:val="32"/>
          <w:szCs w:val="28"/>
          <w:lang w:val="fr-FR"/>
        </w:rPr>
        <w:lastRenderedPageBreak/>
        <w:t>141. HÚT DỊCH KHỚP GỐI</w:t>
      </w:r>
      <w:bookmarkEnd w:id="252"/>
    </w:p>
    <w:p w:rsidR="004045FF" w:rsidRPr="001B6063" w:rsidRDefault="004045FF"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I. ĐẠI CƯƠNG</w:t>
      </w:r>
    </w:p>
    <w:p w:rsidR="004045FF" w:rsidRPr="001B6063" w:rsidRDefault="004045FF"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Khớp gối được tạo nên bởi đầu dưới xương đùi, đầu trên xương chày và xương bánh chè. Màng hoạt dịch khớp gối rất rộng, bao phủ toàn bộ khớp gối và tạo nên túi cùng màng hoạt dịch lót trong khớp gối vị trí trên xương đùi và dưới xương bánh chè. Khi khớp gối bị tràn dịch, dịch khớp thường tập trung tại túi cùng màng hoạt dịch</w:t>
      </w:r>
    </w:p>
    <w:p w:rsidR="004045FF" w:rsidRPr="001B6063" w:rsidRDefault="004045FF" w:rsidP="001B6063">
      <w:pPr>
        <w:tabs>
          <w:tab w:val="left" w:pos="284"/>
          <w:tab w:val="left" w:pos="426"/>
        </w:tabs>
        <w:spacing w:line="360" w:lineRule="auto"/>
        <w:jc w:val="both"/>
        <w:rPr>
          <w:rFonts w:cs="Times New Roman"/>
          <w:szCs w:val="28"/>
          <w:lang w:val="fr-FR"/>
        </w:rPr>
      </w:pPr>
      <w:r w:rsidRPr="001B6063">
        <w:rPr>
          <w:rFonts w:cs="Times New Roman"/>
          <w:szCs w:val="28"/>
          <w:lang w:val="fr-FR"/>
        </w:rPr>
        <w:t>Tràn dịch khớp gối có thể gặp trong một số bệnh lý: thoái hóa khớp gối có phản ứng viêm, các bệnh viêm khớp tự miễn (viêm khớp dạng thấp, lupus..), gút, bệnh lý cột sống huyết thanh âm tính, hay nhiễm khuẩn khớp, chấn thương khớp, bệnh lý rối loạn đông máu...</w:t>
      </w:r>
    </w:p>
    <w:p w:rsidR="004045FF" w:rsidRPr="001B6063" w:rsidRDefault="004045FF"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II. CHỈ ĐỊNH</w:t>
      </w:r>
    </w:p>
    <w:p w:rsidR="004045FF" w:rsidRPr="001B6063" w:rsidRDefault="004045FF" w:rsidP="00455EEC">
      <w:pPr>
        <w:numPr>
          <w:ilvl w:val="1"/>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Hút dịch làm xét nghiệm dịch để chẩn đoán nguyên nhân</w:t>
      </w:r>
    </w:p>
    <w:p w:rsidR="004045FF" w:rsidRPr="001B6063" w:rsidRDefault="004045FF" w:rsidP="00455EEC">
      <w:pPr>
        <w:numPr>
          <w:ilvl w:val="1"/>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Hút tháo dịch để điều trị</w:t>
      </w:r>
    </w:p>
    <w:p w:rsidR="004045FF" w:rsidRPr="001B6063" w:rsidRDefault="004045FF" w:rsidP="00455EEC">
      <w:pPr>
        <w:numPr>
          <w:ilvl w:val="1"/>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Hút dịch sau đó tiêm khớp điều trị</w:t>
      </w:r>
    </w:p>
    <w:p w:rsidR="004045FF" w:rsidRPr="001B6063" w:rsidRDefault="004045FF"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III. CHỐNG CHỈ ĐỊNH</w:t>
      </w:r>
    </w:p>
    <w:p w:rsidR="004045FF" w:rsidRPr="001B6063" w:rsidRDefault="004045FF" w:rsidP="00455EEC">
      <w:pPr>
        <w:numPr>
          <w:ilvl w:val="1"/>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Các bệnh lý rối loạn đông máu.</w:t>
      </w:r>
    </w:p>
    <w:p w:rsidR="004045FF" w:rsidRPr="001B6063" w:rsidRDefault="004045FF" w:rsidP="00455EEC">
      <w:pPr>
        <w:numPr>
          <w:ilvl w:val="1"/>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Nhiễm khuẩn ngoài da tại vị trí khớp định chọc hút.</w:t>
      </w:r>
    </w:p>
    <w:p w:rsidR="004045FF" w:rsidRPr="001B6063" w:rsidRDefault="004045FF"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IV. CHUẨN BỊ</w:t>
      </w:r>
    </w:p>
    <w:p w:rsidR="004045FF" w:rsidRPr="001B6063" w:rsidRDefault="004045FF" w:rsidP="00455EEC">
      <w:pPr>
        <w:numPr>
          <w:ilvl w:val="1"/>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Người thực hiện (chuyên khoa)</w:t>
      </w:r>
    </w:p>
    <w:p w:rsidR="004045FF" w:rsidRPr="001B6063" w:rsidRDefault="004045FF"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01 Bác sỹ: là các bác sỹ chuyên khoa cơ xương khớp được đào tạo và cấp chứng chỉ chuyên ngành cơ xương khớp và chứng chỉ tiêm khớp.</w:t>
      </w:r>
    </w:p>
    <w:p w:rsidR="004045FF" w:rsidRPr="001B6063" w:rsidRDefault="004045FF"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01 Điều dưỡng phụ: là điều dưỡng đã được đào tạo.</w:t>
      </w:r>
    </w:p>
    <w:p w:rsidR="004045FF" w:rsidRPr="001B6063" w:rsidRDefault="004045FF" w:rsidP="00455EEC">
      <w:pPr>
        <w:numPr>
          <w:ilvl w:val="1"/>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Phương tiện</w:t>
      </w:r>
    </w:p>
    <w:p w:rsidR="004045FF" w:rsidRPr="001B6063" w:rsidRDefault="004045FF" w:rsidP="00455EEC">
      <w:pPr>
        <w:numPr>
          <w:ilvl w:val="0"/>
          <w:numId w:val="229"/>
        </w:numPr>
        <w:tabs>
          <w:tab w:val="left" w:pos="284"/>
          <w:tab w:val="left" w:pos="426"/>
        </w:tabs>
        <w:spacing w:line="360" w:lineRule="auto"/>
        <w:jc w:val="both"/>
        <w:rPr>
          <w:rFonts w:cs="Times New Roman"/>
          <w:szCs w:val="28"/>
          <w:lang w:val="fr-FR"/>
        </w:rPr>
      </w:pPr>
      <w:r w:rsidRPr="001B6063">
        <w:rPr>
          <w:rFonts w:cs="Times New Roman"/>
          <w:szCs w:val="28"/>
          <w:lang w:val="fr-FR"/>
        </w:rPr>
        <w:t>Kim chọc hút (18Gauche, 20Gauche, 23 Gauche, dài 4-8cm, bơm tiêm 10ml, 20 ml.</w:t>
      </w:r>
    </w:p>
    <w:p w:rsidR="004045FF" w:rsidRPr="001B6063" w:rsidRDefault="004045FF" w:rsidP="00455EEC">
      <w:pPr>
        <w:numPr>
          <w:ilvl w:val="0"/>
          <w:numId w:val="229"/>
        </w:numPr>
        <w:tabs>
          <w:tab w:val="left" w:pos="284"/>
          <w:tab w:val="left" w:pos="426"/>
        </w:tabs>
        <w:spacing w:line="360" w:lineRule="auto"/>
        <w:jc w:val="both"/>
        <w:rPr>
          <w:rFonts w:cs="Times New Roman"/>
          <w:szCs w:val="28"/>
          <w:lang w:val="fr-FR"/>
        </w:rPr>
      </w:pPr>
      <w:r w:rsidRPr="001B6063">
        <w:rPr>
          <w:rFonts w:cs="Times New Roman"/>
          <w:szCs w:val="28"/>
          <w:lang w:val="fr-FR"/>
        </w:rPr>
        <w:t>Bông, cồn iod sát trùng, panh, băng dính vô khuẩn.</w:t>
      </w:r>
    </w:p>
    <w:p w:rsidR="004045FF" w:rsidRPr="001B6063" w:rsidRDefault="004045FF"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Thuốc gây tê Lidocain 2%.</w:t>
      </w:r>
    </w:p>
    <w:p w:rsidR="004045FF" w:rsidRPr="001B6063" w:rsidRDefault="004045FF"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Lam kính, ống nghiệm vô khuẩn, ống nghiệm có Heparin chống đông</w:t>
      </w:r>
    </w:p>
    <w:p w:rsidR="004045FF" w:rsidRPr="001B6063" w:rsidRDefault="004045FF"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Hộp dụng cụ chống sốc</w:t>
      </w:r>
    </w:p>
    <w:p w:rsidR="004045FF" w:rsidRPr="001B6063" w:rsidRDefault="004045FF" w:rsidP="00455EEC">
      <w:pPr>
        <w:numPr>
          <w:ilvl w:val="0"/>
          <w:numId w:val="229"/>
        </w:numPr>
        <w:tabs>
          <w:tab w:val="left" w:pos="284"/>
          <w:tab w:val="left" w:pos="426"/>
        </w:tabs>
        <w:spacing w:line="360" w:lineRule="auto"/>
        <w:jc w:val="both"/>
        <w:rPr>
          <w:rFonts w:cs="Times New Roman"/>
          <w:szCs w:val="28"/>
          <w:lang w:val="en-US"/>
        </w:rPr>
      </w:pPr>
      <w:bookmarkStart w:id="253" w:name="page64"/>
      <w:bookmarkEnd w:id="253"/>
      <w:r w:rsidRPr="001B6063">
        <w:rPr>
          <w:rFonts w:cs="Times New Roman"/>
          <w:szCs w:val="28"/>
          <w:lang w:val="en-US"/>
        </w:rPr>
        <w:t>Gối kê khoeo chân để chân gấp nhẹ 15</w:t>
      </w:r>
      <w:r w:rsidRPr="001B6063">
        <w:rPr>
          <w:rFonts w:cs="Times New Roman"/>
          <w:szCs w:val="28"/>
          <w:vertAlign w:val="superscript"/>
          <w:lang w:val="en-US"/>
        </w:rPr>
        <w:t>0</w:t>
      </w:r>
    </w:p>
    <w:p w:rsidR="004045FF" w:rsidRPr="001B6063" w:rsidRDefault="004045FF" w:rsidP="00455EEC">
      <w:pPr>
        <w:numPr>
          <w:ilvl w:val="1"/>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lastRenderedPageBreak/>
        <w:t>Chuẩn bị người bệnh</w:t>
      </w:r>
    </w:p>
    <w:p w:rsidR="004045FF" w:rsidRPr="001B6063" w:rsidRDefault="004045FF"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Người bệnh được giải thích trước về thủ thuật nhằm hợp tác với bác sỹ.</w:t>
      </w:r>
    </w:p>
    <w:p w:rsidR="004045FF" w:rsidRPr="001B6063" w:rsidRDefault="004045FF"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Bệnh án hoặc các tài liệu (đơn, xét nghiệm, X quang,…) để thầy thuốc kiểm tra (nếu cần thiết) trước khi thực hiện thủ thuật (chú ý xét nghiệm đông máu cơ bản, chỉ</w:t>
      </w:r>
    </w:p>
    <w:p w:rsidR="004045FF" w:rsidRPr="001B6063" w:rsidRDefault="004045FF" w:rsidP="001B6063">
      <w:pPr>
        <w:tabs>
          <w:tab w:val="left" w:pos="284"/>
          <w:tab w:val="left" w:pos="426"/>
        </w:tabs>
        <w:spacing w:line="360" w:lineRule="auto"/>
        <w:jc w:val="both"/>
        <w:rPr>
          <w:rFonts w:cs="Times New Roman"/>
          <w:szCs w:val="28"/>
          <w:lang w:val="en-US"/>
        </w:rPr>
      </w:pPr>
      <w:r w:rsidRPr="001B6063">
        <w:rPr>
          <w:rFonts w:cs="Times New Roman"/>
          <w:szCs w:val="28"/>
          <w:lang w:val="en-US"/>
        </w:rPr>
        <w:t>định, bệnh kết hợp,…).</w:t>
      </w:r>
    </w:p>
    <w:p w:rsidR="004045FF" w:rsidRPr="001B6063" w:rsidRDefault="004045FF"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Bác sỹ thăm khám lại người bệnh trước khi tiến hành chọc dịch.</w:t>
      </w:r>
    </w:p>
    <w:p w:rsidR="004045FF" w:rsidRPr="001B6063" w:rsidRDefault="004045FF" w:rsidP="00455EEC">
      <w:pPr>
        <w:numPr>
          <w:ilvl w:val="1"/>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Hồ sơ bệnh án, đơn</w:t>
      </w:r>
    </w:p>
    <w:p w:rsidR="004045FF" w:rsidRPr="001B6063" w:rsidRDefault="004045FF"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Theo mẫu quy định</w:t>
      </w:r>
    </w:p>
    <w:p w:rsidR="004045FF" w:rsidRPr="001B6063" w:rsidRDefault="004045FF"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b/>
          <w:szCs w:val="28"/>
          <w:lang w:val="en-US"/>
        </w:rPr>
        <w:t>V. CÁC BƯỚC TIẾN HÀNH CHỌC HÚT DỊCH KHỚP</w:t>
      </w:r>
      <w:r w:rsidRPr="001B6063">
        <w:rPr>
          <w:rFonts w:cs="Times New Roman"/>
          <w:szCs w:val="28"/>
          <w:lang w:val="en-US"/>
        </w:rPr>
        <w:t xml:space="preserve"> </w:t>
      </w:r>
    </w:p>
    <w:p w:rsidR="004045FF" w:rsidRPr="001B6063" w:rsidRDefault="004045FF"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szCs w:val="28"/>
          <w:lang w:val="en-US"/>
        </w:rPr>
        <w:t>Thực hiện tại phòng thủ thuật vô trùng</w:t>
      </w:r>
    </w:p>
    <w:p w:rsidR="004045FF" w:rsidRPr="001B6063" w:rsidRDefault="004045FF"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Kiểm tra hồ sơ bệnh án, đơn hoặc phiếu chỉ định thủ thuật về chỉ định, chống chỉ định</w:t>
      </w:r>
    </w:p>
    <w:p w:rsidR="004045FF" w:rsidRPr="001B6063" w:rsidRDefault="004045FF"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Hướng dẫn tư thế người bệnh và xác định các mốc giải phẫu:</w:t>
      </w:r>
    </w:p>
    <w:p w:rsidR="004045FF" w:rsidRPr="001B6063" w:rsidRDefault="004045FF"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Hút dịch khớp gối vị trí túi cùng trên ngoài: Người bệnh nằm ngửa, gối hơi gấp 15 độ bằng gối kê dưới khoeo chân. Xác định điểm đặt kim là vị trí trên ngoài, chỗ hõm giữa bờ trên ngoài xương bánh chè và bờ ngoài gân cơ tứ đầu đùi, hướng kim chếch vào trong và xuống dưới gầm xương bánh chè hoặc vị trí cạnh bên khe khớp giữa xương bánh chè và đầu dưới xương đùi</w:t>
      </w:r>
    </w:p>
    <w:p w:rsidR="004045FF" w:rsidRPr="001B6063" w:rsidRDefault="004045FF" w:rsidP="001B6063">
      <w:pPr>
        <w:tabs>
          <w:tab w:val="left" w:pos="284"/>
          <w:tab w:val="left" w:pos="426"/>
        </w:tabs>
        <w:spacing w:line="360" w:lineRule="auto"/>
        <w:jc w:val="both"/>
        <w:rPr>
          <w:rFonts w:cs="Times New Roman"/>
          <w:szCs w:val="28"/>
          <w:lang w:val="en-US"/>
        </w:rPr>
      </w:pPr>
      <w:r w:rsidRPr="001B6063">
        <w:rPr>
          <w:rFonts w:cs="Times New Roman"/>
          <w:szCs w:val="28"/>
          <w:lang w:val="en-US"/>
        </w:rPr>
        <w:t>(Hình hút dịch gối)</w:t>
      </w:r>
      <w:r w:rsidRPr="001B6063">
        <w:rPr>
          <w:rFonts w:cs="Times New Roman"/>
          <w:noProof/>
          <w:szCs w:val="28"/>
          <w:lang w:val="en-US"/>
        </w:rPr>
        <w:drawing>
          <wp:inline distT="0" distB="0" distL="0" distR="0" wp14:anchorId="26537B8F" wp14:editId="6BB7E853">
            <wp:extent cx="3819525" cy="1922760"/>
            <wp:effectExtent l="0" t="0" r="0" b="190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38236" cy="1932179"/>
                    </a:xfrm>
                    <a:prstGeom prst="rect">
                      <a:avLst/>
                    </a:prstGeom>
                    <a:noFill/>
                  </pic:spPr>
                </pic:pic>
              </a:graphicData>
            </a:graphic>
          </wp:inline>
        </w:drawing>
      </w:r>
    </w:p>
    <w:p w:rsidR="004045FF" w:rsidRPr="001B6063" w:rsidRDefault="004045FF" w:rsidP="00455EEC">
      <w:pPr>
        <w:numPr>
          <w:ilvl w:val="1"/>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Sát trùng tay, đi găng vô khuẩn</w:t>
      </w:r>
    </w:p>
    <w:p w:rsidR="004045FF" w:rsidRPr="001B6063" w:rsidRDefault="004045FF" w:rsidP="00455EEC">
      <w:pPr>
        <w:numPr>
          <w:ilvl w:val="1"/>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Sát khuẩn rộng vùng có chỉ định chọc hút dịch</w:t>
      </w:r>
    </w:p>
    <w:p w:rsidR="004045FF" w:rsidRPr="001B6063" w:rsidRDefault="004045FF" w:rsidP="00455EEC">
      <w:pPr>
        <w:numPr>
          <w:ilvl w:val="1"/>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Gây tê dưới da vị trí đặt kim</w:t>
      </w:r>
    </w:p>
    <w:p w:rsidR="004045FF" w:rsidRPr="001B6063" w:rsidRDefault="004045FF" w:rsidP="00455EEC">
      <w:pPr>
        <w:numPr>
          <w:ilvl w:val="1"/>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Đưa kim vào vị trí đã xác định, hướng kim vuông góc với mặt da vừa đưa kim vừa hút chân không cho tới khi thấy dịch, hút nhẹ nhàng và từ từ.</w:t>
      </w:r>
    </w:p>
    <w:p w:rsidR="004045FF" w:rsidRPr="001B6063" w:rsidRDefault="004045FF" w:rsidP="00455EEC">
      <w:pPr>
        <w:numPr>
          <w:ilvl w:val="1"/>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lastRenderedPageBreak/>
        <w:t>Khi lấy được dịch khớp: cần đánh giá đại thể dịch khớp (số lượng, màu sắc, độ nhớt, độ trong ), hoặc cần làm xét nghiệm nếu có chỉ định.</w:t>
      </w:r>
    </w:p>
    <w:p w:rsidR="004045FF" w:rsidRPr="001B6063" w:rsidRDefault="004045FF" w:rsidP="00455EEC">
      <w:pPr>
        <w:numPr>
          <w:ilvl w:val="1"/>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Sau khi đã hút hết dịch, tiến hành tiêm thuốc nếu có chỉ định</w:t>
      </w:r>
    </w:p>
    <w:p w:rsidR="004045FF" w:rsidRPr="001B6063" w:rsidRDefault="004045FF"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Kết thúc thủ thuật: rút kim, sát trùng lại và băng vị trí chọc dịch bằng băng dính y tế.</w:t>
      </w:r>
      <w:bookmarkStart w:id="254" w:name="page65"/>
      <w:bookmarkEnd w:id="254"/>
    </w:p>
    <w:p w:rsidR="004045FF" w:rsidRPr="001B6063" w:rsidRDefault="004045FF" w:rsidP="00455EEC">
      <w:pPr>
        <w:numPr>
          <w:ilvl w:val="0"/>
          <w:numId w:val="229"/>
        </w:numPr>
        <w:tabs>
          <w:tab w:val="left" w:pos="284"/>
          <w:tab w:val="left" w:pos="426"/>
        </w:tabs>
        <w:spacing w:line="360" w:lineRule="auto"/>
        <w:jc w:val="both"/>
        <w:rPr>
          <w:rFonts w:cs="Times New Roman"/>
          <w:szCs w:val="28"/>
          <w:lang w:val="en-US"/>
        </w:rPr>
      </w:pPr>
      <w:r w:rsidRPr="001B6063">
        <w:rPr>
          <w:rFonts w:cs="Times New Roman"/>
          <w:szCs w:val="28"/>
          <w:lang w:val="en-US"/>
        </w:rPr>
        <w:t>Dặn dò người bệnh giữ sạch, không để ướt vị trí chọc hút trong vòng 24 h sau tiêm, sau 24h bỏ băng và có thể rửa nước bình thường vào chỗ tiêm, tái khám nếu thấy chảy dịch hoặc viêm tấy tại vị trí chọc dò, hoặc có sốt,…</w:t>
      </w:r>
    </w:p>
    <w:p w:rsidR="004045FF" w:rsidRPr="001B6063" w:rsidRDefault="004045FF" w:rsidP="001B6063">
      <w:pPr>
        <w:tabs>
          <w:tab w:val="left" w:pos="284"/>
          <w:tab w:val="left" w:pos="426"/>
        </w:tabs>
        <w:spacing w:line="360" w:lineRule="auto"/>
        <w:jc w:val="both"/>
        <w:rPr>
          <w:rFonts w:cs="Times New Roman"/>
          <w:b/>
          <w:szCs w:val="28"/>
          <w:lang w:val="en-US"/>
        </w:rPr>
      </w:pPr>
      <w:r w:rsidRPr="001B6063">
        <w:rPr>
          <w:rFonts w:cs="Times New Roman"/>
          <w:b/>
          <w:szCs w:val="28"/>
          <w:lang w:val="en-US"/>
        </w:rPr>
        <w:t>VI. THEO DÕI</w:t>
      </w:r>
    </w:p>
    <w:p w:rsidR="004045FF" w:rsidRPr="001B6063" w:rsidRDefault="004045FF" w:rsidP="00455EEC">
      <w:pPr>
        <w:numPr>
          <w:ilvl w:val="0"/>
          <w:numId w:val="229"/>
        </w:numPr>
        <w:tabs>
          <w:tab w:val="left" w:pos="284"/>
          <w:tab w:val="left" w:pos="426"/>
        </w:tabs>
        <w:spacing w:line="360" w:lineRule="auto"/>
        <w:jc w:val="both"/>
        <w:rPr>
          <w:rFonts w:cs="Times New Roman"/>
          <w:b/>
          <w:szCs w:val="28"/>
          <w:lang w:val="en-US"/>
        </w:rPr>
      </w:pPr>
      <w:r w:rsidRPr="001B6063">
        <w:rPr>
          <w:rFonts w:cs="Times New Roman"/>
          <w:szCs w:val="28"/>
          <w:lang w:val="en-US"/>
        </w:rPr>
        <w:t>Tình trạng đau; chảy máu tại chỗ; tình trạng nhiễm trùng thứ phát nếu có</w:t>
      </w:r>
    </w:p>
    <w:p w:rsidR="004045FF" w:rsidRPr="001B6063" w:rsidRDefault="004045FF"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VII. TAI BIẾN VÀ XỬ TRÍ</w:t>
      </w:r>
    </w:p>
    <w:p w:rsidR="004045FF" w:rsidRPr="001B6063" w:rsidRDefault="004045FF" w:rsidP="00455EEC">
      <w:pPr>
        <w:numPr>
          <w:ilvl w:val="1"/>
          <w:numId w:val="229"/>
        </w:numPr>
        <w:tabs>
          <w:tab w:val="left" w:pos="284"/>
          <w:tab w:val="left" w:pos="426"/>
        </w:tabs>
        <w:spacing w:line="360" w:lineRule="auto"/>
        <w:jc w:val="both"/>
        <w:rPr>
          <w:rFonts w:cs="Times New Roman"/>
          <w:szCs w:val="28"/>
          <w:lang w:val="fr-FR"/>
        </w:rPr>
      </w:pPr>
      <w:r w:rsidRPr="001B6063">
        <w:rPr>
          <w:rFonts w:cs="Times New Roman"/>
          <w:szCs w:val="28"/>
          <w:lang w:val="fr-FR"/>
        </w:rPr>
        <w:t>Nhiễm khuẩn khớp, phần mềm quanh khớp: do thủ thuật chọc dịch không đảm bảo vô khuẩn. Người bệnh thường có biểu hiện sốt, sưng đau tại chỗ, tràn dịch tái phát nhanh: cần điều trị kháng sinh.</w:t>
      </w:r>
    </w:p>
    <w:p w:rsidR="004045FF" w:rsidRPr="001B6063" w:rsidRDefault="004045FF" w:rsidP="00455EEC">
      <w:pPr>
        <w:numPr>
          <w:ilvl w:val="0"/>
          <w:numId w:val="229"/>
        </w:numPr>
        <w:tabs>
          <w:tab w:val="left" w:pos="284"/>
          <w:tab w:val="left" w:pos="426"/>
        </w:tabs>
        <w:spacing w:line="360" w:lineRule="auto"/>
        <w:jc w:val="both"/>
        <w:rPr>
          <w:rFonts w:cs="Times New Roman"/>
          <w:szCs w:val="28"/>
          <w:lang w:val="fr-FR"/>
        </w:rPr>
      </w:pPr>
      <w:r w:rsidRPr="001B6063">
        <w:rPr>
          <w:rFonts w:cs="Times New Roman"/>
          <w:szCs w:val="28"/>
          <w:lang w:val="fr-FR"/>
        </w:rPr>
        <w:t>Chảy máu kéo dài tại chỗ chọc dò: cầm máu tại chỗ và kiểm tra lại tình trạng bệnh lý rối loạn đông máu của người bệnh để xử trí tùy theo trường hợp.</w:t>
      </w:r>
    </w:p>
    <w:p w:rsidR="004045FF" w:rsidRPr="001B6063" w:rsidRDefault="004045FF" w:rsidP="00455EEC">
      <w:pPr>
        <w:numPr>
          <w:ilvl w:val="0"/>
          <w:numId w:val="229"/>
        </w:numPr>
        <w:tabs>
          <w:tab w:val="left" w:pos="284"/>
          <w:tab w:val="left" w:pos="426"/>
        </w:tabs>
        <w:spacing w:line="360" w:lineRule="auto"/>
        <w:jc w:val="both"/>
        <w:rPr>
          <w:rFonts w:cs="Times New Roman"/>
          <w:szCs w:val="28"/>
          <w:lang w:val="fr-FR"/>
        </w:rPr>
      </w:pPr>
      <w:r w:rsidRPr="001B6063">
        <w:rPr>
          <w:rFonts w:cs="Times New Roman"/>
          <w:szCs w:val="28"/>
          <w:lang w:val="fr-FR"/>
        </w:rPr>
        <w:t>Biến chứng hiếm gặp: tai biến do người bệnh quá sợ hãi, có các biểu hiện kích thích hệ phó giao cảm: Người bệnh choáng váng, vã mồ hôi, ho khan, có cảm giác tức ngực khó thở, rối loạn cơ tròn,... Xử trí: đặt người bệnh nằm đầu thấp, giơ cao chân, theo dõi mạch, huyết áp để có các biện pháp xử trí cấp cứu khi cần thiết.</w:t>
      </w:r>
    </w:p>
    <w:p w:rsidR="004045FF" w:rsidRPr="001B6063" w:rsidRDefault="004045FF" w:rsidP="001B6063">
      <w:pPr>
        <w:spacing w:after="160" w:line="360" w:lineRule="auto"/>
        <w:jc w:val="center"/>
        <w:rPr>
          <w:rFonts w:cs="Times New Roman"/>
          <w:sz w:val="32"/>
          <w:szCs w:val="28"/>
          <w:lang w:val="fr-FR"/>
        </w:rPr>
      </w:pPr>
      <w:r w:rsidRPr="001B6063">
        <w:rPr>
          <w:rFonts w:cs="Times New Roman"/>
          <w:sz w:val="32"/>
          <w:szCs w:val="28"/>
          <w:lang w:val="fr-FR"/>
        </w:rPr>
        <w:br w:type="page"/>
      </w:r>
    </w:p>
    <w:p w:rsidR="004045FF" w:rsidRPr="001B6063" w:rsidRDefault="004045FF" w:rsidP="001B6063">
      <w:pPr>
        <w:pStyle w:val="Heading2"/>
        <w:tabs>
          <w:tab w:val="left" w:pos="284"/>
          <w:tab w:val="left" w:pos="426"/>
        </w:tabs>
        <w:spacing w:before="0" w:line="360" w:lineRule="auto"/>
        <w:jc w:val="center"/>
        <w:rPr>
          <w:rFonts w:ascii="Times New Roman" w:hAnsi="Times New Roman" w:cs="Times New Roman"/>
          <w:b/>
          <w:color w:val="auto"/>
          <w:sz w:val="32"/>
          <w:szCs w:val="28"/>
          <w:lang w:val="fr-FR"/>
        </w:rPr>
      </w:pPr>
      <w:bookmarkStart w:id="255" w:name="_Toc113371967"/>
      <w:r w:rsidRPr="001B6063">
        <w:rPr>
          <w:rFonts w:ascii="Times New Roman" w:hAnsi="Times New Roman" w:cs="Times New Roman"/>
          <w:b/>
          <w:color w:val="auto"/>
          <w:sz w:val="32"/>
          <w:szCs w:val="28"/>
          <w:lang w:val="fr-FR"/>
        </w:rPr>
        <w:lastRenderedPageBreak/>
        <w:t>142. HÚT DỊCH KHỚP GỐI DƯỚI HƯỚNG DẪN CỦA SIÊU ÂM</w:t>
      </w:r>
      <w:bookmarkEnd w:id="255"/>
    </w:p>
    <w:p w:rsidR="004045FF" w:rsidRPr="001B6063" w:rsidRDefault="004045FF" w:rsidP="001B6063">
      <w:pPr>
        <w:tabs>
          <w:tab w:val="left" w:pos="284"/>
          <w:tab w:val="left" w:pos="426"/>
        </w:tabs>
        <w:spacing w:line="360" w:lineRule="auto"/>
        <w:jc w:val="both"/>
        <w:rPr>
          <w:rFonts w:cs="Times New Roman"/>
          <w:szCs w:val="28"/>
          <w:lang w:val="fr-FR"/>
        </w:rPr>
      </w:pPr>
    </w:p>
    <w:p w:rsidR="004045FF" w:rsidRPr="001B6063" w:rsidRDefault="004045FF" w:rsidP="001B6063">
      <w:pPr>
        <w:tabs>
          <w:tab w:val="left" w:pos="284"/>
          <w:tab w:val="left" w:pos="426"/>
        </w:tabs>
        <w:spacing w:line="360" w:lineRule="auto"/>
        <w:jc w:val="both"/>
        <w:rPr>
          <w:rFonts w:cs="Times New Roman"/>
          <w:b/>
          <w:szCs w:val="28"/>
        </w:rPr>
      </w:pPr>
      <w:r w:rsidRPr="001B6063">
        <w:rPr>
          <w:rFonts w:cs="Times New Roman"/>
          <w:b/>
          <w:szCs w:val="28"/>
          <w:lang w:val="fr-FR"/>
        </w:rPr>
        <w:t xml:space="preserve">I. </w:t>
      </w:r>
      <w:r w:rsidRPr="001B6063">
        <w:rPr>
          <w:rFonts w:cs="Times New Roman"/>
          <w:b/>
          <w:szCs w:val="28"/>
        </w:rPr>
        <w:t>ĐẠI CƯƠNG</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Khớp gối gồm các thành phần: Đầu dưới xương đùi, đầu trên xương chày, xương bánh chè, sụn chêm, hệ thống gân cơ dây chằng và bao khớp. Chọc hút dịch khớp gối là một thủ thuật tương đối đơn giản, được chỉ định trong các trường hợp tràn dịch khớp. Thủ thuật này cho phép đánh giá, phân tích dịch khớp, nhằm cung cấp các thông tin cần thiết cho chẩn đoán và điều trị. Ngoài ra, tuỳ theo chỉ định, sau khi thực hiện thủ thuật này, có thể tiếp tục đưa thuốc vào khớp (tiêm nội khớp). Trong trường hợp số lượng dịch khớp ít thì việc chọc hút dịch khớp mù gặp rất nhiều khó khăn. Chọc hút dịch dưới hướng dẫn của siêu âm sẽ giúp cho thủ thuật an toàn và dễ thành công hơn.</w:t>
      </w:r>
    </w:p>
    <w:p w:rsidR="004045FF" w:rsidRPr="001B6063" w:rsidRDefault="004045FF"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Hút dịch khớp nhằm mục đích chẩn đoán.</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Hút dịch khớp nhằm mục đích điều trị: chọc tháo dịch khớp</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Đưa thuốc vào khoang khớp nhằm mục đích điều trị: tiêm nội khớp.</w:t>
      </w:r>
    </w:p>
    <w:p w:rsidR="004045FF" w:rsidRPr="001B6063" w:rsidRDefault="004045FF"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Các bệnh lý rối loạn đông, cầm máu</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Nhiễm khuẩn ngoài da tại vị trí khớp định chọc hút</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Thận trọng với người bệnh tăng huyết áp, đái tháo đường cần được kiểm soát tốt trước và sau khi tiến hành thủ thuật</w:t>
      </w:r>
    </w:p>
    <w:p w:rsidR="004045FF" w:rsidRPr="001B6063" w:rsidRDefault="004045FF" w:rsidP="001B6063">
      <w:pPr>
        <w:tabs>
          <w:tab w:val="left" w:pos="284"/>
          <w:tab w:val="left" w:pos="426"/>
        </w:tabs>
        <w:spacing w:line="360" w:lineRule="auto"/>
        <w:jc w:val="both"/>
        <w:rPr>
          <w:rFonts w:cs="Times New Roman"/>
          <w:b/>
          <w:szCs w:val="28"/>
        </w:rPr>
      </w:pPr>
      <w:r w:rsidRPr="001B6063">
        <w:rPr>
          <w:rFonts w:cs="Times New Roman"/>
          <w:b/>
          <w:szCs w:val="28"/>
        </w:rPr>
        <w:t>III. CHUẨN BỊ</w:t>
      </w:r>
    </w:p>
    <w:p w:rsidR="004045FF" w:rsidRPr="001B6063" w:rsidRDefault="004045FF" w:rsidP="001B6063">
      <w:pPr>
        <w:tabs>
          <w:tab w:val="left" w:pos="284"/>
          <w:tab w:val="left" w:pos="426"/>
        </w:tabs>
        <w:spacing w:line="360" w:lineRule="auto"/>
        <w:jc w:val="both"/>
        <w:rPr>
          <w:rFonts w:cs="Times New Roman"/>
          <w:b/>
          <w:szCs w:val="28"/>
        </w:rPr>
      </w:pPr>
      <w:r w:rsidRPr="001B6063">
        <w:rPr>
          <w:rFonts w:cs="Times New Roman"/>
          <w:b/>
          <w:szCs w:val="28"/>
        </w:rPr>
        <w:t>Người thực hiện (chuyên khoa)</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01 bác sỹ thực hiện thủ thuật: là bác sỹ chuyên khoa cơ xương khớp đã được đào tạo về thủ thuật chọc hút dịch khớp</w:t>
      </w:r>
    </w:p>
    <w:p w:rsidR="004045FF" w:rsidRPr="001B6063" w:rsidRDefault="004045FF" w:rsidP="001B6063">
      <w:pPr>
        <w:tabs>
          <w:tab w:val="left" w:pos="284"/>
          <w:tab w:val="num" w:pos="360"/>
          <w:tab w:val="left" w:pos="426"/>
        </w:tabs>
        <w:spacing w:line="360" w:lineRule="auto"/>
        <w:jc w:val="both"/>
        <w:rPr>
          <w:rFonts w:cs="Times New Roman"/>
          <w:szCs w:val="28"/>
        </w:rPr>
      </w:pPr>
      <w:r w:rsidRPr="001B6063">
        <w:rPr>
          <w:rFonts w:cs="Times New Roman"/>
          <w:szCs w:val="28"/>
        </w:rPr>
        <w:t>01 bác sỹ siêu âm: là bác sỹ chuyên khoa chẩn đoán hình ảnh/ cơ xương khớp đã được đào tạo và cấp chứng chỉ chuyên ngành siêu âm.</w:t>
      </w:r>
    </w:p>
    <w:p w:rsidR="004045FF" w:rsidRPr="001B6063" w:rsidRDefault="004045FF" w:rsidP="001B6063">
      <w:pPr>
        <w:tabs>
          <w:tab w:val="left" w:pos="284"/>
          <w:tab w:val="num" w:pos="360"/>
          <w:tab w:val="left" w:pos="426"/>
        </w:tabs>
        <w:spacing w:line="360" w:lineRule="auto"/>
        <w:jc w:val="both"/>
        <w:rPr>
          <w:rFonts w:cs="Times New Roman"/>
          <w:szCs w:val="28"/>
        </w:rPr>
      </w:pPr>
      <w:r w:rsidRPr="001B6063">
        <w:rPr>
          <w:rFonts w:cs="Times New Roman"/>
          <w:szCs w:val="28"/>
        </w:rPr>
        <w:t>01 điều dưỡng phụ.</w:t>
      </w:r>
    </w:p>
    <w:p w:rsidR="004045FF" w:rsidRPr="001B6063" w:rsidRDefault="004045FF" w:rsidP="001B6063">
      <w:pPr>
        <w:tabs>
          <w:tab w:val="left" w:pos="284"/>
          <w:tab w:val="left" w:pos="426"/>
        </w:tabs>
        <w:spacing w:line="360" w:lineRule="auto"/>
        <w:jc w:val="both"/>
        <w:rPr>
          <w:rFonts w:cs="Times New Roman"/>
          <w:b/>
          <w:szCs w:val="28"/>
        </w:rPr>
      </w:pPr>
      <w:r w:rsidRPr="001B6063">
        <w:rPr>
          <w:rFonts w:cs="Times New Roman"/>
          <w:b/>
          <w:szCs w:val="28"/>
        </w:rPr>
        <w:t>Phương tiện</w:t>
      </w:r>
    </w:p>
    <w:p w:rsidR="004045FF" w:rsidRPr="001B6063" w:rsidRDefault="004045FF" w:rsidP="001B6063">
      <w:pPr>
        <w:tabs>
          <w:tab w:val="left" w:pos="284"/>
          <w:tab w:val="left" w:pos="426"/>
        </w:tabs>
        <w:spacing w:line="360" w:lineRule="auto"/>
        <w:jc w:val="both"/>
        <w:rPr>
          <w:rFonts w:cs="Times New Roman"/>
          <w:b/>
          <w:szCs w:val="28"/>
        </w:rPr>
      </w:pPr>
      <w:r w:rsidRPr="001B6063">
        <w:rPr>
          <w:rFonts w:cs="Times New Roman"/>
          <w:szCs w:val="28"/>
        </w:rPr>
        <w:t>Phòng tiêm khớp đạt tiêu chuẩn chuyên môn</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lastRenderedPageBreak/>
        <w:t>01 máy siêu âm, đầu dò Linear có tần số tối thiểu 5 - 9 MHZ</w:t>
      </w:r>
    </w:p>
    <w:p w:rsidR="004045FF" w:rsidRPr="001B6063" w:rsidRDefault="004045FF" w:rsidP="001B6063">
      <w:pPr>
        <w:tabs>
          <w:tab w:val="left" w:pos="284"/>
          <w:tab w:val="left" w:pos="426"/>
        </w:tabs>
        <w:spacing w:line="360" w:lineRule="auto"/>
        <w:jc w:val="both"/>
        <w:rPr>
          <w:rFonts w:cs="Times New Roman"/>
          <w:szCs w:val="28"/>
        </w:rPr>
      </w:pPr>
      <w:bookmarkStart w:id="256" w:name="page31"/>
      <w:bookmarkEnd w:id="256"/>
      <w:r w:rsidRPr="001B6063">
        <w:rPr>
          <w:rFonts w:cs="Times New Roman"/>
          <w:szCs w:val="28"/>
        </w:rPr>
        <w:t>Bộ dụng cụ tiêm khớp vô khuẩn ( săng có lỗ, kẹp có mấu, bông, gạc,...)</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Túi vô trùng bọc đầu dò siêu âm (hoặc có thể dùng găng vô khuẩn bọc đầu dò siêu âm).</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Găng vô khuẩn</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Kim chọc hút (18Gauge, 20Gauge), bơm tiêm 10 ml, 20 ml.</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Cồn 70</w:t>
      </w:r>
      <w:r w:rsidRPr="001B6063">
        <w:rPr>
          <w:rFonts w:cs="Times New Roman"/>
          <w:szCs w:val="28"/>
          <w:vertAlign w:val="superscript"/>
        </w:rPr>
        <w:t>o</w:t>
      </w:r>
      <w:r w:rsidRPr="001B6063">
        <w:rPr>
          <w:rFonts w:cs="Times New Roman"/>
          <w:szCs w:val="28"/>
        </w:rPr>
        <w:t>, cồn Iôt sát trùng, panh, băng dính vô khuẩn.</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Lam kính, ống nghiệm vô khuẩn, ống nghiệm có Heparin chống đông</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Thuốc gây tê Lidocain 2%.</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Hộp dụng cụ chống sốc</w:t>
      </w:r>
    </w:p>
    <w:p w:rsidR="004045FF" w:rsidRPr="001B6063" w:rsidRDefault="004045FF" w:rsidP="001B6063">
      <w:pPr>
        <w:tabs>
          <w:tab w:val="left" w:pos="284"/>
          <w:tab w:val="left" w:pos="426"/>
        </w:tabs>
        <w:spacing w:line="360" w:lineRule="auto"/>
        <w:jc w:val="both"/>
        <w:rPr>
          <w:rFonts w:cs="Times New Roman"/>
          <w:b/>
          <w:szCs w:val="28"/>
        </w:rPr>
      </w:pPr>
      <w:r w:rsidRPr="001B6063">
        <w:rPr>
          <w:rFonts w:cs="Times New Roman"/>
          <w:b/>
          <w:szCs w:val="28"/>
        </w:rPr>
        <w:t>Chuẩn bị người bệnh</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Người bệnh được giải thích trước về thủ thuật nhằm hợp tác với bác sỹ.</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Bệnh án hoặc các tài liệu (đơn thuốc; xét nghiệm, chú ý đông máu cơ bản; X quang,…) của người bệnh để thầy thuốc kiểm tra trước khi thực hiện thủ thuật</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Bác sỹ thăm khám lại người bệnh trước khi tiến hành chọc dịch.</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Chuẩn bị tư thế người bệnh: người bệnh nằm ngửa, duỗi hai chân. Khớp gối bên cần hút dịch gấp một phần với gối kê dưới khoeo chân.</w:t>
      </w:r>
    </w:p>
    <w:p w:rsidR="004045FF" w:rsidRPr="001B6063" w:rsidRDefault="004045FF" w:rsidP="001B6063">
      <w:pPr>
        <w:tabs>
          <w:tab w:val="left" w:pos="284"/>
          <w:tab w:val="left" w:pos="426"/>
        </w:tabs>
        <w:spacing w:line="360" w:lineRule="auto"/>
        <w:jc w:val="both"/>
        <w:rPr>
          <w:rFonts w:cs="Times New Roman"/>
          <w:b/>
          <w:szCs w:val="28"/>
        </w:rPr>
      </w:pPr>
      <w:r w:rsidRPr="001B6063">
        <w:rPr>
          <w:rFonts w:cs="Times New Roman"/>
          <w:b/>
          <w:szCs w:val="28"/>
        </w:rPr>
        <w:t>4. Hồ sơ bệnh án</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Theo mẫu quy định</w:t>
      </w:r>
    </w:p>
    <w:p w:rsidR="004045FF" w:rsidRPr="001B6063" w:rsidRDefault="004045FF" w:rsidP="001B6063">
      <w:pPr>
        <w:tabs>
          <w:tab w:val="left" w:pos="284"/>
          <w:tab w:val="left" w:pos="426"/>
        </w:tabs>
        <w:spacing w:line="360" w:lineRule="auto"/>
        <w:jc w:val="both"/>
        <w:rPr>
          <w:rFonts w:cs="Times New Roman"/>
          <w:b/>
          <w:szCs w:val="28"/>
        </w:rPr>
      </w:pPr>
      <w:r w:rsidRPr="001B6063">
        <w:rPr>
          <w:rFonts w:cs="Times New Roman"/>
          <w:b/>
          <w:szCs w:val="28"/>
        </w:rPr>
        <w:t>IV. CÁC BƯỚC TIẾN HÀNH CHỌC HÚT DỊCH KHỚP</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vô trùng</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Kiểm tra hồ sơ bệnh án hoặc đơn thuốc về chỉ định, chống chỉ định</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Kiểm tra máy siêu âm và đầu dò</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Kiểm tra vị trí hút dịch dưới siêu âm: Đặt đầu dò cắt ngang túi cùng trên xương bánh chè, vuông góc với trục của xương đùi. Khảo sát mặt trong và mặt ngoài để tìm vị trí có nhiều dịch và xác định vị trí hút dịch.</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Điều dưỡng sát khuẩn rộng vị trí chọc hút bằng dung dịch Betadin.</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Bác sỹ thực hiện thủ thuật sát trùng tay bằng cồn 70</w:t>
      </w:r>
      <w:r w:rsidRPr="001B6063">
        <w:rPr>
          <w:rFonts w:cs="Times New Roman"/>
          <w:szCs w:val="28"/>
          <w:vertAlign w:val="superscript"/>
        </w:rPr>
        <w:t>o</w:t>
      </w:r>
      <w:r w:rsidRPr="001B6063">
        <w:rPr>
          <w:rFonts w:cs="Times New Roman"/>
          <w:szCs w:val="28"/>
        </w:rPr>
        <w:t>, đi găng vô khuẩn, , trải săng vô khuẩn có lỗ.</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Bác sỹ siêu âm bọc đầu dò siêu âm bằng túi bọc đầu dò hoặc bằng găng vô khuẩn, đặt đầu dò đã được bọc găng vô khuẩn tại vị trí cần hút dịch</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lastRenderedPageBreak/>
        <w:t>Bác sỹ làm thủ thuật gây tê tại chỗ bằng Lidocain. Chờ sau 3 phút cho ngấm thuốc tê và đưa kim vào vị trí đã xác định, hướng kim và hút dịch theo dưới hướng dẫn của siêu âm: hút nhẹ nhàng và từ từ.</w:t>
      </w:r>
    </w:p>
    <w:p w:rsidR="004045FF" w:rsidRPr="001B6063" w:rsidRDefault="004045FF" w:rsidP="001B6063">
      <w:pPr>
        <w:tabs>
          <w:tab w:val="left" w:pos="284"/>
          <w:tab w:val="left" w:pos="426"/>
        </w:tabs>
        <w:spacing w:line="360" w:lineRule="auto"/>
        <w:jc w:val="both"/>
        <w:rPr>
          <w:rFonts w:cs="Times New Roman"/>
          <w:szCs w:val="28"/>
        </w:rPr>
      </w:pPr>
      <w:bookmarkStart w:id="257" w:name="page32"/>
      <w:bookmarkEnd w:id="257"/>
      <w:r w:rsidRPr="001B6063">
        <w:rPr>
          <w:rFonts w:cs="Times New Roman"/>
          <w:szCs w:val="28"/>
        </w:rPr>
        <w:t>Khi lấy được dịch khớp:</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Đánh giá đại thể dịch khớp</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Với mục đích lấy dịch khớp xét nghiệm, thường gồm các xét nghiệm sau: đếm số lượng tế bào, tế bào học, nuôi cấy định danh vi khuẩn, PCR lao dịch khớp. Ngoài ra có thể làm: soi tươi tìm tinh thể urat, tìm BK, MGIT.</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Nếu người bệnh có chỉ định tiêm khớp, bác sỹ làm thủ thuật đưa thuốc vào ổ khớp qua kim hút vừa dịch.</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Kết thúc thủ thuật: rút kim, sát trùng lại và băng vị trí chọc dịch bằng băng dính y tế.</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Dặn dò người bệnh giữ sạch và không để ướt vị trí chọc hút trong 24h sau tiêm, sau 24h bỏ băng và rửa nước bình thường vào chỗ tiêm, tái khám nếu chảy dịch hoặc viêm tấy tại vị trí chọc dò, sốt,…</w:t>
      </w:r>
    </w:p>
    <w:p w:rsidR="004045FF" w:rsidRPr="001B6063" w:rsidRDefault="004045FF" w:rsidP="001B6063">
      <w:pPr>
        <w:tabs>
          <w:tab w:val="left" w:pos="284"/>
          <w:tab w:val="left" w:pos="426"/>
        </w:tabs>
        <w:spacing w:line="360" w:lineRule="auto"/>
        <w:jc w:val="both"/>
        <w:rPr>
          <w:rFonts w:cs="Times New Roman"/>
          <w:szCs w:val="28"/>
        </w:rPr>
      </w:pP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0958AE05" wp14:editId="2A189EA7">
            <wp:extent cx="5323840" cy="20383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23840" cy="2038350"/>
                    </a:xfrm>
                    <a:prstGeom prst="rect">
                      <a:avLst/>
                    </a:prstGeom>
                    <a:noFill/>
                  </pic:spPr>
                </pic:pic>
              </a:graphicData>
            </a:graphic>
          </wp:inline>
        </w:drawing>
      </w:r>
    </w:p>
    <w:p w:rsidR="004045FF" w:rsidRPr="001B6063" w:rsidRDefault="004045FF" w:rsidP="001B6063">
      <w:pPr>
        <w:tabs>
          <w:tab w:val="left" w:pos="284"/>
          <w:tab w:val="left" w:pos="426"/>
        </w:tabs>
        <w:spacing w:line="360" w:lineRule="auto"/>
        <w:jc w:val="both"/>
        <w:rPr>
          <w:rFonts w:cs="Times New Roman"/>
          <w:szCs w:val="28"/>
        </w:rPr>
      </w:pPr>
    </w:p>
    <w:p w:rsidR="004045FF" w:rsidRPr="001B6063" w:rsidRDefault="004045FF" w:rsidP="001B6063">
      <w:pPr>
        <w:tabs>
          <w:tab w:val="left" w:pos="284"/>
          <w:tab w:val="left" w:pos="426"/>
        </w:tabs>
        <w:spacing w:line="360" w:lineRule="auto"/>
        <w:jc w:val="both"/>
        <w:rPr>
          <w:rFonts w:cs="Times New Roman"/>
          <w:b/>
          <w:i/>
          <w:szCs w:val="28"/>
        </w:rPr>
      </w:pPr>
      <w:r w:rsidRPr="001B6063">
        <w:rPr>
          <w:rFonts w:cs="Times New Roman"/>
          <w:b/>
          <w:i/>
          <w:szCs w:val="28"/>
        </w:rPr>
        <w:t>H1. Hình ảnh minh họa hút dịch khớp gối qua mặt c ắt ngang túi cùng trên xương bánh chè</w:t>
      </w:r>
    </w:p>
    <w:p w:rsidR="004045FF" w:rsidRPr="001B6063" w:rsidRDefault="004045FF" w:rsidP="001B6063">
      <w:pPr>
        <w:tabs>
          <w:tab w:val="left" w:pos="284"/>
          <w:tab w:val="left" w:pos="426"/>
        </w:tabs>
        <w:spacing w:line="360" w:lineRule="auto"/>
        <w:jc w:val="both"/>
        <w:rPr>
          <w:rFonts w:cs="Times New Roman"/>
          <w:b/>
          <w:i/>
          <w:szCs w:val="28"/>
        </w:rPr>
      </w:pPr>
      <w:r w:rsidRPr="001B6063">
        <w:rPr>
          <w:rFonts w:cs="Times New Roman"/>
          <w:b/>
          <w:i/>
          <w:szCs w:val="28"/>
        </w:rPr>
        <w:t>H2. Hình ảnh siêu âm dịch khớp gối qua lớp cắt ngang túi cùng trên xương bánh chè</w:t>
      </w:r>
    </w:p>
    <w:p w:rsidR="004045FF" w:rsidRPr="001B6063" w:rsidRDefault="004045FF" w:rsidP="001B6063">
      <w:pPr>
        <w:tabs>
          <w:tab w:val="left" w:pos="284"/>
          <w:tab w:val="left" w:pos="426"/>
        </w:tabs>
        <w:spacing w:line="360" w:lineRule="auto"/>
        <w:jc w:val="both"/>
        <w:rPr>
          <w:rFonts w:cs="Times New Roman"/>
          <w:b/>
          <w:i/>
          <w:szCs w:val="28"/>
        </w:rPr>
      </w:pPr>
      <w:r w:rsidRPr="001B6063">
        <w:rPr>
          <w:rFonts w:cs="Times New Roman"/>
          <w:b/>
          <w:i/>
          <w:szCs w:val="28"/>
        </w:rPr>
        <w:t>Đầu dưới xương đùi</w:t>
      </w:r>
    </w:p>
    <w:p w:rsidR="004045FF" w:rsidRPr="001B6063" w:rsidRDefault="004045FF" w:rsidP="001B6063">
      <w:pPr>
        <w:tabs>
          <w:tab w:val="left" w:pos="284"/>
          <w:tab w:val="left" w:pos="426"/>
        </w:tabs>
        <w:spacing w:line="360" w:lineRule="auto"/>
        <w:jc w:val="both"/>
        <w:rPr>
          <w:rFonts w:cs="Times New Roman"/>
          <w:b/>
          <w:i/>
          <w:szCs w:val="28"/>
        </w:rPr>
      </w:pPr>
      <w:r w:rsidRPr="001B6063">
        <w:rPr>
          <w:rFonts w:cs="Times New Roman"/>
          <w:b/>
          <w:i/>
          <w:szCs w:val="28"/>
        </w:rPr>
        <w:t>Dịch túi cùng trên ngoài xương bánh chè</w:t>
      </w:r>
    </w:p>
    <w:p w:rsidR="004045FF" w:rsidRPr="001B6063" w:rsidRDefault="004045FF" w:rsidP="001B6063">
      <w:pPr>
        <w:tabs>
          <w:tab w:val="left" w:pos="284"/>
          <w:tab w:val="left" w:pos="426"/>
        </w:tabs>
        <w:spacing w:line="360" w:lineRule="auto"/>
        <w:jc w:val="both"/>
        <w:rPr>
          <w:rFonts w:cs="Times New Roman"/>
          <w:b/>
          <w:szCs w:val="28"/>
        </w:rPr>
      </w:pPr>
      <w:r w:rsidRPr="001B6063">
        <w:rPr>
          <w:rFonts w:cs="Times New Roman"/>
          <w:b/>
          <w:szCs w:val="28"/>
        </w:rPr>
        <w:t>V. THEO DÕI</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lastRenderedPageBreak/>
        <w:t>Chỉ số theo dõi: mạch, huyết áp, tình trạng đau, chảy máu tại chỗ, tình trạng viêm trong vòng 24 giờ</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Theo dõi các tai biến và tác dụng phụ có thể xảy ra (mục VI) sau 24 giờ</w:t>
      </w:r>
    </w:p>
    <w:p w:rsidR="004045FF" w:rsidRPr="001B6063" w:rsidRDefault="004045FF" w:rsidP="001B6063">
      <w:pPr>
        <w:tabs>
          <w:tab w:val="left" w:pos="284"/>
          <w:tab w:val="left" w:pos="426"/>
        </w:tabs>
        <w:spacing w:line="360" w:lineRule="auto"/>
        <w:jc w:val="both"/>
        <w:rPr>
          <w:rFonts w:cs="Times New Roman"/>
          <w:b/>
          <w:szCs w:val="28"/>
        </w:rPr>
      </w:pPr>
      <w:r w:rsidRPr="001B6063">
        <w:rPr>
          <w:rFonts w:cs="Times New Roman"/>
          <w:b/>
          <w:szCs w:val="28"/>
        </w:rPr>
        <w:t>VI. TAI BIẾN VÀ XỬ TRÍ</w:t>
      </w:r>
    </w:p>
    <w:p w:rsidR="004045FF" w:rsidRPr="001B6063" w:rsidRDefault="004045FF" w:rsidP="001B6063">
      <w:pPr>
        <w:tabs>
          <w:tab w:val="left" w:pos="284"/>
          <w:tab w:val="left" w:pos="426"/>
        </w:tabs>
        <w:spacing w:line="360" w:lineRule="auto"/>
        <w:jc w:val="both"/>
        <w:rPr>
          <w:rFonts w:cs="Times New Roman"/>
          <w:b/>
          <w:szCs w:val="28"/>
        </w:rPr>
      </w:pPr>
      <w:r w:rsidRPr="001B6063">
        <w:rPr>
          <w:rFonts w:cs="Times New Roman"/>
          <w:szCs w:val="28"/>
        </w:rPr>
        <w:t>Đau tại chỗ chọc dịch: Paracetamol, liều lượng 1 - 3g/ngày tùy mức độ đau. Thường hay dùng Efferalgan codein (Paracetamol+codein). Có thể chườm lạnh.</w:t>
      </w:r>
    </w:p>
    <w:p w:rsidR="004045FF" w:rsidRPr="001B6063" w:rsidRDefault="004045FF" w:rsidP="001B6063">
      <w:pPr>
        <w:tabs>
          <w:tab w:val="left" w:pos="284"/>
          <w:tab w:val="left" w:pos="426"/>
        </w:tabs>
        <w:spacing w:line="360" w:lineRule="auto"/>
        <w:jc w:val="both"/>
        <w:rPr>
          <w:rFonts w:cs="Times New Roman"/>
          <w:b/>
          <w:szCs w:val="28"/>
        </w:rPr>
      </w:pPr>
      <w:r w:rsidRPr="001B6063">
        <w:rPr>
          <w:rFonts w:cs="Times New Roman"/>
          <w:szCs w:val="28"/>
        </w:rPr>
        <w:t>Biến chứng do kích thích phó giao cảm ( hiếm gặp) do người bệnh quá sợ hãi. Xử trí: đặt người bệnh nằm đầu thấp, giơ cao chân, theo dõi mạch, huyết áp để có các biện pháp xử trí cấp cứu khi cần thiết.</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Chảy máu kéo dài tại chỗ chọc hút dịch: cầm máu tại chỗ và kiểm tra lại tình trạng bệnh lý rối loạn đông máu của người bệnh để xử trí tùy theo trường hợp</w:t>
      </w:r>
    </w:p>
    <w:p w:rsidR="004045FF" w:rsidRPr="001B6063" w:rsidRDefault="004045FF" w:rsidP="001B6063">
      <w:pPr>
        <w:tabs>
          <w:tab w:val="left" w:pos="284"/>
          <w:tab w:val="left" w:pos="426"/>
        </w:tabs>
        <w:spacing w:line="360" w:lineRule="auto"/>
        <w:jc w:val="both"/>
        <w:rPr>
          <w:rFonts w:cs="Times New Roman"/>
          <w:szCs w:val="28"/>
        </w:rPr>
      </w:pPr>
      <w:r w:rsidRPr="001B6063">
        <w:rPr>
          <w:rFonts w:cs="Times New Roman"/>
          <w:szCs w:val="28"/>
        </w:rPr>
        <w:t>Nhiễm khuẩn khớp, phần mềm quanh khớp: do thủ thuật chọc dịch không đảm bảo vô khuẩn. Cần chọc hút dịch khớp làm xét nghiệm tế bào, nuôi cấy vi khuẩn và điều trị kháng sinh đường toàn thân.</w:t>
      </w:r>
    </w:p>
    <w:p w:rsidR="00840CBA" w:rsidRPr="001B6063" w:rsidRDefault="00840CBA" w:rsidP="001B6063">
      <w:pPr>
        <w:spacing w:after="160" w:line="360" w:lineRule="auto"/>
        <w:rPr>
          <w:rFonts w:cs="Times New Roman"/>
          <w:szCs w:val="28"/>
          <w:lang w:val="fr-FR"/>
        </w:rPr>
      </w:pPr>
      <w:r w:rsidRPr="001B6063">
        <w:rPr>
          <w:rFonts w:cs="Times New Roman"/>
          <w:szCs w:val="28"/>
          <w:lang w:val="fr-FR"/>
        </w:rPr>
        <w:br w:type="page"/>
      </w:r>
    </w:p>
    <w:p w:rsidR="00840CBA" w:rsidRPr="001B6063" w:rsidRDefault="00840CBA"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58" w:name="_Toc113371968"/>
      <w:r w:rsidRPr="001B6063">
        <w:rPr>
          <w:rFonts w:ascii="Times New Roman" w:hAnsi="Times New Roman" w:cs="Times New Roman"/>
          <w:b/>
          <w:color w:val="auto"/>
          <w:sz w:val="32"/>
          <w:szCs w:val="28"/>
        </w:rPr>
        <w:lastRenderedPageBreak/>
        <w:t>143. HÚT DỊCH KHỚP KHUỶU</w:t>
      </w:r>
      <w:bookmarkEnd w:id="258"/>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Khớp khuỷu được tạo nên bởi dầu dưới xương cánh tay với đầu trên xương trụ, xương quay.</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Tràn dịch khớp khuỷu có thể gặp trong một số bệnh lý: các bệnh viêm khớp tự miễn (viêm khớp dạng thấp, lupus..), gút, hay nhiễm khuẩn khớp, lao khớp, chấn thương khớp, bệnh lý rối loạn đông máu..., tràn dịch khớp khuỷu thường ở mức độ ít đến vừa.</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dịch làm xét nghiệm dịch để chẩn đoán nguyên nhân.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tháo dịch để điều trị.</w:t>
      </w:r>
    </w:p>
    <w:p w:rsidR="00840CBA" w:rsidRPr="001B6063" w:rsidRDefault="00840CBA" w:rsidP="001B6063">
      <w:pPr>
        <w:tabs>
          <w:tab w:val="left" w:pos="284"/>
          <w:tab w:val="left" w:pos="426"/>
        </w:tabs>
        <w:spacing w:line="360" w:lineRule="auto"/>
        <w:jc w:val="both"/>
        <w:rPr>
          <w:rFonts w:cs="Times New Roman"/>
          <w:bCs/>
          <w:szCs w:val="28"/>
        </w:rPr>
      </w:pPr>
      <w:r w:rsidRPr="001B6063">
        <w:rPr>
          <w:rFonts w:cs="Times New Roman"/>
          <w:bCs/>
          <w:szCs w:val="28"/>
        </w:rPr>
        <w:t xml:space="preserve">- Hút dịch sau đó tiêm khớp điều trị. </w:t>
      </w:r>
    </w:p>
    <w:p w:rsidR="00840CBA" w:rsidRPr="001B6063" w:rsidRDefault="00840CBA" w:rsidP="001B6063">
      <w:pPr>
        <w:tabs>
          <w:tab w:val="left" w:pos="284"/>
          <w:tab w:val="left" w:pos="426"/>
        </w:tabs>
        <w:spacing w:line="360" w:lineRule="auto"/>
        <w:jc w:val="both"/>
        <w:rPr>
          <w:rFonts w:cs="Times New Roman"/>
          <w:b/>
          <w:bCs/>
          <w:szCs w:val="28"/>
        </w:rPr>
      </w:pPr>
      <w:r w:rsidRPr="001B6063">
        <w:rPr>
          <w:rFonts w:cs="Times New Roman"/>
          <w:b/>
          <w:bCs/>
          <w:szCs w:val="28"/>
        </w:rPr>
        <w:t>III. CHỐNG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bCs/>
          <w:szCs w:val="28"/>
        </w:rPr>
        <w:t>- Các bệnh lý rối loạn đông máu.</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Nhiễm khuẩn ngoài da tại vị trí khớp định chọc hút.</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1. Người thực hiện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- 01 bác sĩ: là các bác sĩ chuyên khoa cơ xương khớp đã được đào tạo và cấp chứng chỉ chuyên ngành cơ xương khớp và chứng chỉ tiêm khớp.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- 01 điều dưỡng phụ: là điều dưỡng đã được đào tạo.</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2. Phương tiện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Kim chọc hút (18 Gauche, 20 Gauche, 23 Gauche, dài 48cm), bơm tiêm 10ml, 20 ml.</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Bông, cồn lốt sát trùng, panh, băng dính vô khuẩn.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Thuốc gây tê Lidocain 2%.</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Lam kính, ống nghiệm vô khuẩn, ống nghiệm có heparin chống đông.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Hộp dụng cụ chống sốc.</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V</w:t>
      </w:r>
      <w:r w:rsidRPr="001B6063">
        <w:rPr>
          <w:rFonts w:cs="Times New Roman"/>
          <w:szCs w:val="28"/>
        </w:rPr>
        <w:t xml:space="preserve">. </w:t>
      </w:r>
      <w:r w:rsidRPr="001B6063">
        <w:rPr>
          <w:rFonts w:cs="Times New Roman"/>
          <w:b/>
          <w:szCs w:val="28"/>
        </w:rPr>
        <w:t xml:space="preserve">CÁC BƯỚC TIẾN HÀNH CHỌC HÚT DỊCH KHỚP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b/>
          <w:szCs w:val="28"/>
        </w:rPr>
        <w:t xml:space="preserve">- </w:t>
      </w:r>
      <w:r w:rsidRPr="001B6063">
        <w:rPr>
          <w:rFonts w:cs="Times New Roman"/>
          <w:szCs w:val="28"/>
        </w:rPr>
        <w:t>Thực hiện tại phòng thủ thuật vô trùng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Kiểm tra hồ sơ bệnh án, đơn hoặc phiếu chỉ định thủ thuật về chỉ định, chống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lastRenderedPageBreak/>
        <w:t>- Hướng dẫn tư thế người bệnh và xác định các mốc giải phẫu:</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dịch khớp khuỷu đường mặt sau: mục đích đưa kim vào khe khớp giữa đầu dưới xương cánh tay và mỏm khuỷu (đầu trên xương trụ). Người bệnh ngồi, khuỷu tay gấp 90 độ, bàn tay để sấp trên mặt bàn ngang ngực người bệnh. Xác định điểm đặt kim là vị trí chính giữa, cách mỏm khuỷu 2cm lên phía trên mặt sau cánh tay, có thể xác định được khe khớp khi làm động tác gấp duỗi cẳng tay (Hình 1).</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dịch khớp khuỷu đường bên ngoài: Người bệnh ngồi, khuỷu tay gấp 90 độ, bàn tay để sấp chạm vào mông người bệnh. Xác định điểm đặt kim là điểm chính trung tâm của tam giác tạo nên bởi ba điểm: lồi cầu ngoài xương cánh tay, dầu trên xương quay và đỉnh của mỏm khuỷu (Hình 2).</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Sát trùng tay, đi găng vô khuẩn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Sát khuẩn rộng vùng khớp có chỉ định chọc hút dịch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Đưa kim vào vị trí đã xác định, hướng kim vuông góc với mặt da vừa đưa kim vừa hút chân không cho tới khi thấy dịch, hút nhẹ nhàng và từ từ.</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Khi lấy được dịch khớp: cần đánh giá đại thể dịch khớp (số lượng, màu sắc, độ nhớt, độ trong ), hoặc cần làm xét nghiệm nếu có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Sau khi đã hút hết dịch, tiến hành tiêm thuốc nếu có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Kết thúc thủ thuật: rút kim, sát trùng lại và băng vị trí chọc dịch bằng băng dính y tế</w:t>
      </w:r>
    </w:p>
    <w:p w:rsidR="00840CBA" w:rsidRPr="001B6063" w:rsidRDefault="00840CBA" w:rsidP="001B6063">
      <w:pPr>
        <w:tabs>
          <w:tab w:val="left" w:pos="284"/>
          <w:tab w:val="left" w:pos="426"/>
        </w:tabs>
        <w:spacing w:line="360" w:lineRule="auto"/>
        <w:jc w:val="both"/>
        <w:rPr>
          <w:rFonts w:cs="Times New Roman"/>
          <w:szCs w:val="28"/>
        </w:rPr>
      </w:pPr>
      <w:bookmarkStart w:id="259" w:name="page73"/>
      <w:bookmarkEnd w:id="259"/>
      <w:r w:rsidRPr="001B6063">
        <w:rPr>
          <w:rFonts w:cs="Times New Roman"/>
          <w:szCs w:val="28"/>
        </w:rPr>
        <w:t>- Dặn dò người bệnh giữ sạch, không để ướt vị trí chọc hút trong vòng 24 h sau tiêm, sau 24 h bỏ băng và có thể rửa nước bình thường vào chỗ tiêm, tái khám nếu thấy chảy dịch hoặc viêm tấy tại vị trí chọc dò, hoặc có sốt,…</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b/>
          <w:bCs/>
          <w:szCs w:val="28"/>
        </w:rPr>
        <w:t>VI. THEO DÕI</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Tình trạng đau; chảy máu tại chỗ; tình trạng nhiễm trùng thứ phát nếu có.</w:t>
      </w:r>
    </w:p>
    <w:p w:rsidR="00840CBA" w:rsidRPr="001B6063" w:rsidRDefault="00840CBA" w:rsidP="001B6063">
      <w:pPr>
        <w:tabs>
          <w:tab w:val="left" w:pos="284"/>
          <w:tab w:val="left" w:pos="426"/>
        </w:tabs>
        <w:spacing w:line="360" w:lineRule="auto"/>
        <w:jc w:val="both"/>
        <w:rPr>
          <w:rFonts w:cs="Times New Roman"/>
          <w:szCs w:val="28"/>
          <w:lang w:val="fr-FR"/>
        </w:rPr>
      </w:pPr>
      <w:r w:rsidRPr="001B6063">
        <w:rPr>
          <w:rFonts w:cs="Times New Roman"/>
          <w:b/>
          <w:bCs/>
          <w:szCs w:val="28"/>
          <w:lang w:val="fr-FR"/>
        </w:rPr>
        <w:t>VII. TAI BIẾN VÀ XỬ TRÍ</w:t>
      </w:r>
    </w:p>
    <w:p w:rsidR="00840CBA" w:rsidRPr="001B6063" w:rsidRDefault="00840CBA"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Nhiễm khuẩn khớp, phần mềm quanh khớp: do thủ thuật chọc dịch không đảm bảo vô khuẩn. Người bệnh thường có biểu hiện sốt, sưng đau tại chỗ, tràn dịch tái phát nhanh: cần điều trị kháng sinh..</w:t>
      </w:r>
    </w:p>
    <w:p w:rsidR="00840CBA" w:rsidRPr="001B6063" w:rsidRDefault="00840CBA"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Chảy máu kéo dài tại chỗ chọc dò: cầm máu tại chỗ và kiểm tra lại tình trạng bệnh lý rối loạn đông máu của người bệnh để xử trí tùy theo trường hợp.</w:t>
      </w:r>
    </w:p>
    <w:p w:rsidR="00840CBA" w:rsidRPr="001B6063" w:rsidRDefault="00840CBA"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Biến chứng hiếm gặp: tai biến do người bệnh quá sợ hãi, có các biểu hiện kích thích hệ phó giao cảm: người bệnh choáng váng, vã mồ hôi, ho khan, có cảm giác tức ngực khó thở, rối loạn cơ tròn,... Xử trí: đặt người bệnh nằm đầu thấp, giơ cao chân, theo dõi mạch, huyết áp để có các biện pháp xử trí cấp cứu khi cần thiết.</w:t>
      </w:r>
    </w:p>
    <w:p w:rsidR="00840CBA" w:rsidRPr="001B6063" w:rsidRDefault="00840CBA" w:rsidP="001B6063">
      <w:pPr>
        <w:spacing w:after="160" w:line="360" w:lineRule="auto"/>
        <w:rPr>
          <w:rFonts w:cs="Times New Roman"/>
          <w:szCs w:val="28"/>
          <w:lang w:val="fr-FR"/>
        </w:rPr>
      </w:pPr>
      <w:r w:rsidRPr="001B6063">
        <w:rPr>
          <w:rFonts w:cs="Times New Roman"/>
          <w:szCs w:val="28"/>
          <w:lang w:val="fr-FR"/>
        </w:rPr>
        <w:br w:type="page"/>
      </w:r>
    </w:p>
    <w:p w:rsidR="00840CBA" w:rsidRPr="001B6063" w:rsidRDefault="00840CBA"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60" w:name="_Toc113371969"/>
      <w:r w:rsidRPr="001B6063">
        <w:rPr>
          <w:rFonts w:ascii="Times New Roman" w:hAnsi="Times New Roman" w:cs="Times New Roman"/>
          <w:b/>
          <w:color w:val="auto"/>
          <w:sz w:val="32"/>
          <w:szCs w:val="28"/>
        </w:rPr>
        <w:lastRenderedPageBreak/>
        <w:t>144. HÚT DỊCH KHỚP KHUỶU DƯỚI HƯỚNG DẪN CỦA SIÊU ÂM</w:t>
      </w:r>
      <w:bookmarkEnd w:id="260"/>
    </w:p>
    <w:p w:rsidR="00840CBA" w:rsidRPr="001B6063" w:rsidRDefault="00840CBA" w:rsidP="001B6063">
      <w:pPr>
        <w:tabs>
          <w:tab w:val="left" w:pos="284"/>
          <w:tab w:val="left" w:pos="426"/>
        </w:tabs>
        <w:spacing w:line="360" w:lineRule="auto"/>
        <w:jc w:val="both"/>
        <w:rPr>
          <w:rFonts w:cs="Times New Roman"/>
          <w:szCs w:val="28"/>
        </w:rPr>
      </w:pP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Khớp khuỷu là một khớp phức hợp kết nối đầu dưới xương cánh tay với đầu trên của xương trụ và xương quay, đồng thời liên kết đầu trên của xương trụ và xương quay với nhau. Chọc hút dịch khớp khuỷu là một thủ thuật tương đối đơn giản, được chỉ định trong các trường hợp tràn dịch khớp. Thủ thuật này cho phép đánh giá, phân tích dịch khớp, nhằm cung cấp các thông tin cần thiết cho chẩn đoán và điều trị. Ngoài ra, tuỳ theo chỉ định, sau khi thực hiện thủ thuật này, có thể tiếp tục đưa thuốc vào khớp (tiêm nội khớp). Trong trường hợp số lượng dịch khớp ít thì việc chọc hút dịch khớp mù gặp rất nhiều khó khăn. Chọc hút dịch dưới hướng dẫn của siêu âm sẽ giúp cho thủ thuật an toàn và dễ thành công hơn.</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Hút dịch khớp nhằm mục đích chẩn đoán.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Hút dịch khớp nhằm mục đích điều trị: chọc tháo dịch khớp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Đưa thuốc vào khoang khớp nhằm mục đích điều trị: tiêm nội khớp.</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Các bệnh lý rối loạn đông, cầm máu</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Nhiễm khuẩn ngoài da tại vị trí khớp định chọc hút</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Thận trọng với người bệnh tăng huyết áp, đái tháo đường cần được kiểm soát tốt trước và sau khi tiến hành thủ thuật</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1. Người thực hiện (chuyên khoa)</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01 bác sỹ thực hiện thủ thuật: là bác sỹ chuyên khoa cơ xương khớp đã được đào tạo về thủ thuật chọc hút dịch khớp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01 bác sỹ siêu âm: là bác sỹ chuyên khoa chẩn đoán hình ảnh/ cơ xương khớp đã được đào tạo và cấp chứng chỉ chuyên ngành siêu âm.</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01 điều dưỡng phụ.</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2. Phương tiện</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szCs w:val="28"/>
        </w:rPr>
        <w:t>Thực hiện tại phòng thủ thuật vô trùng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lastRenderedPageBreak/>
        <w:t>01 máy siêu âm, đầu dò Linear có tần số tối thiểu 5 - 9 MHZ</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Bộ dụng cụ tiêm khớp vô khuẩn ( săng có lỗ, kẹp có mấu, bông, gạc,...)</w:t>
      </w:r>
      <w:bookmarkStart w:id="261" w:name="page39"/>
      <w:bookmarkEnd w:id="261"/>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Túi vô trùng bọc đầu dò siêu âm (hoặc có thể dùng găng vô khuẩn bọc đầu dò siêu âm)</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Găng vô khuẩn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Kim chọc hút (18Gauge, 20Gauge), bơm tiêm 10 ml, 20 ml.</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Cồn 70</w:t>
      </w:r>
      <w:r w:rsidRPr="001B6063">
        <w:rPr>
          <w:rFonts w:cs="Times New Roman"/>
          <w:szCs w:val="28"/>
          <w:vertAlign w:val="superscript"/>
        </w:rPr>
        <w:t>o</w:t>
      </w:r>
      <w:r w:rsidRPr="001B6063">
        <w:rPr>
          <w:rFonts w:cs="Times New Roman"/>
          <w:szCs w:val="28"/>
        </w:rPr>
        <w:t>, cồn Iôt sát trùng, panh, băng dính vô khuẩn.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Lam kính, ống nghiệm vô khuẩn, ống nghiệm có Heparin chống đông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Thuốc gây tê Lidocain 2%.</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Hộp dụng cụ chống sốc</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3. Chuẩn bị người bệnh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Người bệnh được giải thích trước về thủ thuật nhằm hợp tác với bác sỹ.</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Bệnh án hoặc các tài liệu (đơn thuốc; xét nghiệm, chú ý đông máu cơ bản; X quang;…) của người bệnh để thầy thuốc kiểm tra trước khi thực hiện thủ thuật</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Bác sỹ thăm khám lại người bệnh trước khi tiến hành chọc dịch.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Chuẩn bị tư thế người bệnh: người bệnh nằm ngửa, khớp khuỷu ở tư thế gấp 90 độ</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4. Hồ sơ bệnh án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Theo mẫu quy định</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 CHỌC HÚT DỊCH KHỚP</w:t>
      </w:r>
    </w:p>
    <w:p w:rsidR="00840CBA" w:rsidRPr="001B6063" w:rsidRDefault="00840CBA" w:rsidP="00455EEC">
      <w:pPr>
        <w:pStyle w:val="ListParagraph"/>
        <w:numPr>
          <w:ilvl w:val="0"/>
          <w:numId w:val="230"/>
        </w:numPr>
        <w:tabs>
          <w:tab w:val="left" w:pos="284"/>
          <w:tab w:val="left" w:pos="426"/>
        </w:tabs>
        <w:spacing w:line="360" w:lineRule="auto"/>
        <w:ind w:left="0" w:firstLine="0"/>
        <w:jc w:val="both"/>
        <w:rPr>
          <w:rFonts w:cs="Times New Roman"/>
          <w:szCs w:val="28"/>
        </w:rPr>
      </w:pPr>
      <w:r w:rsidRPr="001B6063">
        <w:rPr>
          <w:rFonts w:cs="Times New Roman"/>
          <w:szCs w:val="28"/>
        </w:rPr>
        <w:t>Thực hiện tại phòng thủ thuật xương khớp vô khuẩn theo quy định</w:t>
      </w:r>
    </w:p>
    <w:p w:rsidR="00840CBA" w:rsidRPr="001B6063" w:rsidRDefault="00840CBA" w:rsidP="00455EEC">
      <w:pPr>
        <w:pStyle w:val="ListParagraph"/>
        <w:numPr>
          <w:ilvl w:val="0"/>
          <w:numId w:val="230"/>
        </w:numPr>
        <w:tabs>
          <w:tab w:val="left" w:pos="284"/>
          <w:tab w:val="left" w:pos="426"/>
        </w:tabs>
        <w:spacing w:line="360" w:lineRule="auto"/>
        <w:ind w:left="0" w:firstLine="0"/>
        <w:jc w:val="both"/>
        <w:rPr>
          <w:rFonts w:cs="Times New Roman"/>
          <w:szCs w:val="28"/>
        </w:rPr>
      </w:pPr>
      <w:r w:rsidRPr="001B6063">
        <w:rPr>
          <w:rFonts w:cs="Times New Roman"/>
          <w:szCs w:val="28"/>
        </w:rPr>
        <w:t>Kiểm tra hồ sơ bệnh án hoặc đơn thuốc về chỉ định, chống chỉ định</w:t>
      </w:r>
    </w:p>
    <w:p w:rsidR="00840CBA" w:rsidRPr="001B6063" w:rsidRDefault="00840CBA" w:rsidP="00455EEC">
      <w:pPr>
        <w:pStyle w:val="ListParagraph"/>
        <w:numPr>
          <w:ilvl w:val="0"/>
          <w:numId w:val="230"/>
        </w:numPr>
        <w:tabs>
          <w:tab w:val="left" w:pos="284"/>
          <w:tab w:val="left" w:pos="426"/>
        </w:tabs>
        <w:spacing w:line="360" w:lineRule="auto"/>
        <w:ind w:left="0" w:firstLine="0"/>
        <w:jc w:val="both"/>
        <w:rPr>
          <w:rFonts w:cs="Times New Roman"/>
          <w:szCs w:val="28"/>
        </w:rPr>
      </w:pPr>
      <w:r w:rsidRPr="001B6063">
        <w:rPr>
          <w:rFonts w:cs="Times New Roman"/>
          <w:szCs w:val="28"/>
        </w:rPr>
        <w:t>Kiểm tra máy siêu âm và đầu dò</w:t>
      </w:r>
    </w:p>
    <w:p w:rsidR="00840CBA" w:rsidRPr="001B6063" w:rsidRDefault="00840CBA" w:rsidP="00455EEC">
      <w:pPr>
        <w:pStyle w:val="ListParagraph"/>
        <w:numPr>
          <w:ilvl w:val="0"/>
          <w:numId w:val="230"/>
        </w:numPr>
        <w:tabs>
          <w:tab w:val="left" w:pos="284"/>
          <w:tab w:val="left" w:pos="426"/>
        </w:tabs>
        <w:spacing w:line="360" w:lineRule="auto"/>
        <w:ind w:left="0" w:firstLine="0"/>
        <w:jc w:val="both"/>
        <w:rPr>
          <w:rFonts w:cs="Times New Roman"/>
          <w:szCs w:val="28"/>
        </w:rPr>
      </w:pPr>
      <w:r w:rsidRPr="001B6063">
        <w:rPr>
          <w:rFonts w:cs="Times New Roman"/>
          <w:szCs w:val="28"/>
        </w:rPr>
        <w:t>Kiểm tra vị trí hút dịch dưới siêu âm: Đặt đầu dò siêu âm ở vị trí cắt dọc hoặc ngang mặt sau khớp khuỷu ngay sát phía trên mỏm khuỷu</w:t>
      </w:r>
    </w:p>
    <w:p w:rsidR="00840CBA" w:rsidRPr="001B6063" w:rsidRDefault="00840CBA" w:rsidP="00455EEC">
      <w:pPr>
        <w:pStyle w:val="ListParagraph"/>
        <w:numPr>
          <w:ilvl w:val="0"/>
          <w:numId w:val="230"/>
        </w:numPr>
        <w:tabs>
          <w:tab w:val="left" w:pos="284"/>
          <w:tab w:val="left" w:pos="426"/>
        </w:tabs>
        <w:spacing w:line="360" w:lineRule="auto"/>
        <w:ind w:left="0" w:firstLine="0"/>
        <w:jc w:val="both"/>
        <w:rPr>
          <w:rFonts w:cs="Times New Roman"/>
          <w:szCs w:val="28"/>
        </w:rPr>
      </w:pPr>
      <w:r w:rsidRPr="001B6063">
        <w:rPr>
          <w:rFonts w:cs="Times New Roman"/>
          <w:szCs w:val="28"/>
        </w:rPr>
        <w:t>Điều dưỡng sát khuẩn rộng vị trí chọc hút bằng dung dịch Betadin.</w:t>
      </w:r>
    </w:p>
    <w:p w:rsidR="00840CBA" w:rsidRPr="001B6063" w:rsidRDefault="00840CBA" w:rsidP="00455EEC">
      <w:pPr>
        <w:pStyle w:val="ListParagraph"/>
        <w:numPr>
          <w:ilvl w:val="0"/>
          <w:numId w:val="230"/>
        </w:numPr>
        <w:tabs>
          <w:tab w:val="left" w:pos="284"/>
          <w:tab w:val="left" w:pos="426"/>
        </w:tabs>
        <w:spacing w:line="360" w:lineRule="auto"/>
        <w:ind w:left="0" w:firstLine="0"/>
        <w:jc w:val="both"/>
        <w:rPr>
          <w:rFonts w:cs="Times New Roman"/>
          <w:szCs w:val="28"/>
        </w:rPr>
      </w:pPr>
      <w:r w:rsidRPr="001B6063">
        <w:rPr>
          <w:rFonts w:cs="Times New Roman"/>
          <w:szCs w:val="28"/>
        </w:rPr>
        <w:t>Bác sỹ thực hiện thủ thuật sát trùng tay bằng cồn 70</w:t>
      </w:r>
      <w:r w:rsidRPr="001B6063">
        <w:rPr>
          <w:rFonts w:cs="Times New Roman"/>
          <w:szCs w:val="28"/>
          <w:vertAlign w:val="superscript"/>
        </w:rPr>
        <w:t>o</w:t>
      </w:r>
      <w:r w:rsidRPr="001B6063">
        <w:rPr>
          <w:rFonts w:cs="Times New Roman"/>
          <w:szCs w:val="28"/>
        </w:rPr>
        <w:t>, đi găng vô khuẩn, , trải săng vô khuẩn có lỗ.</w:t>
      </w:r>
    </w:p>
    <w:p w:rsidR="00840CBA" w:rsidRPr="001B6063" w:rsidRDefault="00840CBA" w:rsidP="00455EEC">
      <w:pPr>
        <w:pStyle w:val="ListParagraph"/>
        <w:numPr>
          <w:ilvl w:val="0"/>
          <w:numId w:val="230"/>
        </w:numPr>
        <w:tabs>
          <w:tab w:val="left" w:pos="284"/>
          <w:tab w:val="left" w:pos="426"/>
        </w:tabs>
        <w:spacing w:line="360" w:lineRule="auto"/>
        <w:ind w:left="0" w:firstLine="0"/>
        <w:jc w:val="both"/>
        <w:rPr>
          <w:rFonts w:cs="Times New Roman"/>
          <w:szCs w:val="28"/>
        </w:rPr>
      </w:pPr>
      <w:r w:rsidRPr="001B6063">
        <w:rPr>
          <w:rFonts w:cs="Times New Roman"/>
          <w:szCs w:val="28"/>
        </w:rPr>
        <w:t>Bác sỹ siêu âm bọc đầu dò siêu âm bằng túi bọc đầu dò hoặc bằng găng vô khuẩn, đặt đầu dò đã được bọc găng vô khuẩn tại vị trí cần hút dịch</w:t>
      </w:r>
    </w:p>
    <w:p w:rsidR="00840CBA" w:rsidRPr="001B6063" w:rsidRDefault="00840CBA" w:rsidP="00455EEC">
      <w:pPr>
        <w:pStyle w:val="ListParagraph"/>
        <w:numPr>
          <w:ilvl w:val="0"/>
          <w:numId w:val="230"/>
        </w:numPr>
        <w:tabs>
          <w:tab w:val="left" w:pos="284"/>
          <w:tab w:val="left" w:pos="426"/>
        </w:tabs>
        <w:spacing w:line="360" w:lineRule="auto"/>
        <w:ind w:left="0" w:firstLine="0"/>
        <w:jc w:val="both"/>
        <w:rPr>
          <w:rFonts w:cs="Times New Roman"/>
          <w:szCs w:val="28"/>
        </w:rPr>
      </w:pPr>
      <w:r w:rsidRPr="001B6063">
        <w:rPr>
          <w:rFonts w:cs="Times New Roman"/>
          <w:szCs w:val="28"/>
        </w:rPr>
        <w:lastRenderedPageBreak/>
        <w:t>Bác sỹ làm thủ thuật gây tê tại chỗ bằng Lidocain. Chờ sau 3 phút cho ngấm thuốc tê và đưa kim vào vị trí đã xác định, hướng kim và hút dịch theo dưới hướng dẫn của siêu âm: hút nhẹ nhàng và từ từ.</w:t>
      </w:r>
    </w:p>
    <w:p w:rsidR="00840CBA" w:rsidRPr="001B6063" w:rsidRDefault="00840CBA" w:rsidP="00455EEC">
      <w:pPr>
        <w:pStyle w:val="ListParagraph"/>
        <w:numPr>
          <w:ilvl w:val="0"/>
          <w:numId w:val="230"/>
        </w:numPr>
        <w:tabs>
          <w:tab w:val="left" w:pos="284"/>
          <w:tab w:val="left" w:pos="426"/>
        </w:tabs>
        <w:spacing w:line="360" w:lineRule="auto"/>
        <w:ind w:left="0" w:firstLine="0"/>
        <w:jc w:val="both"/>
        <w:rPr>
          <w:rFonts w:cs="Times New Roman"/>
          <w:szCs w:val="28"/>
        </w:rPr>
      </w:pPr>
      <w:r w:rsidRPr="001B6063">
        <w:rPr>
          <w:rFonts w:cs="Times New Roman"/>
          <w:szCs w:val="28"/>
        </w:rPr>
        <w:t>Khi lấy được dịch khớp: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Đánh giá đại thể dịch khớp.</w:t>
      </w:r>
      <w:bookmarkStart w:id="262" w:name="page40"/>
      <w:bookmarkEnd w:id="262"/>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Với mục đích lấy dịch khớp xét nghiệm, thường gồm các xét nghiệm sau: đếm số lượng tế bào, tế bào học, nuôi cấy định danh vi khuẩn, PCR lao dịch khớp.</w:t>
      </w:r>
    </w:p>
    <w:p w:rsidR="00840CBA" w:rsidRPr="001B6063" w:rsidRDefault="00840CBA" w:rsidP="00455EEC">
      <w:pPr>
        <w:pStyle w:val="ListParagraph"/>
        <w:numPr>
          <w:ilvl w:val="0"/>
          <w:numId w:val="231"/>
        </w:numPr>
        <w:tabs>
          <w:tab w:val="left" w:pos="284"/>
          <w:tab w:val="left" w:pos="426"/>
        </w:tabs>
        <w:spacing w:line="360" w:lineRule="auto"/>
        <w:ind w:left="0" w:firstLine="0"/>
        <w:jc w:val="both"/>
        <w:rPr>
          <w:rFonts w:cs="Times New Roman"/>
          <w:szCs w:val="28"/>
        </w:rPr>
      </w:pPr>
      <w:r w:rsidRPr="001B6063">
        <w:rPr>
          <w:rFonts w:cs="Times New Roman"/>
          <w:szCs w:val="28"/>
        </w:rPr>
        <w:t>Ngoài ra có thể làm: soi tươi tìm tinh thể urat, tìm BK, MGIT.</w:t>
      </w:r>
    </w:p>
    <w:p w:rsidR="00840CBA" w:rsidRPr="001B6063" w:rsidRDefault="00840CBA" w:rsidP="00455EEC">
      <w:pPr>
        <w:pStyle w:val="ListParagraph"/>
        <w:numPr>
          <w:ilvl w:val="0"/>
          <w:numId w:val="231"/>
        </w:numPr>
        <w:tabs>
          <w:tab w:val="left" w:pos="284"/>
          <w:tab w:val="left" w:pos="426"/>
        </w:tabs>
        <w:spacing w:line="360" w:lineRule="auto"/>
        <w:ind w:left="0" w:firstLine="0"/>
        <w:jc w:val="both"/>
        <w:rPr>
          <w:rFonts w:cs="Times New Roman"/>
          <w:szCs w:val="28"/>
        </w:rPr>
      </w:pPr>
      <w:r w:rsidRPr="001B6063">
        <w:rPr>
          <w:rFonts w:cs="Times New Roman"/>
          <w:szCs w:val="28"/>
        </w:rPr>
        <w:t>Nếu người bệnh có chỉ định tiêm khớp, bác sỹ làm thủ thuật đưa thuốc vào ổ khớp qua kim hút vừa dịch.</w:t>
      </w:r>
    </w:p>
    <w:p w:rsidR="00840CBA" w:rsidRPr="001B6063" w:rsidRDefault="00840CBA" w:rsidP="00455EEC">
      <w:pPr>
        <w:pStyle w:val="ListParagraph"/>
        <w:numPr>
          <w:ilvl w:val="0"/>
          <w:numId w:val="231"/>
        </w:numPr>
        <w:tabs>
          <w:tab w:val="left" w:pos="284"/>
          <w:tab w:val="left" w:pos="426"/>
        </w:tabs>
        <w:spacing w:line="360" w:lineRule="auto"/>
        <w:ind w:left="0" w:firstLine="0"/>
        <w:jc w:val="both"/>
        <w:rPr>
          <w:rFonts w:cs="Times New Roman"/>
          <w:szCs w:val="28"/>
        </w:rPr>
      </w:pPr>
      <w:r w:rsidRPr="001B6063">
        <w:rPr>
          <w:rFonts w:cs="Times New Roman"/>
          <w:szCs w:val="28"/>
        </w:rPr>
        <w:t>Kết thúc thủ thuật: rút kim, sát trùng lại và băng vị trí chọc dịch bằng băng dính y tế.</w:t>
      </w:r>
    </w:p>
    <w:p w:rsidR="00840CBA" w:rsidRPr="001B6063" w:rsidRDefault="00840CBA" w:rsidP="00455EEC">
      <w:pPr>
        <w:pStyle w:val="ListParagraph"/>
        <w:numPr>
          <w:ilvl w:val="0"/>
          <w:numId w:val="231"/>
        </w:numPr>
        <w:tabs>
          <w:tab w:val="left" w:pos="284"/>
          <w:tab w:val="left" w:pos="426"/>
        </w:tabs>
        <w:spacing w:line="360" w:lineRule="auto"/>
        <w:ind w:left="0" w:firstLine="0"/>
        <w:jc w:val="both"/>
        <w:rPr>
          <w:rFonts w:cs="Times New Roman"/>
          <w:szCs w:val="28"/>
        </w:rPr>
      </w:pPr>
      <w:r w:rsidRPr="001B6063">
        <w:rPr>
          <w:rFonts w:cs="Times New Roman"/>
          <w:szCs w:val="28"/>
        </w:rPr>
        <w:t>Dặn dò người bệnh giữ sạch và không để ướt vị trí chọc hút trong 24h sau tiêm, sau 24h bỏ băng và rửa nước bình thường vào chỗ tiêm, tái khám nếu chảy dịch hoặc viêm tấy tại vị trí chọc dò, sốt,…</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Chỉ số theo dõi: mạch, huyết áp, tình trạng đau, chảy máu tại chỗ, tình trạng viêm trong vòng 24 giờ</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Theo dõi các tai biến và tác dụng phụ có thể xảy ra (mục VI) sau 24 giờ</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VI</w:t>
      </w:r>
      <w:r w:rsidRPr="001B6063">
        <w:rPr>
          <w:rFonts w:cs="Times New Roman"/>
          <w:b/>
          <w:szCs w:val="28"/>
          <w:lang w:val="fr-FR"/>
        </w:rPr>
        <w:t>I</w:t>
      </w:r>
      <w:r w:rsidRPr="001B6063">
        <w:rPr>
          <w:rFonts w:cs="Times New Roman"/>
          <w:b/>
          <w:szCs w:val="28"/>
        </w:rPr>
        <w:t>. TAI BIẾN VÀ XỬ TRÍ</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szCs w:val="28"/>
        </w:rPr>
        <w:t>Đau tại chỗ chọc dịch: Paracetamol, liều lượng 1- 3g/ngày tùy mức độ đau. Thường hay dùng Efferalgan codein (Paracetamol+codein). Có thể chườm lạnh.</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szCs w:val="28"/>
        </w:rPr>
        <w:t>Biến chứng do kích thích phó giao cảm ( hiếm gặp) do người bệnh quá sợ hãi. Xử trí: đặt người bệnh nằm đầu thấp, giơ cao chân, theo dõi mạch, huyết áp để có các biện pháp xử trí cấp cứu khi cần thiết.</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Chảy máu kéo dài tại chỗ chọc hút dịch: cầm máu tại chỗ và kiểm tra lại tình trạng bệnh lý rối loạn đông máu của người bệnh để xử trí tùy theo trường hợp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Nhiễm khuẩn khớp, phần mềm quanh khớp: do thủ thuật chọc dịch không đảm bảo vô khuẩn. Cần chọc hút dịch khớp làm xét nghiệm tế bào, nuôi cấy vi khuẩn và điều trị kháng sinh đường toàn thân.</w:t>
      </w:r>
    </w:p>
    <w:p w:rsidR="00840CBA" w:rsidRPr="001B6063" w:rsidRDefault="00840CBA" w:rsidP="001B6063">
      <w:pPr>
        <w:spacing w:after="160" w:line="360" w:lineRule="auto"/>
        <w:rPr>
          <w:rFonts w:cs="Times New Roman"/>
          <w:szCs w:val="28"/>
          <w:lang w:val="fr-FR"/>
        </w:rPr>
      </w:pPr>
      <w:r w:rsidRPr="001B6063">
        <w:rPr>
          <w:rFonts w:cs="Times New Roman"/>
          <w:szCs w:val="28"/>
          <w:lang w:val="fr-FR"/>
        </w:rPr>
        <w:br w:type="page"/>
      </w:r>
    </w:p>
    <w:p w:rsidR="00840CBA" w:rsidRPr="001B6063" w:rsidRDefault="00840CBA"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63" w:name="_Toc113371970"/>
      <w:r w:rsidRPr="001B6063">
        <w:rPr>
          <w:rFonts w:ascii="Times New Roman" w:hAnsi="Times New Roman" w:cs="Times New Roman"/>
          <w:b/>
          <w:color w:val="auto"/>
          <w:sz w:val="32"/>
          <w:szCs w:val="28"/>
        </w:rPr>
        <w:lastRenderedPageBreak/>
        <w:t>145. HÚT DỊCH KHỚP CỔ CHÂN</w:t>
      </w:r>
      <w:bookmarkEnd w:id="263"/>
    </w:p>
    <w:p w:rsidR="00840CBA" w:rsidRPr="001B6063" w:rsidRDefault="00840CBA" w:rsidP="001B6063">
      <w:pPr>
        <w:tabs>
          <w:tab w:val="left" w:pos="284"/>
          <w:tab w:val="left" w:pos="426"/>
        </w:tabs>
        <w:spacing w:line="360" w:lineRule="auto"/>
        <w:jc w:val="both"/>
        <w:rPr>
          <w:rFonts w:cs="Times New Roman"/>
          <w:szCs w:val="28"/>
        </w:rPr>
      </w:pP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Khớp cổ chân là khớp phức tạp gồm ba thành thần khớp chính như sau: Khớp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cổ chân (khớp sên – cẳng chân) được tạo nên bởi đầu dưới xương chày, xương mác và mặt trên xương sên. Khớp gian cổ chân (là khớp phức tạp giữa các xương cổ chân sên – gót – thuyền – hộp). Khớp cổ bàn chân là khớp nối giữa các xương chêm,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xương hộp với đầu gần các xương đốt bàn ngón chân.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Tràn dịch khớp cổ chân thường gặp trong một số bệnh lý: viêm khớp dạng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thấp, các bệnh viêm khớp tự miễn dịch, gút, hay nhiễm khuẩn khớp, lao khớp, chấn thương khớp…, tuy nhiên tràn dịch khớp cổ chân thường ở mức độ ít. Chọc hút dịch khớp cổ chân với mục đích lấy bệnh phẩm làm xét nghiệm tìm nguyên nhân hoặc hút dịch điều trị. Vị trí chọc hút dịch khớp thường được tiến hành ở khớp cổ chân (khớp sên – cẳng chân). </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dịch làm xét nghiệm dịch để chẩn đoán nguyên nhân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tháo dịch để điều trị</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dịch sau đó tiêm khớp điều trị</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Các bệnh lý rối loạn đông máu.</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ngoài da tại vị trí khớp định chọc hút. </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- 01 Bác sỹ: là các bác sỹ chuyên khoa cơ xương khớp được đào tạo và cấp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chứng chỉ chuyên ngành cơ xương khớp và chứng chỉ tiêm khớp nâng cao.</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- 01 Điều dưỡng phụ: là điều dưỡng đã được đào tạo.</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Kim chọc hút (18Gauche, 20Gauche, 23 Gauche, dài 4-8cm), bơm tiêm 10ml,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20 ml.</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Bông, cồn iod sát trùng, panh, băng dính vô khuẩn.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lastRenderedPageBreak/>
        <w:t>- Thuốc gây tê Lidocain 2%.</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Lam kính, ống nghiệm vô khuẩn, ống nghiệm có heparin chống đông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Hộp dụng cụ chống sốc</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3. Chuẩn bị người bệnh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Người bệnh được giải thích trước về thủ thuật nhằm hợp tác với bác sỹ.</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Bệnh án hoặc các tài liệu (đơn, xét nghiệm, X quang,…) để thầy thuốc kiểm tra (nếu cần thiết) trước khi thực hiện thủ thuật (chú ý xét nghiệm đông máu cơ bản, chỉ</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định, bệnh kết hợp,…).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Bác sỹ thăm khám lại người bệnh trước khi tiến hành chọc dịch.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4. Hồ sơ bệnh án, đơn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 CHỌC HÚT DỊCH KHỚP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xương khớp vô khuẩn theo quy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Kiểm tra hồ sơ bệnh án, đơn hoặc phiếu chỉ định thủ thuật về chỉ định, chống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Hướng dẫn tư thế người bệnh và xác định các mốc giải phẫu: (Hút dịch khớp cổ chân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(khớp sên – cẳng chân))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dịch khớp cổ chân đường trước giữa: Người bệnh nằm ngửa, gối gấp, bàn chân để</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sát mặt giường. Xác định điểm đặt kim là vị trí giao thao giữa đường ngang phía trên 1 cm so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với mặt dưới mắt cá trong với mặt trong gân duỗi chung các ngón chân (Hình 1).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Hút dịch khớp cổ chân đường bên trong: Người bệnh nằm ngửa, gối gấp, để ngả chân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ngoài trên mặt giường. Vị trí đặt kim là khe mặt dưới mắt cá trong, hướng kim chếch ra ngoài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và lên trên 15 – 30 độ (Hình 2).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Sát khuẩn rộng vùng khớp có chỉ định chọc hút dịch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 Đưa kim vào vị trí đã xác định, hướng kim vuông góc với mặt da vừa đưa kim vừa hút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chân không cho tới khi thấy dịch, hút nhẹ nhàng và từ từ.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Khi lấy được dịch khớp: cần đánh giá đại thể dịch khớp (số lượng, màu sắc, độ</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nhớt, độ trong ), hoặc cần làm xét nghiệm nếu có chỉ định.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Sau khi đã hút hết dịch, tiến hành tiêm thuốc nếu có chỉ định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Kết thúc thủ thuật: rút kim, sát trùng lại và băng vị trí chọc dịch bằng băng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dính y tế</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Dặn dò người bệnh giữ sạch, không để ướt vị trí chọc hút trong vòng 24 h sau tiêm, sau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24 h bỏ băng và có thể rửa nước bình thường vào chỗ tiêm, tái khám nếu thấy chảy dịch hoặc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viêm tấy tại vị trí chọc dò, hoặc có sốt,… </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Tình trạng đau; chảy máu tại chỗ; tình trạng nhiễm trùng thứ phát nếu có</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VII.TAI BIẾN VÀ XỬ TRÍ</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 Nhiễm khuẩn khớp, phần mềm quanh khớp: do thủ thuật chọc dịch không đảm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bảo vô khuẩn. Người bệnh thường có biểu hiện sốt, sưng đau tại chỗ, tràn dịch tái phát nhanh: cần điều trị kháng sinh.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Chảy máu kéo dài tại chỗ chọc dò: cầm máu tại chỗ và kiểm tra lại tình trạng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bệnh lý rối loạn đông máu của người bệnh để xử trí tùy theo trường hợp.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Biến chứng hiếm gặp: tai biến do người bệnh quá sợ hãi, có các biểu hiện kích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thích hệ phó giao cảm: Người bệnh choáng váng, vã mồ hôi, ho khan, có cảm giác tức ngực khó thở, rối loạn cơ tròn,... Xử trí: đặt người bệnh nằm đầu thấp, giơ cao chân, theo dõi mạch, huyết áp để có các biện pháp xử trí cấp cứu khi cần thiết.</w:t>
      </w:r>
    </w:p>
    <w:p w:rsidR="00840CBA" w:rsidRPr="001B6063" w:rsidRDefault="00840CBA" w:rsidP="001B6063">
      <w:pPr>
        <w:spacing w:after="160" w:line="360" w:lineRule="auto"/>
        <w:rPr>
          <w:rFonts w:cs="Times New Roman"/>
          <w:szCs w:val="28"/>
        </w:rPr>
      </w:pPr>
      <w:r w:rsidRPr="001B6063">
        <w:rPr>
          <w:rFonts w:cs="Times New Roman"/>
          <w:szCs w:val="28"/>
        </w:rPr>
        <w:br w:type="page"/>
      </w:r>
    </w:p>
    <w:p w:rsidR="00840CBA" w:rsidRPr="001B6063" w:rsidRDefault="00840CBA"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64" w:name="_Toc113371971"/>
      <w:r w:rsidRPr="001B6063">
        <w:rPr>
          <w:rFonts w:ascii="Times New Roman" w:hAnsi="Times New Roman" w:cs="Times New Roman"/>
          <w:b/>
          <w:color w:val="auto"/>
          <w:sz w:val="32"/>
          <w:szCs w:val="28"/>
        </w:rPr>
        <w:lastRenderedPageBreak/>
        <w:t>146. HÚT DỊCH KHỚP CỔ CHÂN DƯỚI HƯỚNG DẪN CỦA SIÊU ÂM</w:t>
      </w:r>
      <w:bookmarkEnd w:id="264"/>
    </w:p>
    <w:p w:rsidR="00840CBA" w:rsidRPr="001B6063" w:rsidRDefault="00840CBA" w:rsidP="001B6063">
      <w:pPr>
        <w:tabs>
          <w:tab w:val="left" w:pos="284"/>
          <w:tab w:val="left" w:pos="426"/>
        </w:tabs>
        <w:spacing w:line="360" w:lineRule="auto"/>
        <w:jc w:val="both"/>
        <w:rPr>
          <w:rFonts w:cs="Times New Roman"/>
          <w:szCs w:val="28"/>
        </w:rPr>
      </w:pP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Khớp cổ chân được tạo nên bởi các xương trong khối xương cổ chân, đầu dưới xương mác và xương chày, đầu gần các đốt xương bàn chân và hệ thống gân cơ dây chằng và bao khớp. Chọc hút dịch khớp cổ chân bằng phương pháp mù tỷ lệ thành công thấp và tỷ lệ tai biến cao do cấu trúc giải phẫu phức tạp. Chọc hút dịch </w:t>
      </w:r>
      <w:r w:rsidRPr="001B6063">
        <w:rPr>
          <w:rFonts w:cs="Times New Roman"/>
          <w:szCs w:val="28"/>
          <w:lang w:val="en-US"/>
        </w:rPr>
        <w:t>D</w:t>
      </w:r>
      <w:r w:rsidRPr="001B6063">
        <w:rPr>
          <w:rFonts w:cs="Times New Roman"/>
          <w:szCs w:val="28"/>
        </w:rPr>
        <w:t xml:space="preserve">ưới hướng dẫn của siêu âm sẽ giúp cho thủ thuật an toàn và dễ thành công hơn. Thủ thuật này cho phép đánh giá, phân tích dịch khớp, nhằm cung cấp các thông tin cần thiết cho chẩn đoán và điều trị. Ngoài ra, tuỳ theo chỉ định, sau khi thực hiện thủ thuật này, có thể tiếp tục đưa thuốc vào khớp (tiêm nội khớp). </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dịch khớp nhằm mục đích chẩn đoán.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dịch khớp nhằm mục đích điều trị: chọc tháo dịch khớp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Đưa thuốc vào khoang khớp nhằm mục đích điều trị: tiêm nội khớp.</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Các bệnh lý rối loạn đông, cầm máu</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ngoài da tại vị trí khớp định chọc hút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 Thận trọng với người bệnh tăng huyết áp, đái tháo đường cần được kiểm soát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tốt trước và sau khi tiến hành thủ thuật</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1. Người thực hiện (chuyên khoa)</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- 01 bác sỹ thực hiện thủ thuật: là bác sỹ chuyên khoa cơ xương khớp đã được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đào tạo về thủ thuật chọc hút dịch khớp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- 01 bác sỹ siêu âm: là bác sỹ chuyên khoa chẩn đoán hình ảnh/ cơ xương khớp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đã được đào tạo và cấp chứng chỉ chuyên ngành siêu âm.</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- 01 điều dưỡng phụ.</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2. Phương tiện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Phòng thủ thuật vô trùng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- 01 máy siêu âm, đầu dò Linear có tần số tối thiểu 5 - 9 MHZ</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lastRenderedPageBreak/>
        <w:t>- Bộ dụng cụ tiêm khớp vô khuẩn ( săng có lỗ, kẹp có mấu, bông, gạc,...)</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42</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Túi vô trùng bọc đầu dò siêu âm (hoặc có thể dùng găng vô khuẩn bọc đầu dò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siêu âm)</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Găng vô khuẩn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Kim chọc hút (18Gauge, 20Gauge), bơm tiêm 10 ml, 20 ml.</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Cồn 70 độ, cồn Iôt sát trùng, panh, băng dính vô khuẩn.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Lam kính, ống nghiệm vô khuẩn, ống nghiệm có Heparin chống đông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Thuốc gây tê Lidocain 2%.</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Hộp dụng cụ chống sốc</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3. Chuẩn bị người bệnh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Người bệnh được giải thích trước về thủ thuật nhằm hợp tác với bác sỹ.</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Bệnh án hoặc các tài liệu (đơn thuốc; xét nghiệm, chú ý đông máu cơ bản; X quang,…) của người bệnh để thầy thuốc kiểm tra trước khi thực hiện thủ thuật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Bác sỹ thăm khám lại người bệnh trước khi tiến hành chọc dịch.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Chuẩn bị tư thế người bệnh: người bệnh nằm ngửa, khớp gối bên chọc dịch gấp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90 độ. </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4. Hồ sơ bệnh án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 CHỌC HÚT DỊCH KHỚP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vô trùng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Kiểm tra hồ sơ bệnh án hoặc đơn thuốc về chỉ định, chống chỉ định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Kiểm tra máy siêu âm và đầu dò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Kiểm tra vị trí hút dịch dưới siêu âm: Đặt đầu dò cắt dọc mặt trước khớp cổ chân. Chọn vị trí chọc hút dịch tránh gây tổn thương động mạch chày sau, thần kinh mác sâu ngay cạnh ngoài động mạch chày sau và các gân duỗi khi tiến hành thủ thuật.</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 Điều dưỡng sát khuẩn rộng vị trí chọc hút bằng dung dịch Betadin.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 Bác sỹ thực hiện thủ thuật sát trùng tay bằng cồn 70 độ, đi găng vô khuẩn, , trải săng vô khuẩn có lỗ.</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lastRenderedPageBreak/>
        <w:t>- Bác sỹ siêu âm bọc đầu dò siêu âm bằng túi bọc đầu dò hoặc bằng găng vô khuẩn, đặt đầu dò đã được bọc găng vô khuẩn tại vị trí cần hút dịch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Bác sỹ làm thủ thuật gây tê tại chỗ bằng Lidocain. Chờ sau 3 phút cho ngấm thuốc tê và đưa kim vào vị trí đã xác định, hướng kim và hút dịch theo dưới hướng dẫn của siêu âm: hút nhẹ nhàng và từ từ.</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Khi lấy được dịch khớp: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Đánh giá đại thể dịch khớp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Với mục đích lấy dịch khớp xét nghiệm, thường gồm các xét nghiệm sau: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đếm số lượng tế bào, tế bào học, nuôi cấy định danh vi khuẩn, PCR lao dịch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khớp. Ngoài ra có thể làm: soi tươi tìm tinh thể urat, tìm BK, MGIT.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Nếu người bệnh có chỉ định tiêm khớp, bác sỹ làm thủ thuật đưa thuốc vào ổ</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khớp qua kim hút vừa dịch.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Kết thúc thủ thuật: rút kim, sát trùng lại và băng vị trí chọc dịch bằng băng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dính y tế.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Dặn dò người bệnh giữ sạch và không để ướt vị trí chọc hút trong 24h sau tiêm, </w:t>
      </w:r>
      <w:r w:rsidRPr="001B6063">
        <w:rPr>
          <w:rFonts w:cs="Times New Roman"/>
          <w:szCs w:val="28"/>
          <w:lang w:val="en-US"/>
        </w:rPr>
        <w:t>s</w:t>
      </w:r>
      <w:r w:rsidRPr="001B6063">
        <w:rPr>
          <w:rFonts w:cs="Times New Roman"/>
          <w:szCs w:val="28"/>
        </w:rPr>
        <w:t xml:space="preserve">au 24h bỏ băng và rửa nước bình thường vào chỗ tiêm, tái khám nếu chảy dịch hoặc viêm tấy tại vị trí chọc dò, sốt,… </w:t>
      </w:r>
    </w:p>
    <w:p w:rsidR="00840CBA" w:rsidRPr="001B6063" w:rsidRDefault="00840CBA" w:rsidP="001B6063">
      <w:pPr>
        <w:tabs>
          <w:tab w:val="left" w:pos="284"/>
          <w:tab w:val="left" w:pos="426"/>
        </w:tabs>
        <w:spacing w:line="360" w:lineRule="auto"/>
        <w:jc w:val="both"/>
        <w:rPr>
          <w:rFonts w:cs="Times New Roman"/>
          <w:szCs w:val="28"/>
        </w:rPr>
      </w:pP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 xml:space="preserve"> VI. THEO DÕI</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Chỉ số theo dõi: mạch, huyết áp, tình trạng đau, chảy máu tại chỗ, tình trạng viêm trong vòng 24 giờ</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(mục VI) sau 24 giờ</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 xml:space="preserve"> VI</w:t>
      </w:r>
      <w:r w:rsidRPr="001B6063">
        <w:rPr>
          <w:rFonts w:cs="Times New Roman"/>
          <w:b/>
          <w:szCs w:val="28"/>
          <w:lang w:val="fr-FR"/>
        </w:rPr>
        <w:t>I</w:t>
      </w:r>
      <w:r w:rsidRPr="001B6063">
        <w:rPr>
          <w:rFonts w:cs="Times New Roman"/>
          <w:b/>
          <w:szCs w:val="28"/>
        </w:rPr>
        <w:t>. TAI BIẾN VÀ XỬ TRÍ</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Đau tại chỗ chọc dịch: Paracetamol, liều lượng 1 - 3g/ngày tùy mức độ đau.</w:t>
      </w:r>
      <w:r w:rsidRPr="001B6063">
        <w:rPr>
          <w:rFonts w:cs="Times New Roman"/>
          <w:szCs w:val="28"/>
          <w:lang w:val="en-US"/>
        </w:rPr>
        <w:t xml:space="preserve"> </w:t>
      </w:r>
      <w:r w:rsidRPr="001B6063">
        <w:rPr>
          <w:rFonts w:cs="Times New Roman"/>
          <w:szCs w:val="28"/>
        </w:rPr>
        <w:t>Thường hay dùng Efferalgan codein (Paracetamol+codein). Có thể chườm lạnh.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Biến chứng do kích thích phó giao cảm ( hiếm gặp) do người bệnh quá sợ hãi. Xử trí: đặt người bệnh nằm đầu thấp, giơ cao chân, theo dõi mạch, huyết áp để có các biện pháp xử trí cấp cứu khi cần thiết.</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Chảy máu kéo dài tại chỗ chọc hút dịch: cầm máu tại chỗ và kiểm tra lại tình trạng bệnh lý rối loạn đông máu của người bệnh để xử trí tùy theo trường hợp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khớp, phần mềm quanh khớp: do thủ thuật chọc dịch không đảm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bảo vô khuẩn. Cần chọc hút dịch khớp làm xét nghiệm tế bào, nuôi cấy vi khuẩn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và điều trị kháng sinh đường toàn thân</w:t>
      </w:r>
    </w:p>
    <w:p w:rsidR="00840CBA" w:rsidRPr="001B6063" w:rsidRDefault="00840CBA" w:rsidP="001B6063">
      <w:pPr>
        <w:spacing w:after="160" w:line="360" w:lineRule="auto"/>
        <w:rPr>
          <w:rFonts w:cs="Times New Roman"/>
          <w:szCs w:val="28"/>
        </w:rPr>
      </w:pPr>
      <w:r w:rsidRPr="001B6063">
        <w:rPr>
          <w:rFonts w:cs="Times New Roman"/>
          <w:szCs w:val="28"/>
        </w:rPr>
        <w:br w:type="page"/>
      </w:r>
    </w:p>
    <w:p w:rsidR="00840CBA" w:rsidRPr="001B6063" w:rsidRDefault="00840CBA" w:rsidP="001B6063">
      <w:pPr>
        <w:pStyle w:val="Heading2"/>
        <w:tabs>
          <w:tab w:val="left" w:pos="284"/>
          <w:tab w:val="left" w:pos="426"/>
        </w:tabs>
        <w:spacing w:before="0" w:line="360" w:lineRule="auto"/>
        <w:jc w:val="center"/>
        <w:rPr>
          <w:rFonts w:ascii="Times New Roman" w:eastAsia="Times New Roman" w:hAnsi="Times New Roman" w:cs="Times New Roman"/>
          <w:b/>
          <w:color w:val="auto"/>
          <w:sz w:val="32"/>
          <w:szCs w:val="28"/>
          <w:lang w:eastAsia="vi-VN"/>
        </w:rPr>
      </w:pPr>
      <w:bookmarkStart w:id="265" w:name="_Toc113371972"/>
      <w:r w:rsidRPr="001B6063">
        <w:rPr>
          <w:rFonts w:ascii="Times New Roman" w:hAnsi="Times New Roman" w:cs="Times New Roman"/>
          <w:b/>
          <w:color w:val="auto"/>
          <w:sz w:val="32"/>
          <w:szCs w:val="28"/>
        </w:rPr>
        <w:lastRenderedPageBreak/>
        <w:t xml:space="preserve">147. </w:t>
      </w:r>
      <w:r w:rsidRPr="001B6063">
        <w:rPr>
          <w:rFonts w:ascii="Times New Roman" w:eastAsia="Times New Roman" w:hAnsi="Times New Roman" w:cs="Times New Roman"/>
          <w:b/>
          <w:color w:val="auto"/>
          <w:sz w:val="32"/>
          <w:szCs w:val="28"/>
          <w:lang w:eastAsia="vi-VN"/>
        </w:rPr>
        <w:t>HÚT DỊCH KHỚP CỔ TAY</w:t>
      </w:r>
      <w:bookmarkEnd w:id="265"/>
    </w:p>
    <w:p w:rsidR="00840CBA" w:rsidRPr="001B6063" w:rsidRDefault="00840CBA" w:rsidP="001B6063">
      <w:pPr>
        <w:tabs>
          <w:tab w:val="left" w:pos="284"/>
          <w:tab w:val="left" w:pos="426"/>
        </w:tabs>
        <w:spacing w:line="360" w:lineRule="auto"/>
        <w:jc w:val="both"/>
        <w:rPr>
          <w:rFonts w:cs="Times New Roman"/>
          <w:szCs w:val="28"/>
          <w:lang w:eastAsia="vi-VN"/>
        </w:rPr>
      </w:pPr>
    </w:p>
    <w:p w:rsidR="00840CBA" w:rsidRPr="001B6063" w:rsidRDefault="00840CBA" w:rsidP="001B6063">
      <w:pPr>
        <w:tabs>
          <w:tab w:val="left" w:pos="284"/>
          <w:tab w:val="left" w:pos="426"/>
        </w:tabs>
        <w:spacing w:line="360" w:lineRule="auto"/>
        <w:jc w:val="both"/>
        <w:rPr>
          <w:rFonts w:cs="Times New Roman"/>
          <w:b/>
          <w:szCs w:val="28"/>
          <w:lang w:eastAsia="vi-VN"/>
        </w:rPr>
      </w:pPr>
      <w:r w:rsidRPr="001B6063">
        <w:rPr>
          <w:rFonts w:cs="Times New Roman"/>
          <w:b/>
          <w:szCs w:val="28"/>
          <w:lang w:eastAsia="vi-VN"/>
        </w:rPr>
        <w:t>I. ĐẠI CƯƠNG</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Khớp cổ tay được tạo nên bởi đầu dưới xương quay, xương trụ với các xương trong khối xương cổ tay (8 xương), và đầu gần các đốt xương bàn tay. Diện khớp gồm: diện khớp quay trụ xa (nối dầu dưới xương quay và xương trụ), diện khớp quay – cổ tay (nối đầu dưới xương quay với hàng gần các xương cổ tay), diện khớp gian cổ tay (liên kết giữa hai hàng xương cổ tay, diện khớp này phức tạp hình thể không đều), diện khớp cổ tay – đốt bàn tay (liên kết giữ các xương hàng xa cổ tay với nền các xương đốt bàn tay từ I - V).</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Màng hoạt dịch khớp cổ tay tạo thành túi kín bao quanh diện khớp. Viêm màng hoạt dịch khớp cổ tay gặp do nhiều nguyên nhân: viêm khớp dạng thấp, các bệnh viêm khớp tự miễn dịch, gút, hay nhiễm khuẩn khớp, lao khớp…, tuy nhiên tràn dịch khớp cổ tay thường ở mức độ rất ít. Tiến hành chọc hút dịch khớp cổ tay là cần thiết khi bệnh cảnh lâm sàng chỉ có viêm khớp cổ tay đơn độc. </w:t>
      </w:r>
    </w:p>
    <w:p w:rsidR="00840CBA" w:rsidRPr="001B6063" w:rsidRDefault="00840CBA" w:rsidP="001B6063">
      <w:pPr>
        <w:tabs>
          <w:tab w:val="left" w:pos="284"/>
          <w:tab w:val="left" w:pos="426"/>
        </w:tabs>
        <w:spacing w:line="360" w:lineRule="auto"/>
        <w:jc w:val="both"/>
        <w:rPr>
          <w:rFonts w:cs="Times New Roman"/>
          <w:b/>
          <w:szCs w:val="28"/>
          <w:lang w:eastAsia="vi-VN"/>
        </w:rPr>
      </w:pPr>
      <w:r w:rsidRPr="001B6063">
        <w:rPr>
          <w:rFonts w:cs="Times New Roman"/>
          <w:b/>
          <w:szCs w:val="28"/>
          <w:lang w:eastAsia="vi-VN"/>
        </w:rPr>
        <w:t>II. CHỈ ĐỊNH</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Hút dịch làm xét nghiệm dịch để chẩn đoán nguyên nhân</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Hút tháo dịch để điều trị</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Hút dịch sau đó tiêm khớp điều trị</w:t>
      </w:r>
    </w:p>
    <w:p w:rsidR="00840CBA" w:rsidRPr="001B6063" w:rsidRDefault="00840CBA" w:rsidP="001B6063">
      <w:pPr>
        <w:tabs>
          <w:tab w:val="left" w:pos="284"/>
          <w:tab w:val="left" w:pos="426"/>
        </w:tabs>
        <w:spacing w:line="360" w:lineRule="auto"/>
        <w:jc w:val="both"/>
        <w:rPr>
          <w:rFonts w:cs="Times New Roman"/>
          <w:b/>
          <w:szCs w:val="28"/>
          <w:lang w:eastAsia="vi-VN"/>
        </w:rPr>
      </w:pPr>
      <w:r w:rsidRPr="001B6063">
        <w:rPr>
          <w:rFonts w:cs="Times New Roman"/>
          <w:b/>
          <w:szCs w:val="28"/>
          <w:lang w:eastAsia="vi-VN"/>
        </w:rPr>
        <w:t>III. CHỐNG CHỈ ĐỊNH</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Các bệnh lý rối loạn đông máu.</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Nhiễm khuẩn ngoài da tại vị trí khớp định chọc hút. </w:t>
      </w:r>
    </w:p>
    <w:p w:rsidR="00840CBA" w:rsidRPr="001B6063" w:rsidRDefault="00840CBA" w:rsidP="001B6063">
      <w:pPr>
        <w:tabs>
          <w:tab w:val="left" w:pos="284"/>
          <w:tab w:val="left" w:pos="426"/>
        </w:tabs>
        <w:spacing w:line="360" w:lineRule="auto"/>
        <w:jc w:val="both"/>
        <w:rPr>
          <w:rFonts w:cs="Times New Roman"/>
          <w:b/>
          <w:szCs w:val="28"/>
          <w:lang w:eastAsia="vi-VN"/>
        </w:rPr>
      </w:pPr>
      <w:r w:rsidRPr="001B6063">
        <w:rPr>
          <w:rFonts w:cs="Times New Roman"/>
          <w:b/>
          <w:szCs w:val="28"/>
          <w:lang w:eastAsia="vi-VN"/>
        </w:rPr>
        <w:t>IV. CHUẨN BỊ</w:t>
      </w:r>
    </w:p>
    <w:p w:rsidR="00840CBA" w:rsidRPr="001B6063" w:rsidRDefault="00840CBA" w:rsidP="001B6063">
      <w:pPr>
        <w:tabs>
          <w:tab w:val="left" w:pos="284"/>
          <w:tab w:val="left" w:pos="426"/>
        </w:tabs>
        <w:spacing w:line="360" w:lineRule="auto"/>
        <w:jc w:val="both"/>
        <w:rPr>
          <w:rFonts w:cs="Times New Roman"/>
          <w:b/>
          <w:szCs w:val="28"/>
          <w:lang w:eastAsia="vi-VN"/>
        </w:rPr>
      </w:pPr>
      <w:r w:rsidRPr="001B6063">
        <w:rPr>
          <w:rFonts w:cs="Times New Roman"/>
          <w:b/>
          <w:szCs w:val="28"/>
          <w:lang w:eastAsia="vi-VN"/>
        </w:rPr>
        <w:t>1. Người thực hiện (chuyên khoa)</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- 01 Bác sỹ: là các bác sỹ chuyên khoa cơ xương khớp được đào tạo và cấp chứng chỉ chuyên ngành cơ xương khớp và chứng chỉ tiêm khớp nâng cao.</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- 01 Điều dưỡng phụ: là điều dưỡng đã được đào tạo.</w:t>
      </w:r>
    </w:p>
    <w:p w:rsidR="00840CBA" w:rsidRPr="001B6063" w:rsidRDefault="00840CBA" w:rsidP="001B6063">
      <w:pPr>
        <w:tabs>
          <w:tab w:val="left" w:pos="284"/>
          <w:tab w:val="left" w:pos="426"/>
        </w:tabs>
        <w:spacing w:line="360" w:lineRule="auto"/>
        <w:jc w:val="both"/>
        <w:rPr>
          <w:rFonts w:cs="Times New Roman"/>
          <w:b/>
          <w:szCs w:val="28"/>
          <w:lang w:eastAsia="vi-VN"/>
        </w:rPr>
      </w:pPr>
      <w:r w:rsidRPr="001B6063">
        <w:rPr>
          <w:rFonts w:cs="Times New Roman"/>
          <w:b/>
          <w:szCs w:val="28"/>
          <w:lang w:eastAsia="vi-VN"/>
        </w:rPr>
        <w:t>2. Phương tiện</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Kim chọc hút (18Gauche, 20Gauche, 23 Gauche, dài 4-8cm), bơm tiêm 10ml, 20 ml.</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Bông, cồn iod sát trùng, panh, băng dính vô khuẩn. </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lastRenderedPageBreak/>
        <w:t>81</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Thuốc gây tê Lidocain 2%.</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Lam kính, ống nghiệm vô khuẩn, ống nghiệm có Heparin chống đông</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Hộp dụng cụ chống sốc</w:t>
      </w:r>
    </w:p>
    <w:p w:rsidR="00840CBA" w:rsidRPr="001B6063" w:rsidRDefault="00840CBA" w:rsidP="001B6063">
      <w:pPr>
        <w:tabs>
          <w:tab w:val="left" w:pos="284"/>
          <w:tab w:val="left" w:pos="426"/>
        </w:tabs>
        <w:spacing w:line="360" w:lineRule="auto"/>
        <w:jc w:val="both"/>
        <w:rPr>
          <w:rFonts w:cs="Times New Roman"/>
          <w:b/>
          <w:szCs w:val="28"/>
          <w:lang w:eastAsia="vi-VN"/>
        </w:rPr>
      </w:pPr>
      <w:r w:rsidRPr="001B6063">
        <w:rPr>
          <w:rFonts w:cs="Times New Roman"/>
          <w:b/>
          <w:szCs w:val="28"/>
          <w:lang w:eastAsia="vi-VN"/>
        </w:rPr>
        <w:t>3. Chuẩn bị người bệnh</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Người bệnh được giải thích trước về thủ thuật nhằm hợp tác với bác sỹ.</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Bệnh án hoặc các tài liệu (đơn, xét nghiệm, X quang,…) để thầy thuốc kiểm tra (nếu cần thiết) trước khi thực hiện thủ thuật (chú ý xét nghiệm đông máu cơ bản, chỉ</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định, bệnh kết hợp,…).</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Bác sỹ thăm khám lại người bệnh trước khi tiến hành chọc dịch.</w:t>
      </w:r>
    </w:p>
    <w:p w:rsidR="00840CBA" w:rsidRPr="001B6063" w:rsidRDefault="00840CBA" w:rsidP="001B6063">
      <w:pPr>
        <w:tabs>
          <w:tab w:val="left" w:pos="284"/>
          <w:tab w:val="left" w:pos="426"/>
        </w:tabs>
        <w:spacing w:line="360" w:lineRule="auto"/>
        <w:jc w:val="both"/>
        <w:rPr>
          <w:rFonts w:cs="Times New Roman"/>
          <w:b/>
          <w:szCs w:val="28"/>
          <w:lang w:eastAsia="vi-VN"/>
        </w:rPr>
      </w:pPr>
      <w:r w:rsidRPr="001B6063">
        <w:rPr>
          <w:rFonts w:cs="Times New Roman"/>
          <w:b/>
          <w:szCs w:val="28"/>
          <w:lang w:eastAsia="vi-VN"/>
        </w:rPr>
        <w:t>4. Hồ sơ bệnh án, đơn</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Theo mẫu quy định</w:t>
      </w:r>
    </w:p>
    <w:p w:rsidR="00840CBA" w:rsidRPr="001B6063" w:rsidRDefault="00840CBA" w:rsidP="001B6063">
      <w:pPr>
        <w:tabs>
          <w:tab w:val="left" w:pos="284"/>
          <w:tab w:val="left" w:pos="426"/>
        </w:tabs>
        <w:spacing w:line="360" w:lineRule="auto"/>
        <w:jc w:val="both"/>
        <w:rPr>
          <w:rFonts w:cs="Times New Roman"/>
          <w:b/>
          <w:szCs w:val="28"/>
          <w:lang w:eastAsia="vi-VN"/>
        </w:rPr>
      </w:pPr>
      <w:r w:rsidRPr="001B6063">
        <w:rPr>
          <w:rFonts w:cs="Times New Roman"/>
          <w:b/>
          <w:szCs w:val="28"/>
          <w:lang w:eastAsia="vi-VN"/>
        </w:rPr>
        <w:t>V. CÁC BƯỚC TIẾN HÀNH CHỌC HÚT DỊCH KHỚP</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Thực hiện tại phòng thủ thuật vô trùng</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Kiểm tra hồ sơ bệnh án, đơn hoặc phiếu chỉ định thủ thuật về chỉ định, chống chỉ định.</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Hướng dẫn tư thế người bệnh và xác định các mốc giải phẫu:</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Nếu có siêu âm khớp đánh giá vị trí tràn dịch và định hướng kim để hút dịch là tốt nhất. </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Trong trường hợp không có siêu âm khớp, thường xác định qua khám lâm sàng vị trí sưng nhiều nhất (thường gặp tại diện khớp quay – cổ tay và diện khớp cổ tay – bàn ngón tay). </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Xác định mốc (khe khớp) bằng cách dùng hai ngón tay cái đặt trên mặt diện khớp cổ tay của người bệnh, các ngón tay còn lại cầm bàn tay người bệnh làm động tác gấp duỗi khớp cổ tay người bệnh. Vị trí khớp quay – cổ tay có thể xác định bằng cách sờ thấy một hố nhỏ, giới hạn bên ngoài bởi gân duỗi chung các ngón tay, bên trong bởi các gân dạng dài và duỗi ngắn ngón cái. </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Sát trùng tay, đi găng vô khuẩn </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Sát khuẩn rộng vùng khớp có chỉ định chọc hút dịch</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lastRenderedPageBreak/>
        <w:t xml:space="preserve">- Đưa kim vào vị trí đã xác định, hướng kim vuông góc với mặt da vừa đưa kim vừa hút chân không cho tới khi thấy dịch, hút nhẹ nhàng và từ từ. </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Khi lấy được dịch khớp: cần đánh giá đại thể dịch khớp (số lượng, màu sắc, độ</w:t>
      </w:r>
      <w:r w:rsidRPr="001B6063">
        <w:rPr>
          <w:rFonts w:cs="Times New Roman"/>
          <w:szCs w:val="28"/>
          <w:lang w:val="en-US" w:eastAsia="vi-VN"/>
        </w:rPr>
        <w:t xml:space="preserve"> </w:t>
      </w:r>
      <w:r w:rsidRPr="001B6063">
        <w:rPr>
          <w:rFonts w:cs="Times New Roman"/>
          <w:szCs w:val="28"/>
          <w:lang w:eastAsia="vi-VN"/>
        </w:rPr>
        <w:t xml:space="preserve">nhớt, độ trong ), hoặc cần làm xét nghiệm nếu có chỉ định. </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Sau khi đã hút hết dịch, tiến hành tiêm thuốc nếu có chỉ định </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Kết thúc thủ thuật: rút kim, sát trùng lại và băng vị trí chọc dịch bằng băng dính y tế.</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Dặn dò người bệnh giữ sạch, không để ướt vị trí chọc hút trong vòng 24 h sau tiêm, sau 24h bỏ băng và có thể rửa nước bình thường vào chỗ tiêm, tái khám nếu thấy chảy dịch hoặc viêm tấy tại vị trí chọc dò, hoặc có sốt,… </w:t>
      </w:r>
    </w:p>
    <w:p w:rsidR="00840CBA" w:rsidRPr="001B6063" w:rsidRDefault="00840CBA" w:rsidP="001B6063">
      <w:pPr>
        <w:tabs>
          <w:tab w:val="left" w:pos="284"/>
          <w:tab w:val="left" w:pos="426"/>
        </w:tabs>
        <w:spacing w:line="360" w:lineRule="auto"/>
        <w:jc w:val="both"/>
        <w:rPr>
          <w:rFonts w:cs="Times New Roman"/>
          <w:b/>
          <w:szCs w:val="28"/>
          <w:lang w:eastAsia="vi-VN"/>
        </w:rPr>
      </w:pPr>
      <w:r w:rsidRPr="001B6063">
        <w:rPr>
          <w:rFonts w:cs="Times New Roman"/>
          <w:b/>
          <w:szCs w:val="28"/>
          <w:lang w:eastAsia="vi-VN"/>
        </w:rPr>
        <w:t>VI. THEO DÕI</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Tình trạng đau; chảy máu tại chỗ; tình trạng nhiễm trùng thứ phát nếu có</w:t>
      </w:r>
    </w:p>
    <w:p w:rsidR="00840CBA" w:rsidRPr="001B6063" w:rsidRDefault="00840CBA" w:rsidP="001B6063">
      <w:pPr>
        <w:tabs>
          <w:tab w:val="left" w:pos="284"/>
          <w:tab w:val="left" w:pos="426"/>
        </w:tabs>
        <w:spacing w:line="360" w:lineRule="auto"/>
        <w:jc w:val="both"/>
        <w:rPr>
          <w:rFonts w:cs="Times New Roman"/>
          <w:b/>
          <w:szCs w:val="28"/>
          <w:lang w:eastAsia="vi-VN"/>
        </w:rPr>
      </w:pPr>
      <w:r w:rsidRPr="001B6063">
        <w:rPr>
          <w:rFonts w:cs="Times New Roman"/>
          <w:b/>
          <w:szCs w:val="28"/>
          <w:lang w:eastAsia="vi-VN"/>
        </w:rPr>
        <w:t>VII.TAI BIẾN VÀ XỬ TRÍ</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 Nhiễm khuẩn khớp, phần mềm quanh khớp: do thủ thuật chọc dịch không đảm bảo vô khuẩn. Người bệnh thường có biểu hiện sốt, sưng đau tại chỗ, tràn dịch tái phát nhanh: cần điều trị kháng sinh.</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Chảy máu kéo dài tại chỗ chọc dò: cầm máu tại chỗ và kiểm tra lại tình trạng bệnh lý rối loạn đông máu của người bệnh để xử trí tùy theo trường hợp. </w:t>
      </w:r>
    </w:p>
    <w:p w:rsidR="00840CBA" w:rsidRPr="001B6063" w:rsidRDefault="00840CBA"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Biến chứng hiếm gặp: tai biến do người bệnh quá sợ hãi, có các biểu hiện kích thích hệ phó giao cảm: Người bệnh choáng váng, vã mồ hôi, ho khan, có cảm giác tức ngực khó thở, rối loạn cơ tròn,... Xử trí: đặt người bệnh nằm đầu thấp, giơ cao chân, theo dõi mạch, huyết áp để có các biện pháp xử trí cấp cứu khi cần thiết.</w:t>
      </w:r>
    </w:p>
    <w:p w:rsidR="00840CBA" w:rsidRPr="001B6063" w:rsidRDefault="00840CBA" w:rsidP="001B6063">
      <w:pPr>
        <w:spacing w:after="160" w:line="360" w:lineRule="auto"/>
        <w:rPr>
          <w:rFonts w:cs="Times New Roman"/>
          <w:szCs w:val="28"/>
          <w:lang w:eastAsia="vi-VN"/>
        </w:rPr>
      </w:pPr>
      <w:r w:rsidRPr="001B6063">
        <w:rPr>
          <w:rFonts w:cs="Times New Roman"/>
          <w:szCs w:val="28"/>
          <w:lang w:eastAsia="vi-VN"/>
        </w:rPr>
        <w:br w:type="page"/>
      </w:r>
    </w:p>
    <w:p w:rsidR="00840CBA" w:rsidRPr="001B6063" w:rsidRDefault="00840CBA"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66" w:name="_Toc113371973"/>
      <w:r w:rsidRPr="001B6063">
        <w:rPr>
          <w:rFonts w:ascii="Times New Roman" w:hAnsi="Times New Roman" w:cs="Times New Roman"/>
          <w:b/>
          <w:color w:val="auto"/>
          <w:sz w:val="32"/>
          <w:szCs w:val="28"/>
        </w:rPr>
        <w:lastRenderedPageBreak/>
        <w:t>148. HÚT DỊCH KHỚP CỔ TAY DƯỚI HƯỚNG DẪN CỦA SIÊU ÂM</w:t>
      </w:r>
      <w:bookmarkEnd w:id="266"/>
    </w:p>
    <w:p w:rsidR="00840CBA" w:rsidRPr="001B6063" w:rsidRDefault="00840CBA" w:rsidP="001B6063">
      <w:pPr>
        <w:tabs>
          <w:tab w:val="left" w:pos="284"/>
          <w:tab w:val="left" w:pos="426"/>
        </w:tabs>
        <w:spacing w:line="360" w:lineRule="auto"/>
        <w:jc w:val="both"/>
        <w:rPr>
          <w:rFonts w:cs="Times New Roman"/>
          <w:szCs w:val="28"/>
        </w:rPr>
      </w:pP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Khớp cổ tay có cấu trúc rất phức tạp, bao gồm: khớp quay - cổ tay, khớp trụ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cổ tay, khớp giữa các xương cổ tay. Chọc hút dịch khớp cổ tay bằng phương pháp mù tỷ lệ thành công thấp và tỷ lệ tai biến cao do cấu trúc giải phẫu phức tạp. Chọc hút dịch dưới hướng dẫn của siêu âm sẽ giúp cho thủ thuật an toàn và dễ thành công hơn.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Thủ thuật này cho phép đánh giá, phân tích dịch khớp, nhằm cung cấp các thông tin cần thiết cho chẩn đoán và điều trị. Ngoài ra, tuỳ theo chỉ định, sau khi thực hiện thủ thuật này, có thể tiếp tục đưa thuốc vào khớp (tiêm nội khớp). </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dịch khớp nhằm mục đích chẩn đoán.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dịch khớp nhằm mục đích điều trị: chọc tháo dịch khớp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Đưa thuốc vào khoang khớp nhằm mục đích điều trị: tiêm nội khớp.</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Các bệnh lý rối loạn đông, cầm máu</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ngoài da tại vị trí khớp định chọc hút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 Thận trọng với người bệnh tăng huyết áp, đái tháo đường cần được kiểm soát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tốt trước và sau khi tiến hành thủ thuật</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1. Người thực hiện (chuyên khoa)</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- 01 bác sỹ thực hiện thủ thuật: là bác sỹ chuyên khoa cơ xương khớp đã được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đào tạo về thủ thuật chọc hút dịch khớp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- 01 bác sỹ siêu âm: là bác sỹ chuyên khoa chẩn đoán hình ảnh/ cơ xương khớp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đã được đào tạo và cấp chứng chỉ chuyên ngành siêu âm.</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- 01 điều dưỡng phụ.</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2. Phương tiện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Phòng tiêm khớp đạt tiêu chuẩn chuyên môn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- 01 máy siêu âm, đầu dò Linear có tần số tối thiểu 5 - 9 MHZ</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lastRenderedPageBreak/>
        <w:t>- Bộ dụng cụ tiêm khớp vô khuẩn ( săng có lỗ, kẹp có mấu, bông, gạc,...)</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Túi vô trùng bọc đầu dò siêu âm (hoặc có thể dùng găng vô khuẩn bọc đầu dò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siêu âm)</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Găng vô khuẩn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Kim chọc hút (18Gauge, 20Gauge), bơm tiêm 10 ml, 20 ml.</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Cồn 70 độ, cồn Iôt sát trùng, panh, băng dính vô khuẩn.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Lam kính, ống nghiệm vô khuẩn, ống nghiệm có Heparin chống đông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Thuốc gây tê Lidocain 2%.</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Hộp dụng cụ chống sốc</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3. Chuẩn bị người bệnh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Người bệnh được giải thích trước về thủ thuật nhằm hợp tác với bác sỹ.</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Bệnh án hoặc các tài liệu (đơn thuốc, xét nghiệm, X quang,…) của người bệnh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để thầy thuốc kiểm tra (nếu cần thiết) trước khi thực hiện thủ thuật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Bác sỹ thăm khám lại người bệnh trước khi tiến hành chọc dịch.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Chuẩn bị tư thế người bệnh: người bệnh nằm ngửa, úp bàn tay</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4. Hồ sơ bệnh án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 CHỌC HÚT DỊCH KHỚP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vô trùng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Kiểm tra hồ sơ bệnh án hoặc đơn thuốc về chỉ định, chống chỉ định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Kiểm tra máy siêu âm và đầu dò</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Kiểm tra vị trí hút dịch dưới siêu âm: Đặt đầu dò siêu âm ở vị trí cắt ngang qua khớp cổ tay.</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 Điều dưỡng sát khuẩn rộng vị trí chọc hút bằng dung dịch Betadin.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 Bác sỹ thực hiện thủ thuật sát trùng tay bằng cồn 70 độ, đi găng vô khuẩn, , trải săng vô khuẩn có lỗ.</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Bác sỹ siêu âm bọc đầu dò siêu âm bằng túi bọc đầu dò hoặc bằng găng vô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khuẩn, đặt đầu dò đã được bọc găng vô khuẩn tại vị trí cần hút dịch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Bác sỹ làm thủ thuật gây tê tại chỗ bằng Lidocain. Chờ sau 3 phút cho ngấm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thuốc tê và đưa kim vào vị trí đã xác định, hướng kim và hút dịch theo dưới hướng dẫn của siêu âm: hút nhẹ nhàng và từ từ.</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 Khi lấy được dịch khớp: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Đánh giá đại thể dịch khớp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Với mục đích lấy dịch khớp xét nghiệm, thường gồm các xét nghiệm sau: đếm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số lượng tế bào, tế bào học, nuôi cấy định danh vi khuẩn, PCR lao dịch khớp. Ngoài ra có thể làm: soi tươi tìm tinh thể urat, tìm BK, MGIT.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Nếu người bệnh có chỉ định tiêm khớp, bác sỹ làm thủ thuật đưa thuốc vào ổ</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khớp qua kim hút vừa dịch.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Kết thúc thủ thuật: rút kim, sát trùng lại và băng vị trí chọc dịch bằng băng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dính y tế.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Dặn dò người bệnh giữ sạch và không để ướt vị trí chọc hút trong 24h sau tiêm, sau 24h bỏ băng và rửa nước bình thường vào chỗ tiêm, tái khám nếu chảy dịch hoặc viêm tấy tại vị trí chọc dò, sốt,… </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Chỉsố theo dõi: mạch, huyết áp, tình trạng đau, chảy máu tại chỗ, tình trạng viêm trong vòng 24 giờ</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(mục VI) sau 24 giờ</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 xml:space="preserve"> V</w:t>
      </w:r>
      <w:r w:rsidRPr="001B6063">
        <w:rPr>
          <w:rFonts w:cs="Times New Roman"/>
          <w:b/>
          <w:szCs w:val="28"/>
          <w:lang w:val="fr-FR"/>
        </w:rPr>
        <w:t>I</w:t>
      </w:r>
      <w:r w:rsidRPr="001B6063">
        <w:rPr>
          <w:rFonts w:cs="Times New Roman"/>
          <w:b/>
          <w:szCs w:val="28"/>
        </w:rPr>
        <w:t>I. TAI BIẾN VÀ XỬ TRÍ</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Đau tại chỗ chọc dịch: Paracetamol, liều lượng 1 - 3g/ngày tùy mức độ đau.</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Thường hay dùng Efferalgan codein (Paracetamol+codein). Có thể chườm lạnh.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Biến chứng do kích thích phó giao cảm ( hiếm gặp) do người bệnh quá sợ hãi.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Xử trí: đặt người bệnh nằm đầu thấp, giơ cao chân, theo dõi mạch, huyết áp để có các biện pháp xử trí cấp cứu khi cần thiết.</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Chảy máu kéo dài tại chỗ chọc hút dịch: cầm máu tại chỗ và kiểm tra lại tình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trạng bệnh lý rối loạn đông máu của người bệnh để xử trí tùy theo trường hợp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khớp, phần mềm quanh khớp: do thủ thuật chọc dịch không đảm </w:t>
      </w:r>
    </w:p>
    <w:p w:rsidR="00840CBA" w:rsidRPr="001B6063" w:rsidRDefault="00840CBA" w:rsidP="001B6063">
      <w:pPr>
        <w:tabs>
          <w:tab w:val="left" w:pos="284"/>
          <w:tab w:val="left" w:pos="426"/>
        </w:tabs>
        <w:spacing w:line="360" w:lineRule="auto"/>
        <w:jc w:val="both"/>
        <w:rPr>
          <w:rFonts w:cs="Times New Roman"/>
          <w:szCs w:val="28"/>
          <w:lang w:val="en-US"/>
        </w:rPr>
      </w:pPr>
      <w:r w:rsidRPr="001B6063">
        <w:rPr>
          <w:rFonts w:cs="Times New Roman"/>
          <w:szCs w:val="28"/>
        </w:rPr>
        <w:t>bảo vô khuẩn. Cần chọc hút dịch khớp làm xét nghiệm tế bào, nuôi cấy vi khuẩn và điều trị kháng sinh đường toàn thân</w:t>
      </w:r>
      <w:r w:rsidRPr="001B6063">
        <w:rPr>
          <w:rFonts w:cs="Times New Roman"/>
          <w:szCs w:val="28"/>
          <w:lang w:val="en-US"/>
        </w:rPr>
        <w:t>.</w:t>
      </w:r>
    </w:p>
    <w:p w:rsidR="00840CBA" w:rsidRPr="001B6063" w:rsidRDefault="00840CBA" w:rsidP="001B6063">
      <w:pPr>
        <w:spacing w:after="160" w:line="360" w:lineRule="auto"/>
        <w:rPr>
          <w:rFonts w:cs="Times New Roman"/>
          <w:szCs w:val="28"/>
          <w:lang w:val="en-US"/>
        </w:rPr>
      </w:pPr>
      <w:r w:rsidRPr="001B6063">
        <w:rPr>
          <w:rFonts w:cs="Times New Roman"/>
          <w:szCs w:val="28"/>
          <w:lang w:val="en-US"/>
        </w:rPr>
        <w:br w:type="page"/>
      </w:r>
    </w:p>
    <w:p w:rsidR="00840CBA" w:rsidRPr="001B6063" w:rsidRDefault="00840CBA"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67" w:name="_Toc113371974"/>
      <w:r w:rsidRPr="001B6063">
        <w:rPr>
          <w:rFonts w:ascii="Times New Roman" w:hAnsi="Times New Roman" w:cs="Times New Roman"/>
          <w:b/>
          <w:color w:val="auto"/>
          <w:sz w:val="32"/>
          <w:szCs w:val="28"/>
        </w:rPr>
        <w:lastRenderedPageBreak/>
        <w:t>149. HÚT DỊCH KHỚP VAI</w:t>
      </w:r>
      <w:bookmarkEnd w:id="267"/>
    </w:p>
    <w:p w:rsidR="00840CBA" w:rsidRPr="001B6063" w:rsidRDefault="00840CBA" w:rsidP="001B6063">
      <w:pPr>
        <w:tabs>
          <w:tab w:val="left" w:pos="284"/>
          <w:tab w:val="left" w:pos="426"/>
        </w:tabs>
        <w:spacing w:line="360" w:lineRule="auto"/>
        <w:jc w:val="both"/>
        <w:rPr>
          <w:rFonts w:cs="Times New Roman"/>
          <w:szCs w:val="28"/>
        </w:rPr>
      </w:pP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Khớp vai chính danh là khớp được tạo bởi ổ cối xương bả vai và chỏm xương cánh tay, tăng cường bởi bao khớp, dây chằng, và thành phần cơ xung quanh. Khớp vai là khớp có biên độ vận động rất lớn. Tổn thương khớp vai chính danh thường ít gặp hơn các tổn thương của thành phần bao khớp, tổ chức gân cơ cạnh khớp (viêm quanh khớp vai). Một số bệnh lý có tổn thương khớp vai như: Viêm màng hoạt dịch khớp vai do viêm khớp dạng thấp, viêm khớp vai do lao, do nhiễm khuẩn, tràn dịch khớp vai do chấn thương, thoái hóa khớp vai…</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dịch làm xét nghiệm dịch để chẩn đoán nguyên nhân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tháo dịch để điều trị</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dịch sau đó tiêm khớp điều trị</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Các bệnh lý rối loạn đông máu.</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ngoài da tại vị trí khớp định chọc hút. </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1. Người thực hiện (chuyên khoa)</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- 01 Bác sỹ: là các bác sỹ chuyên khoa cơ xương khớp được đào tạo và cấp chứng chỉ chuyên ngành cơ xương khớp và chứng chỉ tiêm khớp nâng cao.</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- 01 Điều dưỡng phụ: là điều dưỡng đã được đào tạo.</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2. Phương tiện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Kim chọc hút (18Gauche, 20Gauche, dài 4-8cm (kim chọc dịch não tủy) , bơm tiêm 10ml, 20 ml.</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Bông, cồn iod sát trùng, panh, băng dính vô khuẩn.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Thuốc gây tê Lidocain 2%.</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Lam kính, ống nghiệm vô khuẩn, ống nghiêm có heparin chống đông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Hộp dụng cụ chống sốc</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3. Chuẩn bị người bệnh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Người bệnh được giải thích trước về thủ thuật nhằm hợp tác với bác sỹ.</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lastRenderedPageBreak/>
        <w:t>- Bệnh án hoặc các tài liệu (đơn, xét nghiệm, X quang,…) để thầy thuốc kiểm tra (nếu cần thiết) trước khi thực hiện thủ thuật (chú ý xét nghiệm đông máu cơ bản, chỉ định, bệnh kết hợp,…).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Bác sỹ thăm khám lại người bệnh trước khi tiến hành chọc dịch.</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4. Hồ sơ bệnh án, đơn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 CHỌC HÚT DỊCH KHỚP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vô trùng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Kiểm tra hồ sơ bệnh án, đơn hoặc phiếu chỉ định thủ thuật về chỉ định, chống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Hướng dẫn tư thế người bệnh và xác định các mốc giải phẫu: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dịch khớp vai mặt trước: Người bệnh nằm ngửa hai tay duỗi thẳng và để ngửa, hoặc tư thế ngồi, tay để ngửa trên đùi người bệnh. Xác định mốc: hướng kim vuông góc mặt da, tại vị trí ở bờ ngoài mỏm quạ (Hình 1).</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Hút dịch khớp vai mặt sau: Người bệnh ngồi, cánh tay dạng nhẹ 20 độ, bàn tay để trên đùi người bệnh. Xác định mốc: hướng kim vuông góc với mặt da, điểm đặt kim tại giao điểm của đường ngang dưới mỏm cùng vai 2cm và đường dọc trong mỏm cùng vai 2cm (Hình 2).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Sát khuẩn rộng vùng vai có chỉ định chọc hút dịch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Đưa kim vào vị trí đã xác định, hướng kim vuông góc với mặt da vừa đưa kim vừa hút chân không cho tới khi thấy dịch và chạm tới chỏm xương cánh tay, hút nhẹ nhàng và từ từ. Với tư thế hút dịch khớp vai mặt trước, cần phối hợp trước khi đưa kim vào ổ khớp thì gấp cẳng tay 90 độ, xoay ngoài 45 độ, khép cánh tay (khớp vai xoay ngoài), khi bắt đầu đưa kim vào ổ khớp thì đưa cẳng tay vào trong 45 độ (khớp vai xoay trong) để kim dễ dàng vào ổ khớp.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Khi lấy được dịch khớp: cần đánh giá đại thể dịch khớp (số lượng, màu sắc, độ</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nhớt, độ trong ), hoặc cần làm xét nghiệm nếu có chỉ định.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Sau khi đã hút hết dịch, tiến hành tiêm thuốc nếu có chỉ định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Kết thúc thủ thuật: rút kim, sát trùng lại và băng vị trí chọc dịch bằng băng dính y tế</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 Dặn dò người bệnh giữ sạch, không để ướt vị trí chọc hút trong vòng 24 h sau tiêm, sau 24 h bỏ băng và có thể rửa nước bình thường vào chỗ tiêm, tái khám nếu thấy chảy dịch hoặc viêm tấy tại vị trí chọc dò, hoặc có sốt,… </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Tình trạng đau; chảy máu tại chỗ; tình trạng nhiễm trùng thứ phát nếu có</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VII.TAI BIẾN VÀ XỬ TRÍ</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 Nhiễm khuẩn khớp, phần mềm quanh khớp: do thủ thuật chọc dịch không đảm</w:t>
      </w:r>
      <w:r w:rsidRPr="001B6063">
        <w:rPr>
          <w:rFonts w:cs="Times New Roman"/>
          <w:szCs w:val="28"/>
          <w:lang w:val="en-US"/>
        </w:rPr>
        <w:t xml:space="preserve"> </w:t>
      </w:r>
      <w:r w:rsidRPr="001B6063">
        <w:rPr>
          <w:rFonts w:cs="Times New Roman"/>
          <w:szCs w:val="28"/>
        </w:rPr>
        <w:t>bảo vô khuẩn. Người bệnh thường có biểu hiện sốt, sưng đau tại chỗ, tràn dịch tái phát nhanh: cần điều trị kháng sinh.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Chảy máu kéo dài tại chỗ chọc dò: cầm máu tại chỗ và kiểm tra lại tình trạng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bệnh lý rối loạn đông máu của người bệnh để xử trí tùy theo trường hợp. </w:t>
      </w:r>
    </w:p>
    <w:p w:rsidR="00840CBA" w:rsidRPr="001B6063" w:rsidRDefault="00840CBA" w:rsidP="001B6063">
      <w:pPr>
        <w:tabs>
          <w:tab w:val="left" w:pos="284"/>
          <w:tab w:val="left" w:pos="426"/>
        </w:tabs>
        <w:spacing w:line="360" w:lineRule="auto"/>
        <w:jc w:val="both"/>
        <w:rPr>
          <w:rFonts w:cs="Times New Roman"/>
          <w:szCs w:val="28"/>
          <w:lang w:val="en-US"/>
        </w:rPr>
      </w:pPr>
      <w:r w:rsidRPr="001B6063">
        <w:rPr>
          <w:rFonts w:cs="Times New Roman"/>
          <w:szCs w:val="28"/>
        </w:rPr>
        <w:t>- Biến chứng hiếm gặp: tai biến do người bệnh quá sợ hãi, có các biểu hiện kích thích hệ phó giao cảm: Người bệnh choáng váng, vã mồ hôi, ho khan, có cảm giác tức ngực khó thở, rối loạn cơ tròn,... Xử trí: đặt người bệnh nằm đầu thấp, giơ cao chân, theo dõi mạch, huyết áp để có các biện pháp xử trí cấp cứu khi cần thiết</w:t>
      </w:r>
      <w:r w:rsidRPr="001B6063">
        <w:rPr>
          <w:rFonts w:cs="Times New Roman"/>
          <w:szCs w:val="28"/>
          <w:lang w:val="en-US"/>
        </w:rPr>
        <w:t>.</w:t>
      </w:r>
    </w:p>
    <w:p w:rsidR="00840CBA" w:rsidRPr="001B6063" w:rsidRDefault="00840CBA" w:rsidP="001B6063">
      <w:pPr>
        <w:spacing w:after="160" w:line="360" w:lineRule="auto"/>
        <w:rPr>
          <w:rFonts w:cs="Times New Roman"/>
          <w:szCs w:val="28"/>
          <w:lang w:val="en-US"/>
        </w:rPr>
      </w:pPr>
      <w:r w:rsidRPr="001B6063">
        <w:rPr>
          <w:rFonts w:cs="Times New Roman"/>
          <w:szCs w:val="28"/>
          <w:lang w:val="en-US"/>
        </w:rPr>
        <w:br w:type="page"/>
      </w:r>
    </w:p>
    <w:p w:rsidR="00840CBA" w:rsidRPr="001B6063" w:rsidRDefault="00840CBA"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68" w:name="_Toc113371975"/>
      <w:r w:rsidRPr="001B6063">
        <w:rPr>
          <w:rFonts w:ascii="Times New Roman" w:hAnsi="Times New Roman" w:cs="Times New Roman"/>
          <w:b/>
          <w:color w:val="auto"/>
          <w:sz w:val="32"/>
          <w:szCs w:val="28"/>
        </w:rPr>
        <w:lastRenderedPageBreak/>
        <w:t>150. HÚT DỊCH KHỚP VAI DƯỚI HƯỚNG DẪN CỦA SIÊU ÂM</w:t>
      </w:r>
      <w:bookmarkEnd w:id="268"/>
    </w:p>
    <w:p w:rsidR="00840CBA" w:rsidRPr="001B6063" w:rsidRDefault="00840CBA" w:rsidP="001B6063">
      <w:pPr>
        <w:tabs>
          <w:tab w:val="left" w:pos="284"/>
          <w:tab w:val="left" w:pos="426"/>
        </w:tabs>
        <w:spacing w:line="360" w:lineRule="auto"/>
        <w:jc w:val="both"/>
        <w:rPr>
          <w:rFonts w:cs="Times New Roman"/>
          <w:szCs w:val="28"/>
        </w:rPr>
      </w:pP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Khớp vai là khớp được tạo bởi ổ cối xương bả vai và chỏm xương cánh tay, tăng cường bởi bao khớp, dây chằng, và thành phần cơ xung quanh. Chọc hút dịch khớp vai bằng phương pháp mù tỷ lệ thành công thấp và tỷ lệ tai biến cao do cấu trúc giải phẫu phức tạp. Chọc hút dịch dưới hướng dẫn của siêu âm sẽ giúp cho thủ thuật an toàn và dễ thành công hơn. Thủ thuật này cho phép đánh giá, phân tích dịch khớp, nhằm cung cấp các thông tin cần thiết cho chẩn đoán và điều trị. Ngoài ra, tuỳ theo chỉ định, sau khi thực hiện thủ thuật này, có thể tiếp tục đưa thuốc vào khớp (tiêm nội khớp). </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dịch khớp nhằm mục đích chẩn đoán.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dịch khớp nhằm mục đích điều trị: chọc tháo dịch khớp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Đưa thuốc vào khoang khớp nhằm mục đích điều trị: tiêm nội khớp.</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Các bệnh lý rối loạn đông, cầm máu</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ngoài da tại vị trí khớp định chọc hút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 Thận trọng với người bệnh tăng huyết áp, đái tháo đường cần được kiểm soát</w:t>
      </w:r>
      <w:r w:rsidRPr="001B6063">
        <w:rPr>
          <w:rFonts w:cs="Times New Roman"/>
          <w:szCs w:val="28"/>
          <w:lang w:val="en-US"/>
        </w:rPr>
        <w:t xml:space="preserve"> </w:t>
      </w:r>
      <w:r w:rsidRPr="001B6063">
        <w:rPr>
          <w:rFonts w:cs="Times New Roman"/>
          <w:szCs w:val="28"/>
        </w:rPr>
        <w:t>tốt trước và sau khi tiến hành thủ thuật</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1. Người thực hiện (chuyên khoa)</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- 01 bác sỹ thực hiện thủ thuật: là bác sỹ chuyên khoa cơ xương khớp đã được đào tạo về thủ thuật chọc hút dịch khớp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- 01 bác sỹ siêu âm: là bác sỹ chuyên khoa chẩn đoán hình ảnh/ cơ xương khớp đã được đào tạo và cấp chứng chỉ chuyên ngành siêu âm.</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- 01 điều dưỡng phụ.</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2. Phương tiện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Thực hiện tại phòng thủ thuật vô trùng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- 01 máy siêu âm, đầu dò Linear có tần số tối thiểu 5 - 9 MHZ</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lastRenderedPageBreak/>
        <w:t>- Bộ dụng cụ tiêm khớp vô khuẩn ( săng có lỗ, kẹp có mấu, bông, gạc,...)</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Túi vô trùng bọc đầu dò siêu âm (hoặc có thể dùng găng vô khuẩn bọc đầu dò siêu âm)</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Găng vô khuẩn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Kim chọc hút (18Gauge, 20Gauge), bơm tiêm 10 ml, 20 ml.</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Cồn 70 độ, cồn Iôt sát trùng, panh, băng dính vô khuẩn.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Lam kính, ống nghiệm vô khuẩn, ống nghiệm có Heparin chống đông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Thuốc gây tê Lidocain 2%.</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Hộp dụng cụ chống sốc</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3. Chuẩn bị người bệnh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Người bệnh được giải thích trước về thủ thuật nhằm hợp tác với bác sỹ.</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Bệnh án hoặc các tài liệu (đơn thuốc, xét nghiệm, X quang,…) của người bệnh</w:t>
      </w:r>
      <w:r w:rsidRPr="001B6063">
        <w:rPr>
          <w:rFonts w:cs="Times New Roman"/>
          <w:szCs w:val="28"/>
          <w:lang w:val="en-US"/>
        </w:rPr>
        <w:t xml:space="preserve"> </w:t>
      </w:r>
      <w:r w:rsidRPr="001B6063">
        <w:rPr>
          <w:rFonts w:cs="Times New Roman"/>
          <w:szCs w:val="28"/>
        </w:rPr>
        <w:t xml:space="preserve">để thầy thuốc kiểm tra (nếu cần thiết) trước khi thực hiện thủ thuật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Bác sỹ thăm khám lại người bệnh trước khi tiến hành chọc dịch.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Chuẩn bị tư thế người bệnh: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Hút dịch khớp vai mặt trước: người bệnh nằm ngửa, duỗi thẳng cánh tay, bàn tay để ngửa.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Hút dịch khớp vai mặt sau: người bệnh ngồi thẳng, quay lưng về phía bác sỹ</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4. Hồ sơ bệnh án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 CHỌC HÚT DỊCH KHỚP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xương khớp vô khuẩn theo quy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Kiểm tra hồ sơ bệnh án hoặc đơn thuốc về chỉ định, chống chỉ định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Kiểm tra máy siêu âm và đầu dò</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Kiểm tra vị trí hút dịch dưới siêu âm: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Vị trí hút dịch khớp vai mặt trước ở giữa mỏm quạ và bờ trước trong đầu trên xương cánh tay cùng bên. Tĩnh mạch đầu, động mạch nách ở phía trong mỏm quạ do đó hướng mũi kim phải ở bờ ngoài mỏm quạ.</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Vị trí hút dịch khớp vai mặt sau: bờ trong đầu trên xương cánh tay, tránh động mạch mũ vai và thần kinh trên vai ở bờ trong ổ chảo xương cánh tay</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 Điều dưỡng sát khuẩn rộng vị trí chọc hút bằng dung dịch Betadin.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 - Bác sỹ thực hiện thủ thuật sát trùng tay bằng cồn 70 độ, đi găng vô khuẩn, trải săng vô khuẩn có lỗ.</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Bác sỹ siêu âm bọc đầu dò siêu âm bằng túi bọc đầu dò hoặc bằng găng vô khuẩn, đặt đầu dò đã được bọc găng vô khuẩn tại vị trí cần hút dịch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Đưa kim qua da hướng kim song song với đầu dò siêu âm, đồng thời quan sát màn hình, khi đầu tiến vào khoang dịch khớp vai, tiến hành hút dịch, hút tới khi quan sát trên màn hình siêu âm khớp vai đã hết dịch.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Khi lấy được dịch khớp: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Đánh giá đại thể dịch khớp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 Với mục đích lấy dịch khớp xét nghiệm, thường gồm các xét nghiệm sau: đếm số lượng tế bào, tế bào học, nuôi cấy định danh vi khuẩn, PCR lao dịch khớp.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Ngoài ra có thể làm: soi tươi tìm tinh thể urat, tìm BK, MGIT.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Nếu người bệnh có chỉ định tiêm khớp, bác sỹ làm thủ thuật đưa thuốc vào ổ</w:t>
      </w:r>
      <w:r w:rsidRPr="001B6063">
        <w:rPr>
          <w:rFonts w:cs="Times New Roman"/>
          <w:szCs w:val="28"/>
          <w:lang w:val="en-US"/>
        </w:rPr>
        <w:t xml:space="preserve"> </w:t>
      </w:r>
      <w:r w:rsidRPr="001B6063">
        <w:rPr>
          <w:rFonts w:cs="Times New Roman"/>
          <w:szCs w:val="28"/>
        </w:rPr>
        <w:t>khớp qua kim hút vừa dịch.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Kết thúc thủ thuật: rút kim, sát trùng lại và băng vị trí chọc dịch bằng băng dính y tế.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Dặn dò người bệnh giữ sạch và không để ướt vị trí chọc hút trong 24h sau tiêm, sau 24h bỏ băng và rửa nước bình thường vào chỗ tiêm, tái khám nếu chảy dịch hoặc viêm tấy tại vị trí chọc dò, sốt,… </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 xml:space="preserve"> VI. THEO DÕI</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Chỉsố theo dõi: mạch, huyết áp, tình trạng đau, chảy máu tại chỗ, tình trạng viêm trong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vòng 24 giờ</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(mục VI) sau 24 giờ</w:t>
      </w:r>
    </w:p>
    <w:p w:rsidR="00840CBA" w:rsidRPr="001B6063" w:rsidRDefault="00840CBA" w:rsidP="001B6063">
      <w:pPr>
        <w:tabs>
          <w:tab w:val="left" w:pos="284"/>
          <w:tab w:val="left" w:pos="426"/>
        </w:tabs>
        <w:spacing w:line="360" w:lineRule="auto"/>
        <w:jc w:val="both"/>
        <w:rPr>
          <w:rFonts w:cs="Times New Roman"/>
          <w:b/>
          <w:szCs w:val="28"/>
          <w:lang w:val="fr-FR"/>
        </w:rPr>
      </w:pPr>
      <w:r w:rsidRPr="001B6063">
        <w:rPr>
          <w:rFonts w:cs="Times New Roman"/>
          <w:b/>
          <w:szCs w:val="28"/>
        </w:rPr>
        <w:t xml:space="preserve"> </w:t>
      </w:r>
      <w:r w:rsidRPr="001B6063">
        <w:rPr>
          <w:rFonts w:cs="Times New Roman"/>
          <w:b/>
          <w:szCs w:val="28"/>
          <w:lang w:val="fr-FR"/>
        </w:rPr>
        <w:t>VII. TAI BIẾN VÀ XỬ TRÍ</w:t>
      </w:r>
    </w:p>
    <w:p w:rsidR="00840CBA" w:rsidRPr="001B6063" w:rsidRDefault="00840CBA"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tại chỗ chọc dịch: Paracetamol.</w:t>
      </w:r>
    </w:p>
    <w:p w:rsidR="00840CBA" w:rsidRPr="001B6063" w:rsidRDefault="00840CBA"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 Biến chứng do kích thích phó giao cảm ( hiếm gặp) do người bệnh quá sợ hãi. </w:t>
      </w:r>
    </w:p>
    <w:p w:rsidR="00840CBA" w:rsidRPr="001B6063" w:rsidRDefault="00840CBA" w:rsidP="001B6063">
      <w:pPr>
        <w:tabs>
          <w:tab w:val="left" w:pos="284"/>
          <w:tab w:val="left" w:pos="426"/>
        </w:tabs>
        <w:spacing w:line="360" w:lineRule="auto"/>
        <w:jc w:val="both"/>
        <w:rPr>
          <w:rFonts w:cs="Times New Roman"/>
          <w:szCs w:val="28"/>
          <w:lang w:val="fr-FR"/>
        </w:rPr>
      </w:pPr>
      <w:r w:rsidRPr="001B6063">
        <w:rPr>
          <w:rFonts w:cs="Times New Roman"/>
          <w:szCs w:val="28"/>
          <w:lang w:val="fr-FR"/>
        </w:rPr>
        <w:t>Xử trí: đặt người bệnh nằm đầu thấp, giơ cao chân, theo dõi mạch, huyết áp để có các biện pháp xử trí cấp cứu khi cần thiết.</w:t>
      </w:r>
    </w:p>
    <w:p w:rsidR="00840CBA" w:rsidRPr="001B6063" w:rsidRDefault="00840CBA"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Chảy máu kéo dài tại chỗ chọc hút dịch: cầm máu tại chỗ và kiểm tra lại tình trạng bệnh lý rối loạn đông máu của người bệnh để xử trí tùy theo trường hợp</w:t>
      </w:r>
    </w:p>
    <w:p w:rsidR="00840CBA" w:rsidRPr="001B6063" w:rsidRDefault="00840CBA"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xml:space="preserve"> - Nhiễm khuẩn khớp, phần mềm quanh khớp: do thủ thuật chọc dịch không đảm bảo vô khuẩn. Cần chọc hút dịch khớp làm xét nghiệm tế bào, nuôi cấy vi khuẩn và điều trị kháng sinh đường toàn thân.</w:t>
      </w:r>
    </w:p>
    <w:p w:rsidR="00840CBA" w:rsidRPr="001B6063" w:rsidRDefault="00840CBA" w:rsidP="001B6063">
      <w:pPr>
        <w:spacing w:line="360" w:lineRule="auto"/>
        <w:rPr>
          <w:rFonts w:cs="Times New Roman"/>
          <w:lang w:val="fr-FR"/>
        </w:rPr>
      </w:pPr>
      <w:r w:rsidRPr="001B6063">
        <w:rPr>
          <w:rFonts w:cs="Times New Roman"/>
          <w:lang w:val="fr-FR"/>
        </w:rPr>
        <w:br w:type="page"/>
      </w:r>
    </w:p>
    <w:p w:rsidR="00840CBA" w:rsidRPr="001B6063" w:rsidRDefault="00840CBA"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69" w:name="_Toc113371976"/>
      <w:r w:rsidRPr="001B6063">
        <w:rPr>
          <w:rFonts w:ascii="Times New Roman" w:hAnsi="Times New Roman" w:cs="Times New Roman"/>
          <w:b/>
          <w:color w:val="auto"/>
          <w:sz w:val="32"/>
          <w:szCs w:val="28"/>
          <w:lang w:val="fr-FR"/>
        </w:rPr>
        <w:lastRenderedPageBreak/>
        <w:t xml:space="preserve">151. </w:t>
      </w:r>
      <w:r w:rsidRPr="001B6063">
        <w:rPr>
          <w:rFonts w:ascii="Times New Roman" w:hAnsi="Times New Roman" w:cs="Times New Roman"/>
          <w:b/>
          <w:color w:val="auto"/>
          <w:sz w:val="32"/>
          <w:szCs w:val="28"/>
        </w:rPr>
        <w:t>HÚT NANG BAO HOẠT DỊCH</w:t>
      </w:r>
      <w:bookmarkEnd w:id="269"/>
    </w:p>
    <w:p w:rsidR="00840CBA" w:rsidRPr="001B6063" w:rsidRDefault="00840CBA" w:rsidP="001B6063">
      <w:pPr>
        <w:tabs>
          <w:tab w:val="left" w:pos="284"/>
          <w:tab w:val="left" w:pos="426"/>
        </w:tabs>
        <w:spacing w:line="360" w:lineRule="auto"/>
        <w:jc w:val="both"/>
        <w:rPr>
          <w:rFonts w:cs="Times New Roman"/>
          <w:szCs w:val="28"/>
        </w:rPr>
      </w:pPr>
    </w:p>
    <w:p w:rsidR="00840CBA" w:rsidRPr="001B6063" w:rsidRDefault="00840CBA" w:rsidP="001B6063">
      <w:pPr>
        <w:tabs>
          <w:tab w:val="left" w:pos="284"/>
          <w:tab w:val="left" w:pos="426"/>
        </w:tabs>
        <w:spacing w:line="360" w:lineRule="auto"/>
        <w:jc w:val="both"/>
        <w:rPr>
          <w:rFonts w:cs="Times New Roman"/>
          <w:szCs w:val="28"/>
        </w:rPr>
      </w:pP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Bao khớp có 2 lớp gồm màng xơ (bên ngoài )và màng hoạt dịch (lót bên trong). Màng hoạt dịch phủ vào mặt trong của bao khớp cùng với các mặt của khớp giới hạn nên ổ khớp. Màng hoạt dịch tiết ra dịch khớp có tác dụng bôi trơn các mặt khớp và cung cấp chất dinh dưỡng cho các cấu trúc bên trong ổ khớp giúp duy trì tính bền vững của khớp. Khi áp lực bên trong của bao khớp tăng lên do chấn thương, vi chấn thương, hay do viêm có thể tạo ra thoát vị dịch và bao hoạt dịch tại vị trí bao khớp lỏng lẻo gây ra nang bao hoạt dịch (hay u bao hoạt dịch). Thường gặp tại khớp cổ tay, khớp bàn ngón và khớp liên đốt ngón tay, bao gân, đôi khi gặp tại khớp cổ chân, khớp gối…</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Triệu chứng u nang bao hoạt dịch là một khối tròn, mềm, sờ nhẵn, ít di động, khối to dần về kích thước, tiến triển chậm hàng tháng hay hàng năm. Người bệnh cảm thấy đau, khối to dần gây vướng víu và một số triệu chứng khác gây ảnh hưởng không nhỏ về mặt tâm lý.</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Đây là bệnh lành tính, nếu u nang bao hoạt dịch không gây viêm, không đau thì chưa cần điều trị. Điều trị hiên nay gồm: Hút dịch và tiêm thuốc chống viêm corticoid sau đó băng ép, hoặc phẫu thuật cắt bỏ nang bao hoạt dịch và khâu phục hồi vị trí bao khớp lỏng lẻo để hạn chế tái phát</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Hút dịch nang bao hoạt dịch khi nang có kích thước lớn gây mất thẩm mỹ hoặc chèn ép thần kinh, ảnh hưởng đến chức năng vận động khớp, hoặc có dấu hiệu nhiễm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khuẩn bội nhiễm</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Các bệnh lý rối loạn đông máu.</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ngoài da tại vị trí khớp định chọc hút. </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1. Người thực hiện (chuyên khoa)</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lastRenderedPageBreak/>
        <w:t>- 01 Bác sỹ: là các bác sỹ chuyên khoa cơ xương khớp được đào tạo và cấp chứng chỉ chuyên ngành cơ xương khớp và chứng chỉ tiêm khớp nâng cao.</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- 01 Điều dưỡng phụ: là điều dưỡng đã được đào tạo.</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2. Phương tiện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Kim chọc hút (18Gauche, 20Gauche) , bơm tiêm 10ml, 20 ml.</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Bông, cồn iod sát trùng, panh, băng dính vô khuẩn.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Thuốc gây tê Lidocain 2%.</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Lam kính, ống nghiệm vô khuẩn, ống nghiêm có heparin chống đông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Hộp dụng cụ chống sốc</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3. Chuẩn bị người bệnh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Người bệnh được giải thích trước về thủ thuật nhằm hợp tác với bác sỹ.</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Bệnh án hoặc các tài liệu (đơn, xét nghiệm, X quang,…) để thầy thuốc kiểm tra (nếu cần thiết) trước khi thực hiện thủ thuật (chú ý xét nghiệm đông máu cơ bản, chỉ</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định, bệnh kết hợp,…).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Bác sỹ thăm khám lại người bệnh trước khi tiến hành chọc dịch.</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4. Hồ sơ bệnh án, đơn</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 CHỌC HÚT DỊCH KHỚP</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vô trùng</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Kiểm tra hồ sơ bệnh án, đơn hoặc phiếu chỉ định thủ thuật về chỉ định, chống chỉ định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Hướng dẫn tư thế người bệnh và xác định các mốc giải phẫu: tùy theo từng nang bao hoạt dịch cần chọc hút dịch: với vị trí khớp cổ tay cần đặt bàn tay sấp lên mặt bàn tiêm, gấp nhẹ cổ tay để nang bao hoạt dịch nổi rõ nhất.</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Sát khuẩn rộng vùng nang có chỉ định chọc hút dịch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Đưa kim vào vị trí đã xác định, vừa đưa kim vừa hút chân không cho tới khi thấy </w:t>
      </w:r>
      <w:r w:rsidR="00510031" w:rsidRPr="001B6063">
        <w:rPr>
          <w:rFonts w:cs="Times New Roman"/>
          <w:szCs w:val="28"/>
          <w:lang w:val="en-US"/>
        </w:rPr>
        <w:t>d</w:t>
      </w:r>
      <w:r w:rsidRPr="001B6063">
        <w:rPr>
          <w:rFonts w:cs="Times New Roman"/>
          <w:szCs w:val="28"/>
        </w:rPr>
        <w:t>ịch, hút nhẹ nhàng và từ từ.</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Khi lấy được dịch khớp: cần đánh giá đại thể dịch khớp (số lượng, màu sắc, độ</w:t>
      </w:r>
      <w:r w:rsidR="00510031" w:rsidRPr="001B6063">
        <w:rPr>
          <w:rFonts w:cs="Times New Roman"/>
          <w:szCs w:val="28"/>
          <w:lang w:val="en-US"/>
        </w:rPr>
        <w:t xml:space="preserve"> </w:t>
      </w:r>
      <w:r w:rsidRPr="001B6063">
        <w:rPr>
          <w:rFonts w:cs="Times New Roman"/>
          <w:szCs w:val="28"/>
        </w:rPr>
        <w:t xml:space="preserve">nhớt, độ trong ), hoặc cần làm xét nghiệm nếu có chỉ định.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lastRenderedPageBreak/>
        <w:t>- Sau khi đã hút hết dịch nang bao hoạt dịch, tiến hành tiêm thuốc nếu có chỉ</w:t>
      </w:r>
      <w:r w:rsidR="00510031" w:rsidRPr="001B6063">
        <w:rPr>
          <w:rFonts w:cs="Times New Roman"/>
          <w:szCs w:val="28"/>
          <w:lang w:val="en-US"/>
        </w:rPr>
        <w:t xml:space="preserve"> </w:t>
      </w:r>
      <w:r w:rsidRPr="001B6063">
        <w:rPr>
          <w:rFonts w:cs="Times New Roman"/>
          <w:szCs w:val="28"/>
        </w:rPr>
        <w:t xml:space="preserve">định tiêm nang bao hoạt dịch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Kết thúc thủ thuật: rút kim, sát trùng lại và băng vị trí chọc dịch bằng băng dính y tế, sau đó băng ép nhẹ (băng thun) để hạn chế sự tái phát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Dặn dò người bệnh giữ sạch, không để ướt vị trí chọc hút trong vòng 24 h sau tiêm, sau 24 h bỏ băng và có thể rửa nước bình thường vào chỗ tiêm, tái khám nếu thấy chảy dịch hoặc viêm tấy tại vị trí chọc dò, hoặc có sốt,… </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Tình trạng đau; chảy máu tại chỗ; tình trạng nhiễm trùng thứ phát nếu có</w:t>
      </w:r>
    </w:p>
    <w:p w:rsidR="00840CBA" w:rsidRPr="001B6063" w:rsidRDefault="00840CBA" w:rsidP="001B6063">
      <w:pPr>
        <w:tabs>
          <w:tab w:val="left" w:pos="284"/>
          <w:tab w:val="left" w:pos="426"/>
        </w:tabs>
        <w:spacing w:line="360" w:lineRule="auto"/>
        <w:jc w:val="both"/>
        <w:rPr>
          <w:rFonts w:cs="Times New Roman"/>
          <w:b/>
          <w:szCs w:val="28"/>
        </w:rPr>
      </w:pPr>
      <w:r w:rsidRPr="001B6063">
        <w:rPr>
          <w:rFonts w:cs="Times New Roman"/>
          <w:b/>
          <w:szCs w:val="28"/>
        </w:rPr>
        <w:t>VII.TAI BIẾN VÀ XỬ TRÍ</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 Nhiễm khuẩn khớp, phần mềm quanh khớp: do thủ thuật chọc dịch không đảm </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bảo vô khuẩn. Người bệnh thường có biểu hiện sốt, sưng đau tại chỗ, tràn dịch tái phát nhanh: cần điều trị kháng sinh.</w:t>
      </w:r>
    </w:p>
    <w:p w:rsidR="00840CBA" w:rsidRPr="001B6063" w:rsidRDefault="00840CBA" w:rsidP="001B6063">
      <w:pPr>
        <w:tabs>
          <w:tab w:val="left" w:pos="284"/>
          <w:tab w:val="left" w:pos="426"/>
        </w:tabs>
        <w:spacing w:line="360" w:lineRule="auto"/>
        <w:jc w:val="both"/>
        <w:rPr>
          <w:rFonts w:cs="Times New Roman"/>
          <w:szCs w:val="28"/>
        </w:rPr>
      </w:pPr>
      <w:r w:rsidRPr="001B6063">
        <w:rPr>
          <w:rFonts w:cs="Times New Roman"/>
          <w:szCs w:val="28"/>
        </w:rPr>
        <w:t xml:space="preserve">- Chảy máu kéo dài tại chỗ chọc dò: cầm máu tại chỗ và kiểm tra lại tình trạng bệnh lý rối loạn đông máu của người bệnh để xử trí tùy theo trường hợp. </w:t>
      </w:r>
    </w:p>
    <w:p w:rsidR="00510031" w:rsidRPr="001B6063" w:rsidRDefault="00840CBA" w:rsidP="001B6063">
      <w:pPr>
        <w:tabs>
          <w:tab w:val="left" w:pos="284"/>
          <w:tab w:val="left" w:pos="426"/>
        </w:tabs>
        <w:spacing w:line="360" w:lineRule="auto"/>
        <w:jc w:val="both"/>
        <w:rPr>
          <w:rFonts w:cs="Times New Roman"/>
          <w:szCs w:val="28"/>
          <w:lang w:val="en-US"/>
        </w:rPr>
      </w:pPr>
      <w:r w:rsidRPr="001B6063">
        <w:rPr>
          <w:rFonts w:cs="Times New Roman"/>
          <w:szCs w:val="28"/>
        </w:rPr>
        <w:t>- Biến chứng hiếm gặp: tai biến do người bệnh quá sợ hãi, có các biểu hiện kích thích hệ phó giao cảm: Người bệnh choáng váng, vã mồ hôi, ho khan, có cảm giác tức ngực khó thở, rối loạn cơ tròn,... Xử trí: đặt người bệnh nằm đầu thấp, giơ cao chân, theo dõi mạch, huyết áp để có các biện pháp xử trí cấp cứu khi cần thiết</w:t>
      </w:r>
      <w:r w:rsidR="00510031" w:rsidRPr="001B6063">
        <w:rPr>
          <w:rFonts w:cs="Times New Roman"/>
          <w:szCs w:val="28"/>
          <w:lang w:val="en-US"/>
        </w:rPr>
        <w:t>.</w:t>
      </w:r>
    </w:p>
    <w:p w:rsidR="00510031" w:rsidRPr="001B6063" w:rsidRDefault="00510031" w:rsidP="001B6063">
      <w:pPr>
        <w:spacing w:line="360" w:lineRule="auto"/>
        <w:rPr>
          <w:rFonts w:cs="Times New Roman"/>
          <w:lang w:val="en-US"/>
        </w:rPr>
      </w:pPr>
      <w:r w:rsidRPr="001B6063">
        <w:rPr>
          <w:rFonts w:cs="Times New Roman"/>
          <w:lang w:val="en-US"/>
        </w:rPr>
        <w:br w:type="page"/>
      </w:r>
    </w:p>
    <w:p w:rsidR="00510031" w:rsidRPr="001B6063" w:rsidRDefault="00510031"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270" w:name="_Toc113371977"/>
      <w:r w:rsidRPr="001B6063">
        <w:rPr>
          <w:rFonts w:ascii="Times New Roman" w:hAnsi="Times New Roman" w:cs="Times New Roman"/>
          <w:b/>
          <w:color w:val="auto"/>
          <w:sz w:val="32"/>
          <w:szCs w:val="28"/>
        </w:rPr>
        <w:lastRenderedPageBreak/>
        <w:t>152. HÚT NANG BAO HOẠT DỊCH DƯỚI HƯỚNG DẪN CỦA SIÊU ÂM</w:t>
      </w:r>
      <w:bookmarkEnd w:id="270"/>
    </w:p>
    <w:p w:rsidR="00510031" w:rsidRPr="001B6063" w:rsidRDefault="00510031" w:rsidP="001B6063">
      <w:pPr>
        <w:tabs>
          <w:tab w:val="left" w:pos="284"/>
          <w:tab w:val="left" w:pos="426"/>
        </w:tabs>
        <w:spacing w:line="360" w:lineRule="auto"/>
        <w:jc w:val="both"/>
        <w:rPr>
          <w:rFonts w:cs="Times New Roman"/>
          <w:szCs w:val="28"/>
        </w:rPr>
      </w:pP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Bao khớp có 2 lớp gồm màng xơ (bên ngoài) và màng hoạt dịch (lót bên trong). Màng hoạt dịch phủ mặt trong của bao khớp cùng với các mặt của khớp giới hạn nên ổ khớp. Khi áp lực bên trong của bao khớp tăng lên do chấn thương, vi chấn thương, hay do viêm có thể tạo ra thoát vị dịch và bao hoạt dịch tại vị trí bao khớp lỏng lẻo gây ra nang bao hoạt dịch (hay u bao hoạt dịch). Thường gặp tại khớp cổ tay, khớp bàn ngón và khớp liên đốt ngón tay, bao gân, đôi khi gặp tại khớp cổ chân, khớp gối… Điều trị hiên nay gồm: Hút dịch và tiêm thuốc chống viêm corticoid sau đó băng ép, hoặc phẫu thuật cắt bỏ nang bao hoạt dịch và khâu phục hồi vị trí bao khớp lỏng lẻo để hạn chế tái phát. Chọc hút nang bao hoạt dịch dưới hướng dẫn của siêu âm giúp cho thủ thuật an toàn và dễ dàng hơn, tránh gây tổn thương các cầu trúc xung quanh: thần kinh, mạch máu,...</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Hút dịch nang bao hoạt dịch khi nang có kích thước lớn gây mất thẩm mỹ hoặc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chèn ép thần kinh, ảnh hưởng đến chức năng vận động khớp, hoặc có dấu hiệu nhiễm khuẩn bội nhiễm.</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Các bệnh lý rối loạn đông máu.</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ngoài da tại vị trí khớp định chọc hút.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 Thận trọng với người bệnh tăng huyết áp, đái tháo đường cần được kiểm soát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tốt trước và sau khi tiến hành thủ thuật</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IV.CHUẨN BỊ</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1. Người thực hiện (chuyên khoa)</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- 01 bác sỹ thực hiện thủ thuật: là bác sỹ chuyên khoa cơ xương khớp đã được đào tạo về thủ thuật chọc hút dịch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- 01 bác sỹ siêu âm: là bác sỹ chuyên khoa chẩn đoán hình ảnh/ cơ xương khớp đã được đào tạo và cấp chứng chỉ chuyên ngành siêu âm.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- 01 điều dưỡng phụ.</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lastRenderedPageBreak/>
        <w:t>2. Phương tiện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Phòng tiêm khớp đạt tiêu chuẩn chuyên môn.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- 01 máy siêu âm, đầu dò Linear có tần số tối thiểu 5 - 9 MHZ</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Bộ dụng cụ tiêm khớp vô khuẩn ( săng có lỗ, kẹp có mấu, bông, gạc,...)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Túi vô trùng bọc đầu dò siêu âm (hoặc có thể dùng găng vô khuẩn bọc đầu dò siêu âm)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Găng vô khuẩn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Kim chọc hút (18Gauge, 20Gauge), bơm tiêm 10 ml, 20 ml.</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Cồn 70 độ, cồn Iôt sát trùng, panh, băng dính vô khuẩn.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Lam kính, ống nghiệm vô khuẩn, ống nghiệm có Heparin chống đông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Thuốc gây tê Lidocain 2%.</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Hộp dụng cụ chống sốc</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3. Chuẩn bị người bệnh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Người bệnh được giải thích trước về thủ thuật nhằm hợp tác với bác sỹ.</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Bệnh án hoặc các tài liệu (đơn thuốc; xét nghiệm chú ý đông máu cơ bản; X quang,…) của người bệnh để thầy thuốc kiểm tra trước khi thực hiện thủ thuật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Bác sỹ thăm khám lại người bệnh trước khi tiến hành chọc dịch.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Chuẩn bị tư thế người bệnh: tùy theo vị trí nang bao hoạt dịch</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4. Hồ sơ bệnh án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 CHỌC HÚT DỊCH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vô trùng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Kiểm tra hồ sơ bệnh án hoặc đơn thuốc về chỉ định, chống chỉ định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Kiểm tra máy siêu âm và đầu dò</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Kiểm tra nang bao hoạt dịch dưới siêu âm: chọn vị trí đặt đầu dò thích hợp để hút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 Điều dưỡng sát khuẩn rộng vị trí chọc hút bằng dung dịch Betadin.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 Bác sỹ thực hiện thủ thuật sát trùng tay bằng cồn 70o, đi găng vô khuẩn, , trải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săng vô khuẩn có lỗ.</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Bác sỹ siêu âm bọc đầu dò siêu âm bằng túi bọc đầu dò hoặc bằng găng vô khuẩn, đặt đầu dò đã được bọc găng vô khuẩn tại vị trí cần hút dịch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 Đưa kim qua da, mũi kim song song với đầu dò siêu âm, đồng thời quan sát trên màn hình siêu âm, chọc kim vào bao hoạt dịch và tiến hành hút dịch, hút tới khi quan sát trên màn hình bao hoạt dịch đã xẹp hết.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Khi lấy được dịch khớp: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Đánh giá đại thể dịch khớp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Làm xét nghiệm nếu cần thiết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Nếu người bệnh có chỉ định tiêm khớp, bác sỹ làm thủ thuật đưa thuốc vào ổ</w:t>
      </w:r>
      <w:r w:rsidRPr="001B6063">
        <w:rPr>
          <w:rFonts w:cs="Times New Roman"/>
          <w:szCs w:val="28"/>
          <w:lang w:val="en-US"/>
        </w:rPr>
        <w:t xml:space="preserve"> </w:t>
      </w:r>
      <w:r w:rsidRPr="001B6063">
        <w:rPr>
          <w:rFonts w:cs="Times New Roman"/>
          <w:szCs w:val="28"/>
        </w:rPr>
        <w:t>khớp qua kim hút vừa dịch.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Kết thúc thủ thuật: rút kim, sát trùng lại và băng vị trí chọc dịch bằng băng dính y tế.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Dặn dò người bệnh giữ sạch và không để ướt vị trí chọc hút trong 24h sau tiêm, sau 24h bỏ băng và rửa nước bình thường vào chỗ tiêm, tái khám nếu chảy dịch hoặc viêm tấy tại vị trí chọc dò, sốt,… </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Chỉ</w:t>
      </w:r>
      <w:r w:rsidRPr="001B6063">
        <w:rPr>
          <w:rFonts w:cs="Times New Roman"/>
          <w:szCs w:val="28"/>
          <w:lang w:val="en-US"/>
        </w:rPr>
        <w:t xml:space="preserve"> </w:t>
      </w:r>
      <w:r w:rsidRPr="001B6063">
        <w:rPr>
          <w:rFonts w:cs="Times New Roman"/>
          <w:szCs w:val="28"/>
        </w:rPr>
        <w:t xml:space="preserve">số theo dõi: mạch, huyết áp, tình trạng đau, chảy máu tại chỗ, tình trạng viêm trong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vòng 24 giờ</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(mục VI) sau 24 giờ</w:t>
      </w:r>
    </w:p>
    <w:p w:rsidR="00510031" w:rsidRPr="001B6063" w:rsidRDefault="00510031" w:rsidP="001B6063">
      <w:pPr>
        <w:tabs>
          <w:tab w:val="left" w:pos="284"/>
          <w:tab w:val="left" w:pos="426"/>
        </w:tabs>
        <w:spacing w:line="360" w:lineRule="auto"/>
        <w:jc w:val="both"/>
        <w:rPr>
          <w:rFonts w:cs="Times New Roman"/>
          <w:b/>
          <w:szCs w:val="28"/>
          <w:lang w:val="fr-FR"/>
        </w:rPr>
      </w:pPr>
      <w:r w:rsidRPr="001B6063">
        <w:rPr>
          <w:rFonts w:cs="Times New Roman"/>
          <w:b/>
          <w:szCs w:val="28"/>
        </w:rPr>
        <w:t xml:space="preserve"> </w:t>
      </w:r>
      <w:r w:rsidRPr="001B6063">
        <w:rPr>
          <w:rFonts w:cs="Times New Roman"/>
          <w:b/>
          <w:szCs w:val="28"/>
          <w:lang w:val="fr-FR"/>
        </w:rPr>
        <w:t>VII. TAI BIẾN VÀ XỬ TRÍ</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tại chỗ chọc dịch: Paracetamol.</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Biến chứng do kích thích phó giao cảm ( hiếm gặp) do người bệnh quá sợ hãi. Xử trí: đặt người bệnh nằm đầu thấp, giơ cao chân, theo dõi mạch, huyết áp để có các biện pháp xử trí cấp cứu khi cần thiết.</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Chảy máu kéo dài tại chỗ chọc hút dịch: cầm máu tại chỗ và kiểm tra lại tình trạng bệnh lý rối loạn đông máu của người bệnh để xử trí tùy trường hợp</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Nhiễm khuẩn khớp, phần mềm quanh khớp: do thủ thuật chọc dịch không đảm bảo vô khuẩn. Cần chọc hút dịch khớp làm xét nghiệm tế bào, nuôi cấy vi khuẩn và điều trị kháng sinh đường toàn thân.</w:t>
      </w:r>
    </w:p>
    <w:p w:rsidR="00510031" w:rsidRPr="001B6063" w:rsidRDefault="00510031" w:rsidP="001B6063">
      <w:pPr>
        <w:spacing w:line="360" w:lineRule="auto"/>
        <w:rPr>
          <w:rFonts w:cs="Times New Roman"/>
          <w:lang w:val="fr-FR"/>
        </w:rPr>
      </w:pPr>
      <w:r w:rsidRPr="001B6063">
        <w:rPr>
          <w:rFonts w:cs="Times New Roman"/>
          <w:lang w:val="fr-FR"/>
        </w:rPr>
        <w:br w:type="page"/>
      </w:r>
    </w:p>
    <w:p w:rsidR="00510031" w:rsidRPr="001B6063" w:rsidRDefault="00510031"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71" w:name="_Toc113371978"/>
      <w:r w:rsidRPr="001B6063">
        <w:rPr>
          <w:rFonts w:ascii="Times New Roman" w:hAnsi="Times New Roman" w:cs="Times New Roman"/>
          <w:b/>
          <w:color w:val="auto"/>
          <w:sz w:val="32"/>
          <w:szCs w:val="28"/>
        </w:rPr>
        <w:lastRenderedPageBreak/>
        <w:t>153. HÚT Ổ VIÊM/ ÁP XE PHẦN MỀM</w:t>
      </w:r>
      <w:bookmarkEnd w:id="271"/>
    </w:p>
    <w:p w:rsidR="00510031" w:rsidRPr="001B6063" w:rsidRDefault="00510031" w:rsidP="001B6063">
      <w:pPr>
        <w:tabs>
          <w:tab w:val="left" w:pos="284"/>
          <w:tab w:val="left" w:pos="426"/>
        </w:tabs>
        <w:spacing w:line="360" w:lineRule="auto"/>
        <w:jc w:val="both"/>
        <w:rPr>
          <w:rFonts w:cs="Times New Roman"/>
          <w:szCs w:val="28"/>
        </w:rPr>
      </w:pP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Viêm hoặc áp xe phần mềm là một bệnh lý nhiễm khuẩn thường gặp trong bệnh lý cơ xương khớp. Chọc hút ổ viêm hoặc ổ áp xe có giá trị chẩn đoán và điều trị bệnh.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Chọc hút dịch làm xét nghiệm vi khuẩn học giúp xác định nguyên nhân gây ổ áp xe, từ đó giúp lựa chọn kháng sinh điều trị cho phù hợp và hiệu quả.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Chọc hút ổ viêm/ áp xe giúp giải phóng ổ mủ làm cho quá trình điều trị hiệu quả hơn, tránh vỡ ổ áp xe.</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Các ổ viêm/ áp xe phần mềm ở nông xác định được rõ vị trí bằng thăm khám lâm sàng</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Bệnh lý rối loạn đông máu, người bệnh đang dùng thuốc chống đông.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Các tổn thương nằm sát các vị trí có nguy cơ cao bị biến chứng khi chọc như sát mạch máu, thần kinh, tim phổi…</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Các ổ viêm/ áp xe ở vị trí sâu không xác định được trên lâm sàng.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Thận trọng với người bệnh có tiền sử đái tháo đường, tăng huyết áp, Chỉ</w:t>
      </w:r>
      <w:r w:rsidRPr="001B6063">
        <w:rPr>
          <w:rFonts w:cs="Times New Roman"/>
          <w:szCs w:val="28"/>
          <w:lang w:val="en-US"/>
        </w:rPr>
        <w:t xml:space="preserve"> t</w:t>
      </w:r>
      <w:r w:rsidRPr="001B6063">
        <w:rPr>
          <w:rFonts w:cs="Times New Roman"/>
          <w:szCs w:val="28"/>
        </w:rPr>
        <w:t>hực hiện thủ thuật khi các bệnh lý trên đã được kiểm soát tốt.</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1. Người thực hiện (chuyên khoa)</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- 01 bác sỹ thực hiện thủ thuật: tại các bệnh viện tuyến Trung ương/ Tỉnh/ Thành phố đã được đào tạo và cấp chứng chỉ.</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2. Phương tiện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Phòng Thủ thuật đạt tiêu chuẩn chuyên môn.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Hộp thuốc chống sốc theo quy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Hộp đựng dụng cụ vô trùng (xăng có lỗ, kẹp có mấu, bông băng gạc...).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Bông, cồn 70o, dung dịch Betadin hoặc cồn iốt, băng dính y tế/ băng dính Urgo.</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 Thuốc: gây tê xylocain 2%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Kim tiêm: 18 G, bơm tiêm: 10ml, 20 ml</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Ống đựng bệnh phẩm, lam kính, nhãn dán, bút viết trực tiếp trên lam kính, ống nuôi cấy vi khuẩn/ nấm, ống xét nghiệm PCR lao…</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3. Người bệnh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Cần được kiểm tra các chỉ định, chống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Giải thích BN: mục đích, tai biến của thủ thuật; ký giấy cam đoan làm thủ thuật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Làm các xét nghiệm cơ bản như đông máu cơ bản, nhóm máu, HIV, HbsAg, các xét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nghiệm huyết học, sinh hóa cơ bản.</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4. Hồ sơ bệnh án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theo quy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1. Kiểm tra hồ sơ bệnh án , chỉ định, chống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2. Xác định vị trí ổ viêm/ ổ áp xe trên lâm sàng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3. Xác định đường dự định chọc hút.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4. Sát trùng da ở vị trí đường vào bằng dung dịch Betadin, trải săng vô khuẩn có lỗ.</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5. Gây tê tại chỗ bằng xylocain.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6. Chọc hút ổ viêm/ ổ áp xe theo hướng đã xác định trước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8. Hút dịch tại ổ viêm/ áp xe</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9. Vừa hút, vừa kết hợp với quan sát, thăm khám lâm sàng. Hút đến khi nào ổ áp xe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hết hoặc không thể hút được nữa.</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9. Rút kim ra khỏi ổ viêm/ áp xe</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10. Sát khuẩn, dán urgo tại vị trí chọc hút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11. Chăm sóc người bệnh sau chọc hút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Theo dõi tình trạng chảy máu tại chỗ ngay sau chọc hút, nếu có cần băng ép chặt.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Theo dõi lượng mủ, dịch chảy ra tại vị trí chọc.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Dặn người bệnh không để ướt tại vị trí tiêm trong vòng 24 giờ.</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Chỉsố theo dõi: mạch, HA, tình trạng chảy máu, chảy dịch tại chỗ.</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(bên dưới) sau 24giờ.</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Đau tăng sau khi chọc hút, có thể bổ sung các thuốc giảm đau nếu cần.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Chảy máu sau chọc hút, cần băng ép chặt.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Chảy dịch hoặc mủ tại vị trí chọc hút cần làm khô cho tới hết. Băng lại vết chọc. Thay băng hàng ngày.</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Phản ứng thần kinh thực vật: đôi khi người bệnh cảm thấy hơi nhức đầu hoặc sây sẩm trong hoặc sau khi làm thủ thuật, rất hiếm khi bị ngất.</w:t>
      </w:r>
    </w:p>
    <w:p w:rsidR="00510031" w:rsidRPr="001B6063" w:rsidRDefault="00510031" w:rsidP="001B6063">
      <w:pPr>
        <w:spacing w:after="160" w:line="360" w:lineRule="auto"/>
        <w:rPr>
          <w:rFonts w:cs="Times New Roman"/>
          <w:szCs w:val="28"/>
        </w:rPr>
      </w:pPr>
      <w:r w:rsidRPr="001B6063">
        <w:rPr>
          <w:rFonts w:cs="Times New Roman"/>
          <w:szCs w:val="28"/>
        </w:rPr>
        <w:br w:type="page"/>
      </w:r>
    </w:p>
    <w:p w:rsidR="00510031" w:rsidRPr="001B6063" w:rsidRDefault="00510031"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272" w:name="_Toc113371979"/>
      <w:r w:rsidRPr="001B6063">
        <w:rPr>
          <w:rFonts w:ascii="Times New Roman" w:hAnsi="Times New Roman" w:cs="Times New Roman"/>
          <w:b/>
          <w:color w:val="auto"/>
          <w:sz w:val="32"/>
          <w:szCs w:val="28"/>
        </w:rPr>
        <w:lastRenderedPageBreak/>
        <w:t>154. HÚT Ổ VIÊM/ ÁP XE PHẦN MỀM DƯỚI HƯỚNG DẪN CỦA SIÊU ÂM</w:t>
      </w:r>
      <w:bookmarkEnd w:id="272"/>
    </w:p>
    <w:p w:rsidR="00510031" w:rsidRPr="001B6063" w:rsidRDefault="00510031" w:rsidP="001B6063">
      <w:pPr>
        <w:tabs>
          <w:tab w:val="left" w:pos="284"/>
          <w:tab w:val="left" w:pos="426"/>
        </w:tabs>
        <w:spacing w:line="360" w:lineRule="auto"/>
        <w:jc w:val="both"/>
        <w:rPr>
          <w:rFonts w:cs="Times New Roman"/>
          <w:szCs w:val="28"/>
        </w:rPr>
      </w:pP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Viêm hoặc áp xe phần mềm là một bệnh lý nhiễm khuẩn thường gặp trong bệnh lý cơ xương khớp. Chọc hút ổ viêm hoặc ổ áp xe nhằm cung cấp thông tin giúp cho chẩn đoán và điều trị bệnh. Chọc hút dịch làm xét nghiệm vi khuẩn học giúp xác định nguyên nhân gây ra ổ áp xe, từ đó giúp lựa chọn kháng sinh điều trị cho phù hợp và hiệu quả. Ngoài ra, chọc hút ổ viêm/ áp xe giúp giải phóng ổ mủ làm cho quá trình điều trị hiệu quả hơn, tránh vỡ ổ viêm/áp xe. Trong các trường hợp ổ viêm/ áp xe phần mềm ở sâu, việc chọc hút ổ tổn thương dưới siêu âm giúp cho thủ thuật an toàn và dễ dàng thực hiện hơn.</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Hút dịch ổ viêm / áp xe phần mềm nhằm mục đích chẩn đoán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Hút dịch khớp ổ viêm / áp xe phần mềm nhằm mục đích điều trị</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Các bệnh lý rối loạn đông máu.</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Nhiễm khuẩn ngoài da tại vị trí khớp định chọc hút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 Thận trọng với người bệnh tăng huyết áp, đái tháo đường cần được kiểm soát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tốt trước và sau khi tiến hành thủ thuật</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IV.CHUẨN BỊ</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1. Người thực hiện (chuyên khoa)</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- 01 bác sỹ thực hiện thủ thuật: là bác sỹ chuyên khoa cơ xương khớp đã được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đào tạo về thủ thuật chọc hút dịch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- 01 bác sỹ siêu âm: là bác sỹ chuyên khoa chẩn đoán hình ảnh/ cơ xương khớp đã được đào tạo và cấp chứng chỉ chuyên ngành siêu âm.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- 01 điều dưỡng phụ.</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2. Phương tiện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Phòng tiêm khớp đạt tiêu chuẩn chuyên môn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- 01 máy siêu âm, đầu dò Linear có tần số tối thiểu 5 - 9 MHZ</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Bộ dụng cụ tiêm khớp vô khuẩn ( săng có lỗ, kẹp có mấu, bông, gạc,...)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Túi vô trùng bọc đầu dò siêu âm (hoặc có thể dùng găng vô khuẩn bọc đầu dò siêu âm)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Găng vô khuẩn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Kim chọc hút (18Gauge, 20Gauge), bơm tiêm 10 ml, 20 ml.</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Cồn 70 độ, cồn Iôt sát trùng, panh, băng dính vô khuẩn.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Lam kính, ống nghiệm vô khuẩn, ống nghiệm có Heparin chống đông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Thuốc gây tê Lidocain 2%.</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Hộp dụng cụ chống sốc</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3. Chuẩn bị người bệnh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Người bệnh được giải thích trước về thủ thuật nhằm hợp tác với bác sỹ.</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Bệnh án hoặc các tài liệu (đơn thuốc, xét nghiệm, X quang,…) của người bệnh</w:t>
      </w:r>
      <w:r w:rsidRPr="001B6063">
        <w:rPr>
          <w:rFonts w:cs="Times New Roman"/>
          <w:szCs w:val="28"/>
          <w:lang w:val="en-US"/>
        </w:rPr>
        <w:t xml:space="preserve"> </w:t>
      </w:r>
      <w:r w:rsidRPr="001B6063">
        <w:rPr>
          <w:rFonts w:cs="Times New Roman"/>
          <w:szCs w:val="28"/>
        </w:rPr>
        <w:t xml:space="preserve">để thầy thuốc kiểm tra (nếu cần thiết) trước khi thực hiện thủ thuật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Bác sỹ thăm khám lại người bệnh trước khi tiến hành chọc dịch.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Chuẩn bị tư thế người bệnh: tùy theo vị trí ổ viêm / ổ áp xe</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4. Hồ sơ bệnh án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 CHỌC HÚT DỊCH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vô trùng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Kiểm tra hồ sơ bệnh án hoặc đơn thuốc về chỉ định, chống chỉ định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Kiểm tra máy siêu âm và đầu dò</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Kiểm tra ổ viêm/ áp xe phần mềm dưới siêu âm: chọn vị trí đặt đầu dò thích hợp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 Điều dưỡng sát khuẩn rộng vị trí chọc hút bằng dung dịch Betadin.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 Bác sỹ thực hiện thủ thuật sát trùng tay bằng cồn 70 độ, đi găng vô khuẩn, trải săng vô khuẩn có lỗ.</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Bác sỹ siêu âm bọc đầu dò siêu âm bằng túi bọc đầu dò hoặc bằng găng vô khuẩn, đặt đầu dò đã được bọc găng vô khuẩn tại vị trí cần hút dịch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Đưa kim qua da, mũi kim song song với đầu dò siêu âm, đồng thời quan sát trên màn hình siêu âm, chọc kim vào ổ viêm/ ổ áp xe và tiến hành hút dịch.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Khi lấy được dịch ổ viêm / ổ áp xe phần mềm: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Đánh giá đại thể dịch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Làm các xét nghiệm: đếm số lượng tế bào, tế bào học, nuôi cấy định danh vi khuẩn, PCR lao dịch khớp tùy từng trường hợp cụ thể. Ngoài ra có thể làm: soi tươi tìm tinh thể urat, tìm BK, MGIT.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Kết thúc thủ thuật: rút kim, sát trùng lại và băng vị trí chọc dịch bằng băng dính y tế.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Dặn dò người bệnh giữ sạch và không để ướt vị trí chọc hút trong 24h sau tiêm, sau 24h bỏ băng và rửa nước bình thường vào chỗ tiêm, tái khám nếu chảy dịch hoặc viêm tấy tại vị trí chọc dò, sốt,… </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 xml:space="preserve"> VI. THEO DÕI</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Chỉsố theo dõi: mạch, huyết áp, tình trạng đau, chảy máu tại chỗ, tình trạng viêm trong vòng 24 giờ.</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(mục VII) sau 24 giờ</w:t>
      </w:r>
    </w:p>
    <w:p w:rsidR="00510031" w:rsidRPr="001B6063" w:rsidRDefault="00510031" w:rsidP="001B6063">
      <w:pPr>
        <w:tabs>
          <w:tab w:val="left" w:pos="284"/>
          <w:tab w:val="left" w:pos="426"/>
        </w:tabs>
        <w:spacing w:line="360" w:lineRule="auto"/>
        <w:jc w:val="both"/>
        <w:rPr>
          <w:rFonts w:cs="Times New Roman"/>
          <w:b/>
          <w:szCs w:val="28"/>
          <w:lang w:val="fr-FR"/>
        </w:rPr>
      </w:pPr>
      <w:r w:rsidRPr="001B6063">
        <w:rPr>
          <w:rFonts w:cs="Times New Roman"/>
          <w:b/>
          <w:szCs w:val="28"/>
        </w:rPr>
        <w:t xml:space="preserve"> </w:t>
      </w:r>
      <w:r w:rsidRPr="001B6063">
        <w:rPr>
          <w:rFonts w:cs="Times New Roman"/>
          <w:b/>
          <w:szCs w:val="28"/>
          <w:lang w:val="fr-FR"/>
        </w:rPr>
        <w:t>VII. TAI BIẾN VÀ XỬ TRÍ</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Đau tại chỗ chọc dịch: Paracetamol.</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 Biến chứng do kích thích phó giao cảm ( hiếm gặp) do người bệnh quá sợ hãi. </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Xử trí: đặt người bệnh nằm đầu thấp, giơ cao chân, theo dõi mạch, huyết áp để có các biện pháp xử trí cấp cứu khi cần thiết.</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Chảy máu kéo dài tại chỗ chọc hút dịch: cầm máu tại chỗ và kiểm tra lại tình trạng bệnh lý rối loạn đông máu của người bệnh để xử trí tùy theo trường hợp</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Nhiễm khuẩn khớp, phần mềm quanh khớp: do thủ thuật chọc dịch không đảm bảo vô khuẩn. Cần chọc hút dịch khớp làm xét nghiệm tế bào, nuôi cấy vi khuẩn và điều trị kháng sinh đường toàn thân.</w:t>
      </w:r>
    </w:p>
    <w:p w:rsidR="00510031" w:rsidRPr="001B6063" w:rsidRDefault="00510031" w:rsidP="001B6063">
      <w:pPr>
        <w:spacing w:after="160" w:line="360" w:lineRule="auto"/>
        <w:rPr>
          <w:rFonts w:cs="Times New Roman"/>
          <w:szCs w:val="28"/>
          <w:lang w:val="fr-FR"/>
        </w:rPr>
      </w:pPr>
      <w:r w:rsidRPr="001B6063">
        <w:rPr>
          <w:rFonts w:cs="Times New Roman"/>
          <w:szCs w:val="28"/>
          <w:lang w:val="fr-FR"/>
        </w:rPr>
        <w:br w:type="page"/>
      </w:r>
    </w:p>
    <w:p w:rsidR="00510031" w:rsidRPr="001B6063" w:rsidRDefault="00510031"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273" w:name="_Toc113371980"/>
      <w:r w:rsidRPr="001B6063">
        <w:rPr>
          <w:rFonts w:ascii="Times New Roman" w:hAnsi="Times New Roman" w:cs="Times New Roman"/>
          <w:b/>
          <w:color w:val="auto"/>
          <w:sz w:val="32"/>
          <w:szCs w:val="28"/>
          <w:lang w:val="fr-FR"/>
        </w:rPr>
        <w:lastRenderedPageBreak/>
        <w:t xml:space="preserve">155. </w:t>
      </w:r>
      <w:r w:rsidRPr="001B6063">
        <w:rPr>
          <w:rFonts w:ascii="Times New Roman" w:hAnsi="Times New Roman" w:cs="Times New Roman"/>
          <w:b/>
          <w:color w:val="auto"/>
          <w:sz w:val="32"/>
          <w:szCs w:val="28"/>
        </w:rPr>
        <w:t>SIÊU ÂM KHỚP (MỘT VỊ TRÍ)</w:t>
      </w:r>
      <w:bookmarkEnd w:id="273"/>
    </w:p>
    <w:p w:rsidR="00510031" w:rsidRPr="001B6063" w:rsidRDefault="00510031" w:rsidP="001B6063">
      <w:pPr>
        <w:tabs>
          <w:tab w:val="left" w:pos="284"/>
          <w:tab w:val="left" w:pos="426"/>
        </w:tabs>
        <w:spacing w:line="360" w:lineRule="auto"/>
        <w:jc w:val="both"/>
        <w:rPr>
          <w:rFonts w:cs="Times New Roman"/>
          <w:szCs w:val="28"/>
          <w:lang w:val="fr-FR"/>
        </w:rPr>
      </w:pPr>
    </w:p>
    <w:p w:rsidR="00510031" w:rsidRPr="001B6063" w:rsidRDefault="00510031"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I. ĐẠI CƯƠNG</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Siêu âm khớp có vai trò quan trọng trong chẩn đoán bệnh lý cơ xương khớp. Siêu âm quan sát được cấu trúc màng hoạt dịch, dịch khớp một cách rõ ràng, đặc biệt là trong các trường hợp viêm màng hoạt dịch, hoặc tràn dịch khớp mức độ ít mà lâm sàng không phát hiện được. Siêu âm khớp còn cho phép phát hiện các tổn thương ở sụn khớp trong trường hợp thoái hóa khớp; canxi hóa sụn khớp; dấu hiệu đường đôi trong bệnh gút. Những tổn thương bào mòn xương, tổn thương gân, dây chằng và các điểm bám tận cũng được chẩn đoán bằng siêu âm.</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Ngày nay với sự tiến bộ của khoa học kỹ thuật, siêu âm Doppler năng lượng còn </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giúp phát hiện các mức độ tăng sinh mạch máu màng hoạt dịch giúp chẩn đoán, theo dõi tiến triển của các bệnh lý khớp. </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Hiện nay, siêu âm khớp là một thăm dò động, có giá trị, an toàn và kinh tế, trong </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chẩn đoán và điều trị một số bệnh cơ xương khớp.</w:t>
      </w:r>
    </w:p>
    <w:p w:rsidR="00510031" w:rsidRPr="001B6063" w:rsidRDefault="00510031"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II. CHỈ ĐỊNH</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Các trường hợp khớp sưng, đau do viêm, do thoái hóa hoặc do chấn thương.</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 Trong trường hợp khám lâm sàng nghi ngờ có tổn thương gân: viêm gân, canxi </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hóa gân, viêm bao gân, đứt gân, viêm túi thanh dịch.</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 Viêm các điểm bám tận; tổn thương dây chằng. </w:t>
      </w:r>
    </w:p>
    <w:p w:rsidR="00510031" w:rsidRPr="001B6063" w:rsidRDefault="00510031"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III. CHỐNG CHỈ ĐỊNH</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 - Không có chống chỉ định tuyệt đối</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 - Thận trọng khi có tổn thương da hở vùng khớp có chỉ định siêu âm, cần bọc đầu dò siêu âm bằng dụng cụ vô khuẩn; dùng gel vô khuẩn hoặc nước muối sinh lý khi thực hiện kỹ thuật siêu âm.</w:t>
      </w:r>
    </w:p>
    <w:p w:rsidR="00510031" w:rsidRPr="001B6063" w:rsidRDefault="00510031"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IV. CHUẨN BỊ</w:t>
      </w:r>
    </w:p>
    <w:p w:rsidR="00510031" w:rsidRPr="001B6063" w:rsidRDefault="00510031"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1. Người thực hiện (chuyên khoa)</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- 01 bác sỹ đã được đào tạo và có chứng chỉ chuyên ngành cơ xương khớp và </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chứng chỉ siêu âm.</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- 01 điều dưỡng giúp chuẩn bị người bệnh và ghi chép kết quả siêu âm.</w:t>
      </w:r>
    </w:p>
    <w:p w:rsidR="00510031" w:rsidRPr="001B6063" w:rsidRDefault="00510031"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2. Phương tiện</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lastRenderedPageBreak/>
        <w:t xml:space="preserve">- 01 máy siêu âm đen trắng hoặc tốt nhất là máy siêu âm màu có doppler năng </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lượng.</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 Có ít nhất hai đầu dò siêu âm: 01 đầu dò linear tần số ≥ 7.5 MHz khảo sát các </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khớp nhỡ, nhỏ và 01 đầu dò convec 3.5-5 MHz để khảo sát các khớp ở sâu như khớp háng.</w:t>
      </w:r>
    </w:p>
    <w:p w:rsidR="00510031" w:rsidRPr="001B6063" w:rsidRDefault="00510031"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3. Chuẩn bị người bệnh</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 Người bệnh được giải thích trước khi làm siêu âm </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Tư thế người bệnh phù hợp với khớp siêu âm</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Có chỉ định của bác sỹ</w:t>
      </w:r>
    </w:p>
    <w:p w:rsidR="00510031" w:rsidRPr="001B6063" w:rsidRDefault="00510031"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4. Hồ sơ bệnh án, giấy chỉ định</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Hồ sơ bệnh án, đơn thuốc hoặc phiếu chỉ định siêu âm theo mẫu quy định</w:t>
      </w:r>
    </w:p>
    <w:p w:rsidR="00510031" w:rsidRPr="001B6063" w:rsidRDefault="00510031"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V. CÁC BƯỚC TIẾN HÀNH</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Thực hiện tại phòng siêu âm theo quy định</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Kiểm tra hồ sơ bệnh án, giấy chỉ định siêu âm</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Kiểm tra máy siêu âm và đầu dò</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Đặt tư thế người bệnh phù hợp với vị trí khớp cần siêu âm</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Cho gel vào đầu dò siêu âm</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Siêu âm khớp được thực hiện theo các mặt cắt quy định tùy thuộc vị trí khớp cần khảo sát.</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 Bác sỹ đọc kết quả siêu âm và kiểm tra lại kết quả sau khi điều dưỡng đã ghi chép. </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 Điều dưỡng trả kết quả siêu âm cho người bệnh, dặn dò người bệnh chuyển kết quả tới bác sỹ chỉ định. </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Vệ sinh đầu dò siêu âm bằng gạc mềm.</w:t>
      </w:r>
    </w:p>
    <w:p w:rsidR="00510031" w:rsidRPr="001B6063" w:rsidRDefault="00510031"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VI. THEO DÕI</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Siêu âm khớp là một thăm dò không can thiệp nên an toàn, không cần theo dõi </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người bệnh sau siêu âm. </w:t>
      </w:r>
    </w:p>
    <w:p w:rsidR="00510031" w:rsidRPr="001B6063" w:rsidRDefault="00510031" w:rsidP="001B6063">
      <w:pPr>
        <w:tabs>
          <w:tab w:val="left" w:pos="284"/>
          <w:tab w:val="left" w:pos="426"/>
        </w:tabs>
        <w:spacing w:line="360" w:lineRule="auto"/>
        <w:jc w:val="both"/>
        <w:rPr>
          <w:rFonts w:cs="Times New Roman"/>
          <w:b/>
          <w:szCs w:val="28"/>
          <w:lang w:val="fr-FR"/>
        </w:rPr>
      </w:pPr>
      <w:r w:rsidRPr="001B6063">
        <w:rPr>
          <w:rFonts w:cs="Times New Roman"/>
          <w:b/>
          <w:szCs w:val="28"/>
          <w:lang w:val="fr-FR"/>
        </w:rPr>
        <w:t>VII. TAI BIẾN</w:t>
      </w:r>
    </w:p>
    <w:p w:rsidR="00510031" w:rsidRPr="001B6063" w:rsidRDefault="00510031" w:rsidP="001B6063">
      <w:pPr>
        <w:tabs>
          <w:tab w:val="left" w:pos="284"/>
          <w:tab w:val="left" w:pos="426"/>
        </w:tabs>
        <w:spacing w:line="360" w:lineRule="auto"/>
        <w:jc w:val="both"/>
        <w:rPr>
          <w:rFonts w:cs="Times New Roman"/>
          <w:szCs w:val="28"/>
          <w:lang w:val="fr-FR"/>
        </w:rPr>
      </w:pPr>
      <w:r w:rsidRPr="001B6063">
        <w:rPr>
          <w:rFonts w:cs="Times New Roman"/>
          <w:szCs w:val="28"/>
          <w:lang w:val="fr-FR"/>
        </w:rPr>
        <w:t xml:space="preserve"> An toàn hầu như không có tai biến.</w:t>
      </w:r>
    </w:p>
    <w:p w:rsidR="00510031" w:rsidRPr="001B6063" w:rsidRDefault="00510031" w:rsidP="001B6063">
      <w:pPr>
        <w:spacing w:after="160" w:line="360" w:lineRule="auto"/>
        <w:rPr>
          <w:rFonts w:cs="Times New Roman"/>
          <w:szCs w:val="28"/>
          <w:lang w:val="fr-FR"/>
        </w:rPr>
      </w:pPr>
      <w:r w:rsidRPr="001B6063">
        <w:rPr>
          <w:rFonts w:cs="Times New Roman"/>
          <w:szCs w:val="28"/>
          <w:lang w:val="fr-FR"/>
        </w:rPr>
        <w:br w:type="page"/>
      </w:r>
    </w:p>
    <w:p w:rsidR="00510031" w:rsidRPr="001B6063" w:rsidRDefault="00510031"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74" w:name="_Toc113371981"/>
      <w:r w:rsidRPr="001B6063">
        <w:rPr>
          <w:rFonts w:ascii="Times New Roman" w:hAnsi="Times New Roman" w:cs="Times New Roman"/>
          <w:b/>
          <w:color w:val="auto"/>
          <w:sz w:val="32"/>
          <w:szCs w:val="28"/>
          <w:lang w:val="fr-FR"/>
        </w:rPr>
        <w:lastRenderedPageBreak/>
        <w:t xml:space="preserve">156. </w:t>
      </w:r>
      <w:r w:rsidRPr="001B6063">
        <w:rPr>
          <w:rFonts w:ascii="Times New Roman" w:hAnsi="Times New Roman" w:cs="Times New Roman"/>
          <w:b/>
          <w:color w:val="auto"/>
          <w:sz w:val="32"/>
          <w:szCs w:val="28"/>
        </w:rPr>
        <w:t>SIÊU ÂM PHẦN MỀM (MỘT VỊ TRÍ)</w:t>
      </w:r>
      <w:bookmarkEnd w:id="274"/>
    </w:p>
    <w:p w:rsidR="00510031" w:rsidRPr="001B6063" w:rsidRDefault="00510031" w:rsidP="001B6063">
      <w:pPr>
        <w:tabs>
          <w:tab w:val="left" w:pos="284"/>
          <w:tab w:val="left" w:pos="426"/>
        </w:tabs>
        <w:spacing w:line="360" w:lineRule="auto"/>
        <w:jc w:val="both"/>
        <w:rPr>
          <w:rFonts w:cs="Times New Roman"/>
          <w:szCs w:val="28"/>
        </w:rPr>
      </w:pP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Siêu âm có vai trò quan trọng trong chẩn đoán bệnh lý cơ xương khớp, đặc biệt là bệnh lý phần mềm. Siêu âm giúp quan sát các tổn thương ở da, tổ chức dưới da, cơ và dây thần kinh. Từ đó giúp phát hiện các tổn thương bệnh lý: viêm áp xe, các khối u phần mềm, các khối tụ máu, tụ dịch mà trên lâm sàng khó phát hiện được.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Hiện nay, siêu âm cơ xương khớp trong đó bao gồm cả siêu âm phần mềm là xét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nghiệm có giá trị, an toàn và kinh tế trong chẩn đoán và điêu trị một số bệnh lý cơ xương khớp.</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Các tổn thương viêm, chấn thương phần mềm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Các khối u phần mềm không rõ vị trí, bản chất.</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 Không có chống chỉ định tuyệt đối</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 Thận trọng khi có tổn thương da hở vùng phần mềm có chỉ định siêu âm, cần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bọc đầu dò siêu âm bằng dụng cụ vô khuẩn; dùng gel vô khuẩn hoặc nước muối sinh lý khi thực hiện kỹ thuật siêu âm.</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4.1. Người thực hiện (chuyên khoa)</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- 01 bác sỹ đã được đào tạo và có chứng chỉ chuyên ngành cơ xương khớp và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chứng chỉ siêu âm.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- 01 điều dưỡng điều hành người bệnh và ghi chép kết quả.</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4.2. Phương tiện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- 01 máy siêu âm đen trắng hoặc tốt nhất là máy siêu âm màu có doppler năng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lượng.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Có ít nhất hai đầu dò siêu âm: 01 đầu dò linear tần số ≥ 7.5 MHz khảo sát các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tổn thương ở nông và 01 đầu dò convec 3.5-5 MHz để khảo sát các tổn thương ở</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sâu như cơ thắt lưng chậu, cơ mông, cơ đùi...</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4.3. Chuẩn bị người bệnh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 Người bệnh được giải thích trước khi làm siêu âm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Tư thế người bệnh phù hợp với vị trí siêu âm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Có chỉ định của bác sỹ</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4. Hồ sơ bệnh án, giấy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Hồ sơ bệnh án, phiếu chỉ định siêu âm theo quy định</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Thực hiện tại phòng siêu âm theo quy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Kiểm tra hồ sơ bệnh án, giấy chỉ định siêu âm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Kiểm tra máy siêu âm và đầu dò</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Cho gel vào đầu dò siêu âm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Siêu âm phần mềm được thực theo các mặt cắt quy định tùy thuộc vào vị trí giải phẫu cần thăm khám.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Bác sỹ đọc kết quả siêu âm và kiểm tra lại kết quả sau khi điều dưỡng đã ghi chép.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Điều dưỡng trả kết quả siêu âm cho người bệnh, dặn dò người bệnh chuyển kết quả tới bác sỹ chỉ định.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Vệ sinh đầu dò siêu âm bằng gạc mềm.</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Siêu âm phần mềm là một thăm dò không can thiệp nên an toàn, không cần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theo dõi sau siêu âm</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VII. TAI BIẾN</w:t>
      </w:r>
    </w:p>
    <w:p w:rsidR="00510031" w:rsidRPr="001B6063" w:rsidRDefault="00510031" w:rsidP="001B6063">
      <w:pPr>
        <w:tabs>
          <w:tab w:val="left" w:pos="284"/>
          <w:tab w:val="left" w:pos="426"/>
        </w:tabs>
        <w:spacing w:line="360" w:lineRule="auto"/>
        <w:jc w:val="both"/>
        <w:rPr>
          <w:rFonts w:cs="Times New Roman"/>
          <w:szCs w:val="28"/>
          <w:lang w:val="en-US"/>
        </w:rPr>
      </w:pPr>
      <w:r w:rsidRPr="001B6063">
        <w:rPr>
          <w:rFonts w:cs="Times New Roman"/>
          <w:szCs w:val="28"/>
        </w:rPr>
        <w:t xml:space="preserve"> An toàn, không có tai biến</w:t>
      </w:r>
      <w:r w:rsidRPr="001B6063">
        <w:rPr>
          <w:rFonts w:cs="Times New Roman"/>
          <w:szCs w:val="28"/>
          <w:lang w:val="en-US"/>
        </w:rPr>
        <w:t>.</w:t>
      </w:r>
    </w:p>
    <w:p w:rsidR="00510031" w:rsidRPr="001B6063" w:rsidRDefault="00510031" w:rsidP="001B6063">
      <w:pPr>
        <w:spacing w:after="160" w:line="360" w:lineRule="auto"/>
        <w:rPr>
          <w:rFonts w:cs="Times New Roman"/>
          <w:szCs w:val="28"/>
          <w:lang w:val="en-US"/>
        </w:rPr>
      </w:pPr>
      <w:r w:rsidRPr="001B6063">
        <w:rPr>
          <w:rFonts w:cs="Times New Roman"/>
          <w:szCs w:val="28"/>
          <w:lang w:val="en-US"/>
        </w:rPr>
        <w:br w:type="page"/>
      </w:r>
    </w:p>
    <w:p w:rsidR="00510031" w:rsidRPr="001B6063" w:rsidRDefault="00510031"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75" w:name="_Toc113371982"/>
      <w:r w:rsidRPr="001B6063">
        <w:rPr>
          <w:rFonts w:ascii="Times New Roman" w:hAnsi="Times New Roman" w:cs="Times New Roman"/>
          <w:b/>
          <w:color w:val="auto"/>
          <w:sz w:val="32"/>
          <w:szCs w:val="28"/>
        </w:rPr>
        <w:lastRenderedPageBreak/>
        <w:t>157. TIÊM KHỚP GỐI</w:t>
      </w:r>
      <w:bookmarkEnd w:id="275"/>
    </w:p>
    <w:p w:rsidR="00510031" w:rsidRPr="001B6063" w:rsidRDefault="00510031" w:rsidP="001B6063">
      <w:pPr>
        <w:tabs>
          <w:tab w:val="left" w:pos="284"/>
          <w:tab w:val="left" w:pos="426"/>
        </w:tabs>
        <w:spacing w:line="360" w:lineRule="auto"/>
        <w:jc w:val="both"/>
        <w:rPr>
          <w:rFonts w:cs="Times New Roman"/>
          <w:szCs w:val="28"/>
        </w:rPr>
      </w:pP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 xml:space="preserve">I. ĐẠI CƯƠNG: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Tiêm khớp gối là một kỹ thuật đưa thuốc vào khớp gối để điều trị trong một số bệnh có chỉ định.</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 xml:space="preserve">II. CHỈ ĐỊNH: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Trong các trường hợp có bệnh kèm theo dưới đây mà tổn thương khớp gối đáp ứng kém hiệu quả dù đã dùng điều trị thuốc toàn thân đúng phác đồ, đúng liều lượng: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Thoái hoá khớp gối.</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khớp dạng thấp có tổn thương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Bệnh lý cột sống thể huyết thanh âm tính: viêm cột sống dính khớp, viêm khớp phản ứng, viêm khớp vẩy nến, viêm khớp mạn tính thiếu niên... có tổn thương khớp gối dai dẳng.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khớp gối sau chấn thương (không có tràn máu khớp do chấn thương).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Bệnh gút và bệnh giả gút khác có tổn thương khớp gối.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Một số bệnh hệ thống có tổn thương khớp gối dai dẳng.</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khớp gối nhiễm khuẩn: viêm khớp mủ, lao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Tổn thương khớp gối do bệnh lý thần kinh, bệnh máu.</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Nhiễm khuẩn ngoài da vùng quanh khớp gối, nhiễm nấm... khi tiêm có nguy cơ đưa vi khuẩn, nấm vào trong khớp gối.</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Chống chỉ định tương đối: Chỉ định thận trọng với người bệnh có tăng huyết áp, đái tháo đường. Các người bệnh này cần được theo dõi sát trước và sau khi tiến hành thủ thuật. Chỉ thực hiện thủ thuật khi các bệnh lý trên đã được kiểm soát tốt.</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Cán bộ thực hiện quy trình kỹ thuật gồm: bác sỹ tiêm khớp, điều dưỡng.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Phương tiện: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Phòng thủ thuật vô trùng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Hộp thuốc chống sốc theo quy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Hộp đựng dụng cụ vô trùng (xăng có lỗ, kẹp có mấu, bông băng gạc...).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Kim tiêm 23G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Bơm tiêm nhựa 3 – 5 ml (loại dùng 1 lần)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Bông cồn 70o, dung dịch Betadin hoặc cồn iốt, băng dính y tế/ băng dính Urgo.</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Người bệnh: hướng dẫn tư thế BN tùy theo vị trí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Hồ sơ bệnh án.</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1. Kiểm tra hồ sơ hoặc đơn thuốc về chỉ định, vị trí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2. Kiểm tra người bệnh: Giải thích cho BN về mục đích, tai biến của thủ thuật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3. Thực hiện kỹ thuật: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Tư thế của người bệnh: người bệnh ngồi ở trên giường tựa lưng vào tường với khớp gối gấp 90 độ.</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Y tá: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Chuẩn bị thuốc tiêm: Hydrocortison acetat (Nồng độ 1ml = 25mg); Depo - Medrol (Methyl prednisolon acetat, nồng độ 1ml = 40mg) hoặc Diprospan (1ml = 5mg Betamethasone dipropionate + 2mg Betamethasone sodium phosphate).</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Sát trùng vị trí tiêm, trải săng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Quan sát BN trong quá trình làm thủ thuật: toàn trạng, những thay đổi bất thường khác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Sau tiêm sát trùng, băng chỗ tiêm, dặn dò BN giữ sạch và không để ướt vị chí chọc hút trong vòng 24 giờ sau tiêm, sau 24 giờ bỏ băng dính và rửa nước bình thường vào chỗ tiêm. Tái khám nếu chảy dịch hoặc viêm tấy tại vị trí tiêm, sốt.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Bác sỹ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Xác định vị trí tiêm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Tiến hành tiêm khớp: đâm kim vào khớp gối vuông góc với mặt da, cạnh gân bánh chè, hướng kim về khuyết gian lồi cầu của xương chày.</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 THEO DÕI NGƯỜI BỆNH SAU THỦ THUẬT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Chỉ số theo dõi: mạch, HA, tình trạng chảy máu tại chỗ, tình trạng viêm trong 24 giờ</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lang w:val="fr-FR"/>
        </w:rPr>
        <w:t>VII</w:t>
      </w:r>
      <w:r w:rsidRPr="001B6063">
        <w:rPr>
          <w:rFonts w:cs="Times New Roman"/>
          <w:b/>
          <w:szCs w:val="28"/>
        </w:rPr>
        <w:t>. TAI BIẾN VÀ XỬ TRÍ</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Đau tăng sau khi tiêm 12-24 giờ: do phản ứng viêm màng hoạt dịch với tinh thể thuốc (viêm khớp vi tinh thể), thường khỏi sau một ngày, không phải can thiệp, có thể bổ sung thuốc chống viêm, giảm đau.</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Nhiễm khuẩn do thủ thuật khớp tiêm (viêm mủ): biểu hiện bằng sốt, sưng đau tại chỗ, tràn dịch =&gt; điều trị kháng sinh.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Biến chứng muộn: teo da, mất sắc tố da tại chỗ tiêm do tiêm nhiều lần vào một vị trí, hoặc tiêm quá nông. =&gt; Lưu ý không để thuốc trào ra khỏi vị trí tiêm. Nếu đã có tai biến, không cần xử trí gì thêm. Cần báo trước cho BN để tránh hoang mang.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 giao cảm, do tiêm thuốc vào mạch máu hoặc tiêm quá nhanh: BN choáng váng, vã mồ hôi, ho khàn, có cảm giác tức ngực khó thở, rối loạn cơ tròn....xử trí: đặt người bệnh nằm đầu thấp, giơ cao chân, theo dõi mạch, huyết áp để có các biện pháp xử trí cấp cứu khi cần thiết.</w:t>
      </w:r>
    </w:p>
    <w:p w:rsidR="00510031" w:rsidRPr="001B6063" w:rsidRDefault="00510031" w:rsidP="001B6063">
      <w:pPr>
        <w:spacing w:after="160" w:line="360" w:lineRule="auto"/>
        <w:rPr>
          <w:rFonts w:cs="Times New Roman"/>
          <w:szCs w:val="28"/>
        </w:rPr>
      </w:pPr>
      <w:r w:rsidRPr="001B6063">
        <w:rPr>
          <w:rFonts w:cs="Times New Roman"/>
          <w:szCs w:val="28"/>
        </w:rPr>
        <w:br w:type="page"/>
      </w:r>
    </w:p>
    <w:p w:rsidR="00510031" w:rsidRPr="001B6063" w:rsidRDefault="00510031"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76" w:name="_Toc113371983"/>
      <w:r w:rsidRPr="001B6063">
        <w:rPr>
          <w:rFonts w:ascii="Times New Roman" w:hAnsi="Times New Roman" w:cs="Times New Roman"/>
          <w:b/>
          <w:color w:val="auto"/>
          <w:sz w:val="32"/>
          <w:szCs w:val="28"/>
        </w:rPr>
        <w:lastRenderedPageBreak/>
        <w:t>158. TIÊM KHỚP CỔ CHÂN</w:t>
      </w:r>
      <w:bookmarkEnd w:id="276"/>
    </w:p>
    <w:p w:rsidR="00510031" w:rsidRPr="001B6063" w:rsidRDefault="00510031" w:rsidP="001B6063">
      <w:pPr>
        <w:tabs>
          <w:tab w:val="left" w:pos="284"/>
          <w:tab w:val="left" w:pos="426"/>
        </w:tabs>
        <w:spacing w:line="360" w:lineRule="auto"/>
        <w:jc w:val="both"/>
        <w:rPr>
          <w:rFonts w:cs="Times New Roman"/>
          <w:szCs w:val="28"/>
        </w:rPr>
      </w:pP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Tiêm khớp cổ chân tay là một kỹ thuật đưa thuốc vào khớp đốt ngón cổ chân để điều trị trong một số bệnh có chỉ định.</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Trong các trường hợp có bệnh kèm theo dưới đây mà tổn thương khớp cổ chân đáp ứng kém hiệu quả dù đã dùng điều trị thuốc toàn thân đúng phác đồ, đúng liều lượng: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Thoái hoá khớp cổ chân.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khớp dạng thấp có tổn thương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Bệnh lý cột sống thể huyết thanh âm tính: viêm cột sống dính khớp, viêm khớp phản ứng, viêm khớp vẩy nến, viêm khớp mạn tính thiếu niên... có tổn thương khớp cổ chân dai dẳng.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khớp cổ chân sau chấn thương (không có tràn máu khớp do chấn thương).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Bệnh gút và bệnh giả gút khác có tổn thương khớp cổ chân.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Một số bệnh hệ thống có tổn thương khớp cổ chân dai dẳng.</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khớp cổ chân nhiễm khuẩn: viêm khớp mủ, lao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Tổn thương khớp cổ chân do bệnh lý thần kinh, bệnh máu.</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Nhiễm khuẩn ngoài da vùng quanh khớp cổ chân, nhiễm nấm... khi tiêm có nguy cơ đưa vi khuẩn, nấm vào trong khớp cổ chân.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Chống chỉ định tương đối: Chỉ định thận trọng với người bệnh có tăng huyết áp, đái tháo đường. Các người bệnh này cần được theo dõi sát trước và sau khi tiến hành thủ thuật. Chỉ thực hiện thủ thuật khi các bệnh lý trên đã được kiểm soát tốt.</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Cán bộ thực hiện quy trình kỹ thuật gồm: bác sỹ tiêm khớp, điều dưỡng.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Phương tiện: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Phòng thủ thuật vô trùng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Hộp thuốc chống sốc theo quy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Hộp đựng dụng cụ vô trùng (xăng có lỗ, kẹp có mấu, bông băng gạc...).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Kim tiêm 23G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Bơm tiêm nhựa 3 – 5 ml (loại dùng 1 lần)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Bông cồn 70 độ, dung dịch Betadin hoặc cồn iốt, băng dính y tế/ băng dính Urgo.</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Người bệnh: hướng dẫn tư thế BN tùy theo vị trí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Hồ sơ bệnh án.</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1. Kiểm tra hồ sơ hoặc đơn thuốc về chỉ định, vị trí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2. Kiểm tra người bệnh: Giải thích cho BN về mục đích, tai biến của thủ thuật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3. Thực hiện kỹ thuật: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Tư thế người bệnh: người bệnh ngồi ở trên giường, khớp gối gấp, bàn chân duỗi thẳng hoặc người bệnh nằm ngửa ở trên giường.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Y tá: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Chuẩn bị thuốc tiêm: Hydrocortison acetat (Nồng độ 1ml = 25mg); Depo - Medrol (Methyl prednisolon acetat, nồng độ 1ml = 40mg) hoặc Diprospan (1ml =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5mg Betamethasone dipropionate + 2mg Betamethasone sodium phosphate).</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Sát trùng vị trí tiêm, trải săng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Quan sát BN trong quá trình làm thủ thuật: toàn trạng, những thay đổi bất thường khác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Sau tiêm sát trùng, băng chỗ tiêm, dặn dò BN giữ sạch và không để ướt vị chí chọc hút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trong vòng 24 giờ sau tiêm, sau 24 giờ bỏ băng dính và rửa nước bình thường vào chỗ tiêm. Tái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khám nếu chảy dịch hoặc viêm tấy tại vị trí tiêm, sốt.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Bác sỹ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Xác định vị trí tiêm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Tiến hành tiêm khớp: đâm kim ở đường nối hai điểm mắt cá trong và mắt cá ngoài, giữa các gân cẳng chân trước và gân duỗi chung, hướng kim chếch xuống </w:t>
      </w:r>
      <w:r w:rsidRPr="001B6063">
        <w:rPr>
          <w:rFonts w:cs="Times New Roman"/>
          <w:szCs w:val="28"/>
        </w:rPr>
        <w:lastRenderedPageBreak/>
        <w:t>dưới và vào trong. Độ sâu kim khoảng từ 1,5-2cm, hút thử pitton ra không thấy có máu thì tiêm thuốc vào nhẹ tay là được.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0D8B4649" wp14:editId="33141B4A">
            <wp:extent cx="3571875" cy="1286031"/>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592111" cy="1293317"/>
                    </a:xfrm>
                    <a:prstGeom prst="rect">
                      <a:avLst/>
                    </a:prstGeom>
                    <a:noFill/>
                  </pic:spPr>
                </pic:pic>
              </a:graphicData>
            </a:graphic>
          </wp:inline>
        </w:drawing>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i/>
          <w:szCs w:val="28"/>
        </w:rPr>
        <w:t>Hình minh họa: tiêm khớp cổ chân</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VI.THEO DÕI NGƯỜI BỆNH SAU THỦ THUẬT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Chỉsố theo dõi: mạch, HA, tình trạng chảy máu tại chỗ, tình trạng viêm trong 24 giờ</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VII.TAI BIẾN VÀ XỬ TRÍ</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giờ: do phản ứng viêm màng hoạt dịch với tinh thể thuốc (viêm khớp vi tinh thể), thường khỏi sau một ngày, không phải can thiệp, có thể bổ sung thuốc chống viêm, giảm đau</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Nhiễm khuẩn do thủ thuật khớp tiêm (viêm mủ): biểu hiện bằng sốt, sưng đau tại chỗ, tràn dịch =&gt; điều trị kháng sinh.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Biến chứng muộn: teo da, mất sắc tố da tại chỗ tiêm do tiêm nhiều lần vào một vị trí, hoặc tiêm quá nông. =&gt; Lưu ý không để thuốc trào ra khỏi vị trí tiêm. Nếu đã có tai biến, không cần xử trí gì thêm. Cần báo trước cho BN để tránh hoang mang.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 giao cảm, do tiêm thuốc vào mạch máu hoặc tiêm quá nhanh: BN choáng váng, vã mồ hôi, ho khàn, có cảm giác tức ngực khó thở, rối loạn cơ tròn....xử trí: đặt người bệnh nằm đầu thấp, giơ cao chân, theo dõi mạch, huyết áp để có các biện pháp xử trícấp cứu khi cần thiết.</w:t>
      </w:r>
    </w:p>
    <w:p w:rsidR="00510031" w:rsidRPr="001B6063" w:rsidRDefault="00510031" w:rsidP="001B6063">
      <w:pPr>
        <w:spacing w:after="160" w:line="360" w:lineRule="auto"/>
        <w:rPr>
          <w:rFonts w:cs="Times New Roman"/>
          <w:szCs w:val="28"/>
        </w:rPr>
      </w:pPr>
      <w:r w:rsidRPr="001B6063">
        <w:rPr>
          <w:rFonts w:cs="Times New Roman"/>
          <w:szCs w:val="28"/>
        </w:rPr>
        <w:br w:type="page"/>
      </w:r>
    </w:p>
    <w:p w:rsidR="00510031" w:rsidRPr="001B6063" w:rsidRDefault="00510031"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77" w:name="_Toc113371984"/>
      <w:r w:rsidRPr="001B6063">
        <w:rPr>
          <w:rFonts w:ascii="Times New Roman" w:hAnsi="Times New Roman" w:cs="Times New Roman"/>
          <w:b/>
          <w:color w:val="auto"/>
          <w:sz w:val="32"/>
          <w:szCs w:val="28"/>
          <w:lang w:val="en-US"/>
        </w:rPr>
        <w:lastRenderedPageBreak/>
        <w:t>1</w:t>
      </w:r>
      <w:r w:rsidRPr="001B6063">
        <w:rPr>
          <w:rFonts w:ascii="Times New Roman" w:hAnsi="Times New Roman" w:cs="Times New Roman"/>
          <w:b/>
          <w:color w:val="auto"/>
          <w:sz w:val="32"/>
          <w:szCs w:val="28"/>
        </w:rPr>
        <w:t>59. TIÊM KHỚP BÀN NGÓN CHÂN</w:t>
      </w:r>
      <w:bookmarkEnd w:id="277"/>
    </w:p>
    <w:p w:rsidR="00510031" w:rsidRPr="001B6063" w:rsidRDefault="00510031" w:rsidP="001B6063">
      <w:pPr>
        <w:tabs>
          <w:tab w:val="left" w:pos="284"/>
          <w:tab w:val="left" w:pos="426"/>
        </w:tabs>
        <w:spacing w:line="360" w:lineRule="auto"/>
        <w:jc w:val="both"/>
        <w:rPr>
          <w:rFonts w:cs="Times New Roman"/>
          <w:szCs w:val="28"/>
        </w:rPr>
      </w:pP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Tiêm khớp bàn ngón chân là một kỹ thuật đưa thuốc vào khớp bàn ngón chân để điều trị trong một số bệnh có chỉ định.</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Trong các trường hợp có bệnh kèm theo dưới đây mà tổn thương khớp bàn ngón chân đáp ứng kém hiệu quả dù đã dùng điều trị thuốc toàn thân đúng phác đồ, đúng liều lượng: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Thoái hoá khớp bàn ngón chân.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khớp dạng thấp có tổn thương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Bệnh lý cột sống thể huyết thanh âm tính: viêm cột sống dính khớp, viêm khớp phản ứng, viêm khớp vẩy nến, viêm khớp mạn tính thiếu niên... có tổn thương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khớp bàn ngón chân dai dẳng.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Bệnh gút và bệnh giả gút khác có tổn thương khớp bàn ngón chân.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Một số bệnh hệ thống có tổn thương khớp bàn ngón chân dai dẳng.</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khớp bàn ngón chân nhiễm khuẩn: viêm khớp mủ, lao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Tổn thương khớp bàn ngón chân do bệnh lý thần kinh, bệnh máu.</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Nhiễm khuẩn ngoài da vùng quanh khớp bàn ngón chân, nhiễm nấm... khi tiêm có nguy cơ đưa vi khuẩn, nấm vào trong khớp bàn ngón chân.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Chống chỉ định tương đối: Chỉ định thận trọng với người bệnh có tăng huyết áp, đái tháo đường. Các người bệnh này cần được theo dõi sát trước và sau khi tiến hành thủ thuật. Chỉ thực hiện thủ thuật khi các bệnh lý trên đã được kiểm soát tốt.</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Cán bộ thực hiện quy trình kỹ thuật gồm: bác sỹ tiêm khớp, điều dưỡng.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Phương tiện: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Phòng thủ thuật vô trùng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Hộp thuốc chống sốc theo quy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Hộp đựng dụng cụ vô trùng (xăng có lỗ, kẹp có mấu, bông băng gạc...).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 Kim tiêm 26G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Bơm tiêm nhựa 3 – 5 ml (loại dùng 1 lần)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Bông cồn 70 độ, dung dịch Betadin hoặc cồn iốt, băng dính y tế/ băng dính Urgo.</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Người bệnh: hướng dẫn tư thế BN tùy theo vị trí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Hồ sơ bệnh án.</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1. Kiểm tra hồ sơ hoặc đơn thuốc về chỉ định, vị trí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2. Kiểm tra người bệnh: Giải thích cho BN về mục đích, tai biến của thủ thuật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3. Thực hiện kỹ thuật: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Tư thế người bệnh: người bệnh ngồi ở trên giường, khớp gối gấp, bàn chân duỗi thẳng.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Y tá: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Chuẩn bị thuốc tiêm: Hydrocortison acetat (Nồng độ 1ml = 25mg); Depo - Medrol (Methyl prednisolon acetat, nồng độ 1ml = 40mg) hoặc Diprospan (1ml = 5mg Betamethasone dipropionate + 2mg Betamethasone sodium phosphate).</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Sát trùng vị trí tiêm, trải săng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Quan sát BN trong quá trình làm thủ thuật: toàn trạng, những thay đổi bất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thường khác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Sau tiêm sát trùng, băng chỗ tiêm, dặn dò BN giữ sạch và không để ướt vị chí chọc hút trong vòng 24 giờ sau tiêm, sau 24 giờ bỏ băng dính và rửa nước bình thường vào chỗ tiêm. Tái khám nếu chảy dịch hoặc viêm tấy tại vị trí tiêm, sốt.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Bác sỹ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Xác định vị trí tiêm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Tiến hành tiêm khớp: đâm kim thẳng góc với mặt da vào khớp bàn ngón chân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từ phía mu bàn chân. Hút thử pitton ra không thấy có máu thì tiêm thuốc vào nhẹ tay là được.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noProof/>
          <w:szCs w:val="28"/>
          <w:lang w:val="en-US"/>
        </w:rPr>
        <w:lastRenderedPageBreak/>
        <w:drawing>
          <wp:inline distT="0" distB="0" distL="0" distR="0" wp14:anchorId="2567A546" wp14:editId="143C3B89">
            <wp:extent cx="5685790" cy="18859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85790" cy="1885950"/>
                    </a:xfrm>
                    <a:prstGeom prst="rect">
                      <a:avLst/>
                    </a:prstGeom>
                    <a:noFill/>
                  </pic:spPr>
                </pic:pic>
              </a:graphicData>
            </a:graphic>
          </wp:inline>
        </w:drawing>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i/>
          <w:szCs w:val="28"/>
        </w:rPr>
        <w:t>Hình minh họa: tiêm khớp bàn ngón chân</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VI.THEO DÕI NGƯỜI BỆNH SAU THỦ THUẬT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Chỉ số theo dõi: mạch, HA, tình trạng chảy máu tại chỗ, tình trạng viêm trong 24 giờ</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VII.TAI BIẾN VÀ XỬ TRÍ</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giờ: do phản ứng viêm màng hoạt dịch với tinh thể thuốc (viêm khớp vi tinh thể), thường khỏi sau một ngày, không phải can thiệp, có thể bổ sung thuốc chống viêm, giảm đau.</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do thủ thuật khớp tiêm (viêm mủ): biểu hiện bằng sốt, sưng đau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tại chỗ, tràn dịch =&gt; điều trị kháng sinh.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Biến chứng muộn: teo da, mất sắc tố da tại chỗ tiêm do tiêm nhiều lần vào một vị trí, hoặc tiêm quá nông. =&gt; Lưu ý không để thuốc trào ra khỏi vị trí tiêm. Nếu đã có tai biến, không cần xử trí gì thêm. Cần báo trước cho BN để tránh hoang mang.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 giao cảm, do tiêm thuốc vào mạch máu hoặc tiêm quá nhanh: BN choáng váng, vã mồ hôi, ho khàn, có cảm giác tức ngực khó thở, rối loạn cơ tròn....xử trí: đặt người bệnh nằm đầu thấp, giơ cao chân, theo dõi mạch, huyết áp để có các biện pháp xử trí cấp cứu khi cần thiết.</w:t>
      </w:r>
    </w:p>
    <w:p w:rsidR="00510031" w:rsidRPr="001B6063" w:rsidRDefault="00510031" w:rsidP="001B6063">
      <w:pPr>
        <w:spacing w:line="360" w:lineRule="auto"/>
        <w:rPr>
          <w:rFonts w:cs="Times New Roman"/>
        </w:rPr>
      </w:pPr>
      <w:r w:rsidRPr="001B6063">
        <w:rPr>
          <w:rFonts w:cs="Times New Roman"/>
        </w:rPr>
        <w:br w:type="page"/>
      </w:r>
    </w:p>
    <w:p w:rsidR="00510031" w:rsidRPr="001B6063" w:rsidRDefault="00510031"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78" w:name="_Toc113371985"/>
      <w:r w:rsidRPr="001B6063">
        <w:rPr>
          <w:rFonts w:ascii="Times New Roman" w:hAnsi="Times New Roman" w:cs="Times New Roman"/>
          <w:b/>
          <w:color w:val="auto"/>
          <w:sz w:val="32"/>
          <w:szCs w:val="28"/>
        </w:rPr>
        <w:lastRenderedPageBreak/>
        <w:t>160. TIÊM KHỚP CỔ TAY</w:t>
      </w:r>
      <w:bookmarkEnd w:id="278"/>
    </w:p>
    <w:p w:rsidR="00510031" w:rsidRPr="001B6063" w:rsidRDefault="00510031" w:rsidP="001B6063">
      <w:pPr>
        <w:tabs>
          <w:tab w:val="left" w:pos="284"/>
          <w:tab w:val="left" w:pos="426"/>
        </w:tabs>
        <w:spacing w:line="360" w:lineRule="auto"/>
        <w:jc w:val="both"/>
        <w:rPr>
          <w:rFonts w:cs="Times New Roman"/>
          <w:szCs w:val="28"/>
        </w:rPr>
      </w:pP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 xml:space="preserve">I. ĐẠI CƯƠNG: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Tiêm khớp cổ tay là một kỹ thuật đưa thuốc vào khớp cổ tay để điều trị trong một số bệnh có chỉ định.</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 xml:space="preserve">II. CHỈ ĐỊNH: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Trong các trường hợp có bệnh kèm theo dưới đây mà tổn thương khớp cổ tay đáp ứng kém hiệu quả dù đã dùng điều trị thuốc toàn thân đúng phác đồ, đúng liều lượng: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khớp dạng thấp có tổn thương khớp cổ tay.</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Viêm khớp cổ tay sau chấn thương (không có tràn máu khớp do chấn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thương).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Bệnh gút và bệnh giả gút khác có tổn thương khớp cổ tay.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Một số bệnh hệ thống có tổn thương khớp cổ tay dai dẳng.</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 xml:space="preserve">III. CHỐNG CHỈ ĐỊNH: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khớp cổ tay nhiễm khuẩn: viêm khớp mủ, lao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Tổn thương khớp cổ tay do bệnh lý thần kinh, bệnh máu.</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ngoài da vùng quanh khớp cổ tay, nhiễm nấm... khi tiêm có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nguy cơ đưa vi khuẩn, nấm vào trong khớp cổ tay.</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Chống chỉ định tương đối: Chỉ định thận trọng với người bệnh có tăng huyết áp, đái tháo đường. Các người bệnh này cần được theo dõi sát trước và sau khi tiến hành thủ thuật. Chỉ thực hiện thủ thuật khi các bệnh lý trên đã được kiểm soát tốt.</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Cán bộ thực hiện quy trình kỹ thuật gồm: bác sỹ tiêm khớp, điều dưỡng.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Phương tiện: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Phòng thủ thuật vô trùng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Hộp thuốc chống sốc theo quy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Hộp đựng dụng cụ vô trùng (xăng có lỗ, kẹp có mấu, bông băng gạc...).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Kim tiêm 26G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Bơm tiêm nhựa 3 – 5 ml (loại dùng 1 lần)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 Bông cồn 70o, dung dịch Betadin hoặc cồn iốt, băng dính y tế/ băng dính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Urgo.</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Người bệnh: hướng dẫn tư thế BN tùy theo vị trí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Hồ sơ bệnh án.</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1. Kiểm tra hồ sơ hoặc đơn thuốc về chỉ định, vị trí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2. Kiểm tra người bệnh: Giải thích cho BN về mục đích, tai biến của thủ thuật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3. Thực hiện kỹ thuật: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Tư thế của người bệnh: người bệnh ngồi hoặc nằm ngửa với khớp cổ tay gập nhẹ về phía gan bàn tay.</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Y tá: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Chuẩn bị thuốc tiêm: Hydrocortison acetat (Nồng độ 1ml = 25mg); Depo-Medrol (Methyl prednisolon acetat, nồng độ 1ml = 40mg) hoặc Diprospan (1ml = 5mg Betamethasone dipropionate + 2mg Betamethasone sodium phosphate).</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Sát trùng vị trí tiêm, trải săng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Quan sát BN trong quá trình làm thủ thuật: toàn trạng, những thay đổi bất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thường khác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Sau tiêm sát trùng, băng chỗ tiêm, dặn dò BN giữ sạch và không để ướt vị chí chọc hút trong vòng 24 giờ sau tiêm, sau 24 giờ bỏ băng dính và rửa nước bình thường vào chỗ tiêm. Tái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khám nếu chảy dịch hoặc viêm tấy tại vị trí tiêm, sốt.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Bác sỹ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Xác định vị trí tiêm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Tiến hành tiêm khớp: đâm kim thẳng góc với mặt da vào khớp cổ tay từ phía mặt mu tay, vị trí đâm kim nằm ở trên đường thẳng nối mỏm trâm trụ và mỏm trâm quay (mỏm trâm trụ), cách mỏm trâm quay (mỏm trâm trụ) khoảng 1cm, trong vùng giữa xương quay, xương thuyền và xương bán nguyệt, tránh đâm kim vào gân vùng khớp cổ tay. Hút thử pitton ra không thấy có máu thì tiêm thuốc vào nhẹ tay là được.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noProof/>
          <w:szCs w:val="28"/>
          <w:lang w:val="en-US"/>
        </w:rPr>
        <w:lastRenderedPageBreak/>
        <w:drawing>
          <wp:inline distT="0" distB="0" distL="0" distR="0" wp14:anchorId="65C4A6B9" wp14:editId="443CEAA3">
            <wp:extent cx="2381250" cy="16668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381250" cy="1666875"/>
                    </a:xfrm>
                    <a:prstGeom prst="rect">
                      <a:avLst/>
                    </a:prstGeom>
                    <a:noFill/>
                  </pic:spPr>
                </pic:pic>
              </a:graphicData>
            </a:graphic>
          </wp:inline>
        </w:drawing>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Hình minh họa: tiêm khớp cổ tay. </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VI.THEO DÕI NGƯỜI BỆNH SAU THỦ THUẬT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Chỉ số theo dõi: mạch, HA, tình trạng chảy máu tại chỗ, tình trạng viêm trong 24 giờ</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Đau tăng sau khi tiêm 12-24 giờ: do phản ứng viêm màng hoạt dịch với tinh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thể thuốc (viêm khớp vi tinh thể), thường khỏi sau một ngày, không phải can thiệp, có thể bổ sung thuốc chống viêm, giảm đau</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Nhiễm khuẩn do thủ thuật khớp tiêm (viêm mủ): biểu hiện bằng sốt, sưng đau tại chỗ, tràn dịch =&gt; điều trị kháng sinh.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Biến chứng muộn: teo da, mất sắc tố da tại chỗ tiêm do tiêm nhiều lần vào một vị trí, hoặc tiêm quá nông. =&gt; Lưu ý không để thuốc trào ra khỏi vị trí tiêm. Nếu đã có tai biến, không cần xử trí gì thêm. Cần báo trước cho BN để tránh hoang mang.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 giao cảm, do tiêm thuốc vào mạch máu hoặc tiêm quá nhanh: BN choáng váng, vã mồ hôi, ho khàn, có cảm giác tức ngực khó thở, rối loạn cơ tròn....xử trí: đặt người bệnh nằm đầu thấp, giơ cao chân, theo dõi mạch, huyết áp để có các biện pháp xử trí cấp cứu khi cần thiết.</w:t>
      </w:r>
    </w:p>
    <w:p w:rsidR="00510031" w:rsidRPr="001B6063" w:rsidRDefault="00510031" w:rsidP="001B6063">
      <w:pPr>
        <w:spacing w:line="360" w:lineRule="auto"/>
        <w:rPr>
          <w:rFonts w:cs="Times New Roman"/>
        </w:rPr>
      </w:pPr>
      <w:r w:rsidRPr="001B6063">
        <w:rPr>
          <w:rFonts w:cs="Times New Roman"/>
        </w:rPr>
        <w:br w:type="page"/>
      </w:r>
    </w:p>
    <w:p w:rsidR="00510031" w:rsidRPr="001B6063" w:rsidRDefault="00510031"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79" w:name="_Toc113371986"/>
      <w:r w:rsidRPr="001B6063">
        <w:rPr>
          <w:rFonts w:ascii="Times New Roman" w:hAnsi="Times New Roman" w:cs="Times New Roman"/>
          <w:b/>
          <w:color w:val="auto"/>
          <w:sz w:val="32"/>
          <w:szCs w:val="28"/>
        </w:rPr>
        <w:lastRenderedPageBreak/>
        <w:t>161. TIÊM KHỚP BÀN NGÓN TAY</w:t>
      </w:r>
      <w:bookmarkEnd w:id="279"/>
    </w:p>
    <w:p w:rsidR="00510031" w:rsidRPr="001B6063" w:rsidRDefault="00510031" w:rsidP="001B6063">
      <w:pPr>
        <w:tabs>
          <w:tab w:val="left" w:pos="284"/>
          <w:tab w:val="left" w:pos="426"/>
        </w:tabs>
        <w:spacing w:line="360" w:lineRule="auto"/>
        <w:jc w:val="both"/>
        <w:rPr>
          <w:rFonts w:cs="Times New Roman"/>
          <w:szCs w:val="28"/>
        </w:rPr>
      </w:pP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 xml:space="preserve">I. ĐẠI CƯƠNG: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Tiêm khớp bàn ngón tay là một kỹ thuật đưa thuốc vào khớp đốt bàn ngón tay để điều trị trong một số bệnh có chỉ định.</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 xml:space="preserve">II. CHỈ ĐỊNH: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Trong các trường hợp có bệnh kèm theo dưới đây mà tổn thương khớp bàn ngón tay đáp ứng kém hiệu quả dù đã dùng điều trị thuốc toàn thân đúng phác đồ, đúng liều lượng: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khớp dạng thấp có tổn thương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Bệnh lý cột sống thể huyết thanh âm tính: viêm cột sống dính khớp, viêm khớp phản ứng, viêm khớp vẩy nến, viêm khớp mạn tính thiếu niên... có tổn thương khớp bàn ngón tay dai dẳng.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Bệnh gút và bệnh giả gút khác có tổn thương khớp bàn ngón tay.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Một số bệnh hệ thống có tổn thương khớp bàn ngón tay dai dẳng.</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khớp bàn ngón tay nhiễm khuẩn: viêm khớp mủ, lao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Tổn thương khớp bàn ngón tay do bệnh lý thần kinh, bệnh máu.</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Nhiễm khuẩn ngoài da vùng quanh khớp bàn ngón tay, nhiễm nấm... khi tiêm có nguy cơ đưa vi khuẩn, nấm vào trong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Chống chỉ định tương đối: Chỉ định thận trọng với người bệnh có tăng huyết áp, đái tháo đường. Các người bệnh này cần được theo dõi sát trước và sau khi tiến hành thủ thuật. Chỉ thực hiện thủ thuật khi các bệnh lý trên đã được kiểm soát tốt.</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IV.CHUẨN BỊ</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Cán bộ thực hiện quy trình kỹ thuật gồm: bác sỹ tiêm khớp, điều dưỡng.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Phương tiện: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Phòng thủ thuật vô trùng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Hộp thuốc chống sốc theo quy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Hộp đựng dụng cụ vô trùng (xăng có lỗ, kẹp có mấu, bông băng gạc...).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Kim tiêm 26G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Bơm tiêm nhựa 3 – 5 ml (loại dùng 1 lần)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Bông cồn 70o, dung dịch Betadin hoặc cồn iốt, băng dính y tế/ băng dính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Urgo.</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Người bệnh: hướng dẫn tư thế BN tùy theo vị trí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Hồ sơ bệnh án.</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1. Kiểm tra hồ sơ hoặc đơn thuốc về chỉ định, vị trí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2. Kiểm tra người bệnh: Giải thích cho BN về mục đích, tai biến của thủ thuật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3. Thực hiện kỹ thuật: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Tư thế người bệnh: người bệnh ngồi, đặt bàn tay có khớp tiêm lên mặt bàn, khớp bàn ngón gấp nhẹ để khe khớp được rộng nhất.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Y tá: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Chuẩn bị thuốc tiêm: Hydrocortison acetat (Nồng độ 1ml = 25mg); Depo-Medrol (Methyl prednisolon acetat, nồng độ 1ml = 40mg) hoặc Diprospan (1ml = 5mg Betamethasone dipropionate + 2mg Betamethasone sodium phosphate).</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Sát trùng vị trí tiêm, trải săng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Quan sát BN trong quá trình làm thủ thuật: toàn trạng, những thay đổi bất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thường khác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Sau tiêm sát trùng, băng chỗ tiêm, dặn dò BN giữ sạch và không để ướt vị chí chọc hút trong vòng 24 giờ sau tiêm, sau 24 giờ bỏ băng dính và rửa nước bình thường vào chỗ tiêm. Tái khám nếu chảy dịch hoặc viêm tấy tại vị trí tiêm, sốt.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Bác sỹ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Xác định vị trí tiêm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Tiến hành tiêm khớp: tiêm khớp ở mặt mu tay, đâm kim vào khe khớp bàn ngón vị trí cạnh gân duỗi ngón. Hút thử pitton ra không thấy có máu thì tiêm thuốc vào nhẹ tay là được.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 </w:t>
      </w:r>
      <w:r w:rsidRPr="001B6063">
        <w:rPr>
          <w:rFonts w:cs="Times New Roman"/>
          <w:noProof/>
          <w:szCs w:val="28"/>
          <w:lang w:val="en-US"/>
        </w:rPr>
        <w:drawing>
          <wp:inline distT="0" distB="0" distL="0" distR="0" wp14:anchorId="70024A7A" wp14:editId="22F00D4D">
            <wp:extent cx="4180840" cy="195262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180840" cy="1952625"/>
                    </a:xfrm>
                    <a:prstGeom prst="rect">
                      <a:avLst/>
                    </a:prstGeom>
                    <a:noFill/>
                  </pic:spPr>
                </pic:pic>
              </a:graphicData>
            </a:graphic>
          </wp:inline>
        </w:drawing>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Hình minh họa: tiêm khớp bàn ngón tay.</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VI.THEO DÕI NGƯỜI BỆNH SAU THỦ THUẬT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Chỉ số theo dõi: mạch, HA, tình trạng chảy máu tại chỗ, tình trạng viêm trong 24 giờ</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VII.TAI BIẾN VÀ XỬ TRÍ</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giờ: do phản ứng viêm màng hoạt dịch với tinh thể thuốc (viêm khớp vi tinh thể), thường khỏi sau một ngày, không phải can thiệp, có thể bổ sung thuốc chống viêm, giảm đau</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Nhiễm khuẩn do thủ thuật khớp tiêm (viêm mủ): biểu hiện bằng sốt, sưng đau tại chỗ, tràn dịch =&gt; điều trị kháng sinh.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Biến chứng muộn: teo da, mất sắc tố da tại chỗ tiêm do tiêm nhiều lần vào một vị trí, hoặc tiêm quá nông. =&gt; Lưu ý không để thuốc trào ra khỏi vị trí tiêm. Nếu đã có tai biến, không cần xử trí gì thêm. Cần báo trước cho BN để tránh hoang mang.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w:t>
      </w:r>
      <w:r w:rsidRPr="001B6063">
        <w:rPr>
          <w:rFonts w:cs="Times New Roman"/>
          <w:szCs w:val="28"/>
          <w:lang w:val="en-US"/>
        </w:rPr>
        <w:t xml:space="preserve"> </w:t>
      </w:r>
      <w:r w:rsidRPr="001B6063">
        <w:rPr>
          <w:rFonts w:cs="Times New Roman"/>
          <w:szCs w:val="28"/>
        </w:rPr>
        <w:t>giao cảm, do tiêm thuốc vào mạch máu hoặc tiêm quá nhanh: BN choáng váng, vã mồ hôi, ho khàn, có cảm giác tức ngực khó thở, rối loạn cơ tròn....xử trí: đặt người bệnh nằm đầu thấp, giơ cao chân, theo dõi mạch, huyết áp để có các biện pháp xử trí cấp cứu khi cần thiết.</w:t>
      </w:r>
    </w:p>
    <w:p w:rsidR="00510031" w:rsidRPr="001B6063" w:rsidRDefault="00510031" w:rsidP="001B6063">
      <w:pPr>
        <w:spacing w:after="160" w:line="360" w:lineRule="auto"/>
        <w:rPr>
          <w:rFonts w:cs="Times New Roman"/>
          <w:szCs w:val="28"/>
        </w:rPr>
      </w:pPr>
      <w:r w:rsidRPr="001B6063">
        <w:rPr>
          <w:rFonts w:cs="Times New Roman"/>
          <w:szCs w:val="28"/>
        </w:rPr>
        <w:br w:type="page"/>
      </w:r>
    </w:p>
    <w:p w:rsidR="00510031" w:rsidRPr="001B6063" w:rsidRDefault="00510031" w:rsidP="001B6063">
      <w:pPr>
        <w:pStyle w:val="Heading2"/>
        <w:tabs>
          <w:tab w:val="left" w:pos="284"/>
          <w:tab w:val="left" w:pos="426"/>
        </w:tabs>
        <w:spacing w:before="0" w:line="360" w:lineRule="auto"/>
        <w:jc w:val="center"/>
        <w:rPr>
          <w:rFonts w:ascii="Times New Roman" w:hAnsi="Times New Roman" w:cs="Times New Roman"/>
          <w:b/>
          <w:color w:val="auto"/>
          <w:sz w:val="28"/>
          <w:szCs w:val="28"/>
        </w:rPr>
      </w:pPr>
      <w:bookmarkStart w:id="280" w:name="_Toc113371987"/>
      <w:r w:rsidRPr="001B6063">
        <w:rPr>
          <w:rFonts w:ascii="Times New Roman" w:hAnsi="Times New Roman" w:cs="Times New Roman"/>
          <w:b/>
          <w:color w:val="auto"/>
          <w:sz w:val="28"/>
          <w:szCs w:val="28"/>
          <w:lang w:val="en-US"/>
        </w:rPr>
        <w:lastRenderedPageBreak/>
        <w:t>1</w:t>
      </w:r>
      <w:r w:rsidRPr="001B6063">
        <w:rPr>
          <w:rFonts w:ascii="Times New Roman" w:hAnsi="Times New Roman" w:cs="Times New Roman"/>
          <w:b/>
          <w:color w:val="auto"/>
          <w:sz w:val="28"/>
          <w:szCs w:val="28"/>
        </w:rPr>
        <w:t>62. TIÊM KHỚP ĐỐT NGÓN TAY</w:t>
      </w:r>
      <w:bookmarkEnd w:id="280"/>
    </w:p>
    <w:p w:rsidR="00510031" w:rsidRPr="001B6063" w:rsidRDefault="00510031" w:rsidP="001B6063">
      <w:pPr>
        <w:tabs>
          <w:tab w:val="left" w:pos="284"/>
          <w:tab w:val="left" w:pos="426"/>
        </w:tabs>
        <w:spacing w:line="360" w:lineRule="auto"/>
        <w:jc w:val="both"/>
        <w:rPr>
          <w:rFonts w:cs="Times New Roman"/>
          <w:szCs w:val="28"/>
        </w:rPr>
      </w:pP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Tiêm khớp đốt ngón tay là một kỹ thuật đưa thuốc vào khớp đốt ngón gần hoặc đốt ngón xa ngón tay để điều trị trong một số bệnh có chỉ định.</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Trong các trường hợp có bệnh kèm theo dưới đây mà tổn thương khớp đốt ngón tay đáp ứng kém hiệu quả dù đã dùng điều trị thuốc toàn thân đúng phác đồ, đúng liều lượng: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Thoái hoá khớp đốt ngón tay.</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khớp dạng thấp có tổn thương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Một số bệnh hệ thống có tổn thương khớp đốt ngón tay dai dẳng.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Bệnh lý cột sống thể huyết thanh âm tính: viêm cột sống dính khớp, viêm khớp phản ứng, viêm khớp vẩy nến, viêm khớp mạn tính thiếu niên... có tổn thương khớp đốt ngón tay dai dẳng.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khớp đốt ngón tay sau chấn thương (không có tràn máu khớp do chấn thương).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Bệnh gút và bệnh giả gút khác có tổn thương khớp đốt ngón tay. </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 xml:space="preserve">III. CHỐNG CHỈ ĐỊNH: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khớp đốt ngón tay nhiễm khuẩn: viêm khớp mủ, lao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Tổn thương khớp đốt ngón tay do bệnh lý thần kinh, bệnh máu.</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Nhiễm khuẩn ngoài da vùng quanh khớp đốt ngón tay, nhiễm nấm... khi tiêm có nguy cơ đưa vi khuẩn, nấm vào trong khớp đốt ngón tay.</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Chống chỉ định tương đối: Chỉ định thận trọng với người bệnh có tăng huyết áp, đái tháo đường. Các người bệnh này cần được theo dõi sát trước và sau khi tiến hành thủ thuật. Chỉ thực hiện thủ thuật khi các bệnh lý trên đã được kiểm soát tốt.</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Cán bộ thực hiện quy trình kỹ thuật gồm: bác sỹ tiêm khớp, điều dưỡng.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Phương tiện: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Phòng thủ thuật vô trùng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Hộp thuốc chống sốc theo quy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Hộp đựng dụng cụ vô trùng (xăng có lỗ, kẹp có mấu, bông băng gạc...).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Kim tiêm 26G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Bơm tiêm nhựa 3 – 5 ml (loại dùng 1 lần)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Bông cồn 70 độ, dung dịch Betadin hoặc cồn iốt, băng dính y tế/ băng dính Urgo.</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Người bệnh: hướng dẫn tư thế BN tùy theo vị trí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Hồ sơ bệnh án.</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1. Kiểm tra hồ sơ hoặc đơn thuốc về chỉ định, vị trí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2. Kiểm tra người bệnh: Giải thích cho BN về mục đích, tai biến của thủ thuật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3. Thực hiện kỹ thuật: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Tư thế người bệnh: người bệnh ngồi, đặt bàn tay có khớp tiêm lên mặt bàn, khớp đốt ngón gấp nhẹ để khe khớp được rộng nhất.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Y tá: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Chuẩn bị thuốc tiêm: Hydrocortison acetat (Nồng độ 1ml = 25mg); Depo-Medrol (Methyl prednisolon acetat, nồng độ 1ml = 40mg) hoặc Diprospan (1ml = 5mg Betamethasone dipropionate + 2mg Betamethasone sodium phosphate).</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Sát trùng vị trí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Quan sát BN trong quá trình làm thủ thuật: toàn trạng, những thay đổi bất thường khác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Sau tiêm sát trùng, băng chỗ tiêm, dặn dò BN giữ sạch và không để ướt vị chí chọc hút trong vòng 24 giờ sau tiêm, sau 24 giờ bỏ băng dính và rửa nước bình thường vào chỗ tiêm. Tái khám nếu chảy dịch hoặc viêm tấy tại vị trí tiêm, sốt.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Bác sỹ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Xác định vị trí tiêm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Tiến hành tiêm khớp: tiêm khớp ở mặt mu tay, đâm kim vào khe khớp đốt ngón cạnh gân duỗi ngón. Hút thử ra không thấy có máu thì tiêm thuốc vào nhẹ tay là được.</w:t>
      </w:r>
    </w:p>
    <w:p w:rsidR="00510031" w:rsidRPr="001B6063" w:rsidRDefault="00510031" w:rsidP="001B6063">
      <w:pPr>
        <w:tabs>
          <w:tab w:val="left" w:pos="284"/>
          <w:tab w:val="left" w:pos="426"/>
        </w:tabs>
        <w:spacing w:line="360" w:lineRule="auto"/>
        <w:jc w:val="both"/>
        <w:rPr>
          <w:rFonts w:cs="Times New Roman"/>
          <w:szCs w:val="28"/>
          <w:lang w:val="en-US"/>
        </w:rPr>
      </w:pPr>
      <w:r w:rsidRPr="001B6063">
        <w:rPr>
          <w:rFonts w:cs="Times New Roman"/>
          <w:noProof/>
          <w:szCs w:val="28"/>
          <w:lang w:val="en-US"/>
        </w:rPr>
        <w:lastRenderedPageBreak/>
        <w:drawing>
          <wp:inline distT="0" distB="0" distL="0" distR="0" wp14:anchorId="6E3B1ADC" wp14:editId="6C826C98">
            <wp:extent cx="3000375" cy="1478880"/>
            <wp:effectExtent l="0" t="0" r="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16488" cy="1486822"/>
                    </a:xfrm>
                    <a:prstGeom prst="rect">
                      <a:avLst/>
                    </a:prstGeom>
                    <a:noFill/>
                  </pic:spPr>
                </pic:pic>
              </a:graphicData>
            </a:graphic>
          </wp:inline>
        </w:drawing>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Hình minh họa: tiêm khớp đốt ngón tay. </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VI.THEO DÕI NGƯỜI BỆNH SAU THỦ THUẬT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Chỉ số theo dõi: mạch, HA, tình trạng chảy máu tại chỗ, tình trạng viêm trong 24 giờ</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VII.TAI BIẾN VÀ XỬ TRÍ</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giờ: do phản ứng viêm màng hoạt dịch với tinh thể thuốc (viêm khớp vi tinh thể), thường khỏi sau một ngày, không phải can thiệp, có thể bổ sung thuốc chống viêm, giảm đau</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Nhiễm khuẩn do thủ thuật khớp tiêm (viêm mủ): biểu hiện bằng sốt, sưng đau tại chỗ, tràn dịch =&gt; điều trị kháng sinh.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Biến chứng muộn: teo da, mất sắc tố da tại chỗ tiêm do tiêm nhiều lần vào một vị trí, hoặc tiêm quá nông. =&gt; Lưu ý không để thuốc trào ra khỏi vị trí tiêm. Nếu đã có tai biến, không cần xử trí gì thêm. Cần báo trước cho BN để tránh hoang mang.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 giao cảm, do tiêm thuốc vào mạch máu hoặc tiêm quá nhanh: BN choáng váng, vã mồ hôi, ho khàn, có cảm giác tức ngực khó thở, rối loạn cơ tròn....xử trí: đặt người bệnh nằm đầu thấp, giơ cao chân, theo dõi mạch, huyết áp để có các biện pháp xử trí cấp cứu khi cần thiết.</w:t>
      </w:r>
    </w:p>
    <w:p w:rsidR="00510031" w:rsidRPr="001B6063" w:rsidRDefault="00510031" w:rsidP="001B6063">
      <w:pPr>
        <w:spacing w:after="160" w:line="360" w:lineRule="auto"/>
        <w:rPr>
          <w:rFonts w:cs="Times New Roman"/>
          <w:szCs w:val="28"/>
        </w:rPr>
      </w:pPr>
      <w:r w:rsidRPr="001B6063">
        <w:rPr>
          <w:rFonts w:cs="Times New Roman"/>
          <w:szCs w:val="28"/>
        </w:rPr>
        <w:br w:type="page"/>
      </w:r>
    </w:p>
    <w:p w:rsidR="00510031" w:rsidRPr="001B6063" w:rsidRDefault="00510031"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281" w:name="_Toc113371988"/>
      <w:r w:rsidRPr="001B6063">
        <w:rPr>
          <w:rFonts w:ascii="Times New Roman" w:hAnsi="Times New Roman" w:cs="Times New Roman"/>
          <w:b/>
          <w:color w:val="auto"/>
          <w:sz w:val="32"/>
          <w:szCs w:val="28"/>
        </w:rPr>
        <w:lastRenderedPageBreak/>
        <w:t>163. TIÊM KHỚP KHUỶU TAY</w:t>
      </w:r>
      <w:bookmarkEnd w:id="281"/>
    </w:p>
    <w:p w:rsidR="00510031" w:rsidRPr="001B6063" w:rsidRDefault="00510031" w:rsidP="001B6063">
      <w:pPr>
        <w:tabs>
          <w:tab w:val="left" w:pos="284"/>
          <w:tab w:val="left" w:pos="426"/>
        </w:tabs>
        <w:spacing w:line="360" w:lineRule="auto"/>
        <w:jc w:val="both"/>
        <w:rPr>
          <w:rFonts w:cs="Times New Roman"/>
          <w:szCs w:val="28"/>
        </w:rPr>
      </w:pP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Tiêm khớp khuỷu tay là một kỹ thuật đưa thuốc vào khớp khuỷu tay để điều trị trong một số bệnh có chỉ định.</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Trong các trường hợp có bệnh kèm theo dưới đây mà tổn thương khớp khuỷu tay đáp ứng kém hiệu quả dù đã dùng điều trị thuốc toàn thân đúng phác đồ, đúng liều lượng: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khớp dạng thấp có tổn thương khớp khuỷu.</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Bệnh lý cột sống thể huyết thanh âm tính: viêm cột sống dính khớp, viêm khớp phản ứng, viêm khớp vẩy nến, viêm khớp mạn tính thiếu niên... có tổn thương khớp khuỷu tay dai dẳng.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khớp khuỷu tay sau chấn thương (không có tràn máu khớp do chấn thương).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Bệnh gút và bệnh giả gút khác có tổn thương khớp khuỷu tay.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Một số bệnh hệ thống có tổn thương khớp khuỷu tay dai dẳng.</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khớp khuỷu tay nhiễm khuẩn: viêm khớp mủ, lao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Tổn thương khớp khuỷu tay do bệnh lý thần kinh, bệnh máu.</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Nhiễm khuẩn ngoài da vùng quanh khớp khuỷu tay, nhiễm nấm... khi tiêm có nguy cơ đưa vi khuẩn, nấm vào trong khớp khuỷu tay.</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Chống chỉ định tương đối: Chỉ định thận trọng với người bệnh có tăng huyết áp, đái tháo đường. Các người bệnh này cần được theo dõi sát trước và sau khi tiến hành thủ thuật. Chỉ thực hiện thủ thuật khi các bệnh lý trên đã được kiểm soát tốt.</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Cán bộ thực hiện quy trình kỹ thuật gồm: bác sỹ tiêm khớp, điều dưỡng.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Phương tiện: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Phòng thủ thuật vô trùng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Hộp thuốc chống sốc theo quy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Hộp đựng dụng cụ vô trùng (xăng có lỗ, kẹp có mấu, bông băng gạc...).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Kim tiêm 23G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Bơm tiêm nhựa 3 – 5 ml (loại dùng 1 lần)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Bông cồn 70 độ, dung dịch Betadin hoặc cồn iốt, băng dính y tế/ băng dính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Urgo.</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Người bệnh: hướng dẫn tư thế BN tùy theo vị trí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Hồ sơ bệnh án.</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1. Kiểm tra hồ sơ hoặc đơn thuốc về chỉ định, vị trí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2. Kiểm tra người bệnh: Giải thích cho BN về mục đích, tai biến của thủ thuật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3. Thực hiện kỹ thuật: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Tư thế người bệnh: người bệnh nằm ngửa ở trên giường, khớp khuỷu gấp 45 độ với bàn tay đặt nhẹ lên đùi. Hoặc người bệnh ngồi, khủy tay để trên bàn tiêm, khớp khuỷu gấp 45 độ.</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Y tá: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Chuẩn bị thuốc tiêm: Hydrocortison acetat (Nồng độ 1ml = 25mg); Depo-Medrol (Methyl prednisolon acetat, nồng độ 1ml = 40mg) hoặc Diprospan (1ml = 5mg Betamethasone dipropionate + 2mg Betamethasone sodium phosphate).</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Sát trùng vị trí tiêm, trải săng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Quan sát BN trong quá trình làm thủ thuật: toàn trạng, những thay đổi bất thường khác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Sau tiêm sát trùng, băng chỗ tiêm, dặn dò BN giữ sạch và không để ướt vị chí chọc hút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trong vòng 24 giờ sau tiêm, sau 24 giờ bỏ băng dính và rửa nước bình thường vào chỗ tiêm. Tái khám nếu chảy dịch hoặc viêm tấy tại vị trí tiêm, sốt.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Bác sỹ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Xác định vị trí tiêm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Tiến hành tiêm khớp: chọc kim vào vị trí trung tâm của tam giác được tạo bởi mỏm khuỷu, đầu trên của xương quay và lồi cầu ngoài xương cánh tay, hướng </w:t>
      </w:r>
      <w:r w:rsidRPr="001B6063">
        <w:rPr>
          <w:rFonts w:cs="Times New Roman"/>
          <w:szCs w:val="28"/>
        </w:rPr>
        <w:lastRenderedPageBreak/>
        <w:t>kim đi chếch về phía quanh khớp gối (lồi cầu ngoài) của xương cánh tay. Hút thử pitton ra không thấy có máu thì tiêm thuốc vào nhẹ tay là được.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628CFB07" wp14:editId="55872677">
            <wp:extent cx="3629025" cy="1399933"/>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644889" cy="1406053"/>
                    </a:xfrm>
                    <a:prstGeom prst="rect">
                      <a:avLst/>
                    </a:prstGeom>
                    <a:noFill/>
                  </pic:spPr>
                </pic:pic>
              </a:graphicData>
            </a:graphic>
          </wp:inline>
        </w:drawing>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Hình minh họa: tiêm khớp khuỷu tay. (lateral epicondyle: lồi cầu ngoài; Radial head: đầu trên xương quay; Olecranon process: mỏm khuỷu)</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VI.THEO DÕI NGƯỜI BỆNH SAU THỦ THUẬT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Chỉ số theo dõi: mạch, HA, tình trạng chảy máu tại chỗ, tình trạng viêm trong 24 giờ</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VII.TAI BIẾN VÀ XỬ TRÍ</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giờ: do phản ứng viêm màng hoạt dịch với tinh thể thuốc (viêm khớp vi tinh thể), thường khỏi sau một ngày, không phải can thiệp, có thể bổ sung thuốc chống viêm, giảm đau</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Nhiễm khuẩn do thủ thuật khớp tiêm (viêm mủ): biểu hiện bằng sốt, sưng đau tại chỗ, tràn dịch =&gt; điều trị kháng sinh.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Biến chứng muộn: teo da, mất sắc tố da tại chỗ tiêm do tiêm nhiều lần vào một vị trí, hoặc tiêm quá nông. =&gt; Lưu ý không để thuốc trào ra khỏi vị trí tiêm. Nếu đã có tai biến, không cần xử trí gì thêm. Cần báo trước cho BN để tránh hoang mang.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 giao cảm, do tiêm thuốc vào mạch máu hoặc tiêm quá nhanh: BN choáng váng, vã mồ hôi, ho khàn, có cảm giác tức ngực khó thở, rối loạn cơ tròn....xử trí: đặt người bệnh nằm đầu thấp, giơ cao chân, theo dõi mạch, huyết áp để có các biện pháp xử trí cấp cứu khi cần thiết.</w:t>
      </w:r>
    </w:p>
    <w:p w:rsidR="00510031" w:rsidRPr="001B6063" w:rsidRDefault="00510031" w:rsidP="001B6063">
      <w:pPr>
        <w:spacing w:after="160" w:line="360" w:lineRule="auto"/>
        <w:rPr>
          <w:rFonts w:cs="Times New Roman"/>
          <w:szCs w:val="28"/>
          <w:lang w:val="fr-FR"/>
        </w:rPr>
      </w:pPr>
      <w:r w:rsidRPr="001B6063">
        <w:rPr>
          <w:rFonts w:cs="Times New Roman"/>
          <w:szCs w:val="28"/>
          <w:lang w:val="fr-FR"/>
        </w:rPr>
        <w:br w:type="page"/>
      </w:r>
    </w:p>
    <w:p w:rsidR="00510031" w:rsidRPr="001B6063" w:rsidRDefault="00510031"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82" w:name="_Toc113371989"/>
      <w:r w:rsidRPr="001B6063">
        <w:rPr>
          <w:rFonts w:ascii="Times New Roman" w:hAnsi="Times New Roman" w:cs="Times New Roman"/>
          <w:b/>
          <w:color w:val="auto"/>
          <w:sz w:val="32"/>
          <w:szCs w:val="28"/>
        </w:rPr>
        <w:lastRenderedPageBreak/>
        <w:t>164. TIÊM KHỚP VAI</w:t>
      </w:r>
      <w:bookmarkEnd w:id="282"/>
    </w:p>
    <w:p w:rsidR="00510031" w:rsidRPr="001B6063" w:rsidRDefault="00510031" w:rsidP="001B6063">
      <w:pPr>
        <w:tabs>
          <w:tab w:val="left" w:pos="284"/>
          <w:tab w:val="left" w:pos="426"/>
        </w:tabs>
        <w:spacing w:line="360" w:lineRule="auto"/>
        <w:jc w:val="both"/>
        <w:rPr>
          <w:rFonts w:cs="Times New Roman"/>
          <w:szCs w:val="28"/>
        </w:rPr>
      </w:pP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-Tiêm khớp vai hay còn gọi là khớp ổ chảo cánh tay là một liệu pháp dùng kim nhỏ đưa thuốc vào ổ khớp để điều trị tại chỗ một số bệnh khớp. Để tiêm khớp vai có thểđi theo 2 đường (đường phía trước và đường phía sau). </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màng hoạt dịch khớp vai không đặc hiệu trong một số bệnh lý sau: Thoái hoá khớp; viêm khớp dạng thấp; bệnh lý cột sống thể huyết thanh âm tính: (viêm cột sống dính khớp, viêm khớp phản ứng, viêm khớp vẩy nến, viêm khớp mạn tính thiếu niên...); viêm khớp sau chấn thương (không có tràn máu khớp do chấn thương); bệnh gút và bệnh giả gút khác.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Viêm quanh khớp vai thể đông cứng (do co thắt bao khớp)</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Không được áp dụng tiêm khớp cho các trường hợp: Viêm khớp nhiễm khuẩn (viêm khớp mủ, lao khớp), u xương khớp (lành tính và ác tính), tổn thương khớp do bệnh lý thần kinh, bệnh máu, nhiễm khuẩn ngoài da vùng tiêm khớp.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Thận trọng chỉ định tiêm khớp đối với người bệnh có tiền sử đái tháo đường, tăng huyết áp (cần được kiểm soát tốt trước và sau khi tiến hành thủ thuật), bệnh máu, nhiễm nấm, suy giảm miễn dịch (HIV) </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- 01 Bác sỹ đã được đào tạo và cấp chứng chỉ chuyên ngành cơ xương khớp và chứng chỉ tiêm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Phòng thủ thuật vô trùng.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Hộp thuốc chống sốc theo quy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Hộp đựng dụng cụ vô trùng (xăng có lỗ, kẹp có mấu, bông băng gạc...).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Kim tiêm 25G – 5/10mm.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Bơm tiêm nhựa 3 – 5 ml (loại dùng 1 lần)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Bông cồn 70 độ, dung dịch Betadin hoặc cồn iốt, băng dính y tế/ băng dính Urgo.</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Thuốc: Hydrocortisol acetat (Nồng độ 1ml = 25mg); Depo-Medrol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(Methylprednisolon acetat, nồng độ 1ml = 40mg) hoặc Diprospan (1ml = 5mg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Betamethasone dipropionate + 2mg Betamethasone sodium phosphate).</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3. Người bệnh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Cần được kiểm tra chẩn đoán xác định, các chỉ định, chống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Giải thích BN: mục đích, tai biến của thủ thuật; ký giấy cam đoan làm thủ thuật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4. Hồ sơ bệnh án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xương khớp vô khuẩn theo quy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1. Kiểm tra hồ sơ bệnh án hoặc đơn về chỉ định, chống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2. Các bước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Xác định vị trí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Người bệnh ngồi, cánh tay dạng. Điểm tiêm là chỗ giao điểm của đường dọc dưới 2cm phía trong của bờ ngoài mỏn cùng vai và đường ngang 2cm tính từ bờ</w:t>
      </w:r>
      <w:r w:rsidRPr="001B6063">
        <w:rPr>
          <w:rFonts w:cs="Times New Roman"/>
          <w:szCs w:val="28"/>
          <w:lang w:val="en-US"/>
        </w:rPr>
        <w:t xml:space="preserve"> </w:t>
      </w:r>
      <w:r w:rsidRPr="001B6063">
        <w:rPr>
          <w:rFonts w:cs="Times New Roman"/>
          <w:szCs w:val="28"/>
        </w:rPr>
        <w:t>dưới mỏm cùng vai ở phía ngoài. Hướng kim vuông góc mặt da cho đến khi tiếp xúc với chỏm xương cánh tay. Kéo nhẹ pittong ra, nếu không có máu, hoặc hút được dịch không viêm (trong và nhớt) thì tiêm thuốc vào trong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3CDB84CA" wp14:editId="4C81FFE4">
            <wp:extent cx="2637790" cy="174307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37790" cy="1743075"/>
                    </a:xfrm>
                    <a:prstGeom prst="rect">
                      <a:avLst/>
                    </a:prstGeom>
                    <a:noFill/>
                  </pic:spPr>
                </pic:pic>
              </a:graphicData>
            </a:graphic>
          </wp:inline>
        </w:drawing>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Tiêm khớp vai đường phía sau. Shoulder Area Injections byDr.ErnestRoman –Empire</w:t>
      </w:r>
      <w:r w:rsidRPr="001B6063">
        <w:rPr>
          <w:rFonts w:cs="Times New Roman"/>
          <w:szCs w:val="28"/>
          <w:lang w:val="en-US"/>
        </w:rPr>
        <w:t xml:space="preserve"> </w:t>
      </w:r>
      <w:r w:rsidRPr="001B6063">
        <w:rPr>
          <w:rFonts w:cs="Times New Roman"/>
          <w:szCs w:val="28"/>
        </w:rPr>
        <w:t>MedicalTraining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3. Chăm sóc người bệnh ngay sau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Băng chỗ tiêm, hướng dẫn người bệnh vận động thụ động khớp vai tiêm 3 lần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Dặn BN giữ sạch và không để ướt vị trí tiêm trong 24giờ.</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Sau 24 h mới bỏ băng dính, có thể rửa nước bình thường vào chỗ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Tái khám nếu thấy chảy dịch hoặc viêm tấy tại vị trí tiêm</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Chỉ số theo dõi: mạch, HA, tình trạng chảy máu tại chỗ, tình trạng viêm trong 24h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sau 24 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 giao cảm: BN choáng váng, vã mồ hôi, ho khan, có cảm giác tức ngực khó thở, rối loạn cơ tròn... xử trí: đặt người bệnh nằm đầu thấp, giơ cao chân, theo dõi mạch, huyết áp để có các biện pháp xử trí cấp cứu khi cần thiết.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giờ: do phản ứng viêm màng hoạt dịch với corticoid, thường khỏi sau một ngày, không phải can thiệp, có thể bổ sung giảm đau paracetamol.</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Nhiễm khuẩn khớp, phần mềm quanh khớp do thủ thuật tiêm (viêm mủ): biểu hiện bằng sốt, sưng đau tại chỗ, tràn dịch; hút dịch khớp, làm XN và điều trị kháng sinh.</w:t>
      </w:r>
    </w:p>
    <w:p w:rsidR="00510031" w:rsidRPr="001B6063" w:rsidRDefault="00510031" w:rsidP="001B6063">
      <w:pPr>
        <w:spacing w:after="160" w:line="360" w:lineRule="auto"/>
        <w:rPr>
          <w:rFonts w:cs="Times New Roman"/>
          <w:szCs w:val="28"/>
        </w:rPr>
      </w:pPr>
      <w:r w:rsidRPr="001B6063">
        <w:rPr>
          <w:rFonts w:cs="Times New Roman"/>
          <w:szCs w:val="28"/>
        </w:rPr>
        <w:br w:type="page"/>
      </w:r>
    </w:p>
    <w:p w:rsidR="00510031" w:rsidRPr="001B6063" w:rsidRDefault="00510031"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83" w:name="_Toc113371990"/>
      <w:r w:rsidRPr="001B6063">
        <w:rPr>
          <w:rFonts w:ascii="Times New Roman" w:hAnsi="Times New Roman" w:cs="Times New Roman"/>
          <w:b/>
          <w:color w:val="auto"/>
          <w:sz w:val="32"/>
          <w:szCs w:val="28"/>
        </w:rPr>
        <w:lastRenderedPageBreak/>
        <w:t>165. TIÊM KHỚP ỨC ĐÒN</w:t>
      </w:r>
      <w:bookmarkEnd w:id="283"/>
    </w:p>
    <w:p w:rsidR="00510031" w:rsidRPr="001B6063" w:rsidRDefault="00510031" w:rsidP="001B6063">
      <w:pPr>
        <w:tabs>
          <w:tab w:val="left" w:pos="284"/>
          <w:tab w:val="left" w:pos="426"/>
        </w:tabs>
        <w:spacing w:line="360" w:lineRule="auto"/>
        <w:jc w:val="both"/>
        <w:rPr>
          <w:rFonts w:cs="Times New Roman"/>
          <w:szCs w:val="28"/>
        </w:rPr>
      </w:pP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Khớp ức đòn là một khớp hoạt dịch không điển hình. Thường hay gặp viêm khớp ức đòn vô khuẩn. Tiêm khớp ức đòn là kỹ thuật đưa thuốc vào khớp ức đòn để điều trị trong một số bệnh có chỉ định.</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Trong một số bệnh lý sau có tổn thương khớp ức đòn: thoái hoá khớp ức đòn, viêm khớp dạng thấp, bệnh lý cột sống thể huyết thanh âm tính (viêm cột sống dính khớp, viêm khớp phản ứng, viêm khớp vẩy nến, viêm khớp mạn tính thiếu niên... ) viêm khớp sau chấn thương (không có tràn máu khớp do chấn thương), viêm khớp ức đòn không đặc hiệu. </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Không được áp dụng tiêm khớp cho các trường hợp: Viêm khớp nhiễm khuẩn (viêm khớp mủ, lao khớp), u xương khớp (lành tính và ác tính), tổn thương khớp do bệnh lý thần kinh, bệnh máu, nhiễm khuẩn ngoài da vùng tiêm khớp.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Thận trọng chỉ định tiêm khớp đối với người bệnh có tiền sử đái tháo đường, tăng huyết áp (cần được kiểm soát tốt trước và sau khi tiến hành thủ thuật), bệnh máu, nhiễm nấm, suy giảm miễn dịch (HIV) </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- 01 Bác sỹ đã được đào tạo và cấp chứng chỉ chuyên ngành cơ xương khớp và chứng chỉ tiêm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Phòng thủ thuật cô trùng.</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Hộp thuốc chống sốc theo quy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Hộp đựng dụng cụ vô trùng (xăng có lỗ, kẹp có mấu, bông băng gạc...).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Kim tiêm 26G (0,5” x 10mm).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Bơm tiêm nhựa 3 – 5 ml (loại dùng 1 lần)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Bông cồn 70 độ, dung dịch Betadin hoặc cồn iốt, băng dính y tế/ băng dính Urgo.</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Thuốc gây tê xylocain 2% loại ống 2ml ; 5ml.</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Thuốc: Hydrocortisol acetat (Nồng độ 1ml = 25mg); Depo-Medrol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(Methylprednisolon acetat, nồng độ 1ml = 40mg) hoặc Diprospan (1ml = 5mg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Betamethasone dipropionate + 2mg Betamethasone sodium phosphate).</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3. Người bệnh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Cần được kiểm tra chẩn đoán xác định, các chỉ định, chống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Giải thích BN: mục đích, tai biến của thủ thuật; ký giấy cam đoan làm thủ thuật.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4. Hồ sơ bệnh án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V.CÁC BƯỚC TIẾN HÀNH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xương khớp vô khuẩn theo quy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1. Kiểm tra hồ sơ bệnh án hoặc đơn về chỉ định, chống chỉ định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2. Các bước</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Xác định vị trí tiêm: Người bệnh ở tư thế ngồi hoặc nằm. Sờ khớp ức đòn bằng cách lần đầu ngón tay vào đầu trong xương đòn. Sát khuẩn vùng định tiêm, dùng kim 26 gauge xuyên vào tới bờ trong của xương đòn.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Hút nhẹ pittong ra, sau khi hút ra không có máu, tiêm thuốc vào khớp.</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Trong kỹ thuật này có thể không cần tiêm vào trong khớp, sự thấm của tổ chức quanh khớp cũng đủ để điều trị viêm và đau khớp ức đòn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3242A4BF" wp14:editId="41B701D6">
            <wp:extent cx="3733800" cy="2527928"/>
            <wp:effectExtent l="0" t="0" r="0" b="635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34728" cy="2528556"/>
                    </a:xfrm>
                    <a:prstGeom prst="rect">
                      <a:avLst/>
                    </a:prstGeom>
                    <a:noFill/>
                  </pic:spPr>
                </pic:pic>
              </a:graphicData>
            </a:graphic>
          </wp:inline>
        </w:drawing>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Tiêm khớp ức đòn (www.msdlatinamerica.com)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3. Chăm sóc người bệnh ngay sau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lastRenderedPageBreak/>
        <w:t>- Băng chỗ tiêm, hướng dẫn người bệnh vận động thụ động cánh tay bên tiêm 3 lần</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Dặn BN giữ sạch và không để ướt vị trí tiêm trong 24giờ.</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Sau 24 h mới bỏ băng dính, có thể rửa nước bình thường vào chỗ tiêm</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Tái khám nếu thấy chảy dịch hoặc viêm tấy tại vị trí tiêm</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Chỉ số theo dõi: mạch, huyết áp, tình trạng chảy máu tại chỗ, tình trạng viêm trong 24 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sau 24 h</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510031" w:rsidRPr="001B6063" w:rsidRDefault="00510031"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xml:space="preserve">- Biến chứng hiếm gặp: tai biến do BN quá sợ hãi- biểu hiện kích thích hệ phó </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giao cảm: BN choáng váng, vã mồ hôi, ho khan, có cảm giác tức ngực khó thở, rối loạn cơ tròn... xử trí: đặt người bệnh nằm đầu thấp, giơ cao chân, theo dõi mạch, huyết áp để có các biện pháp xử trí cấp cứu khi cần thiết.</w:t>
      </w:r>
    </w:p>
    <w:p w:rsidR="00510031" w:rsidRPr="001B6063" w:rsidRDefault="00510031"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giờ: do phản ứng viêm màng hoạt dịch với corticoid, thường khỏi sau một ngày, không phải can thiệp, có thể bổ sung giảm đau paracetamol.</w:t>
      </w:r>
    </w:p>
    <w:p w:rsidR="00ED6B61" w:rsidRPr="001B6063" w:rsidRDefault="00510031" w:rsidP="001B6063">
      <w:pPr>
        <w:tabs>
          <w:tab w:val="left" w:pos="284"/>
          <w:tab w:val="left" w:pos="426"/>
        </w:tabs>
        <w:spacing w:line="360" w:lineRule="auto"/>
        <w:jc w:val="both"/>
        <w:rPr>
          <w:rFonts w:cs="Times New Roman"/>
          <w:szCs w:val="28"/>
          <w:lang w:val="en-US"/>
        </w:rPr>
      </w:pPr>
      <w:r w:rsidRPr="001B6063">
        <w:rPr>
          <w:rFonts w:cs="Times New Roman"/>
          <w:szCs w:val="28"/>
        </w:rPr>
        <w:t>- Nhiễm khuẩn khớp, phần mềm quanh khớp do thủ thuật tiêm (viêm mủ): biểu hiện bằng sốt, sưng đau tại chỗ, tràn dịch; hút dịch khớp, làm XN và điều trị kháng sinh</w:t>
      </w:r>
      <w:r w:rsidR="00ED6B61" w:rsidRPr="001B6063">
        <w:rPr>
          <w:rFonts w:cs="Times New Roman"/>
          <w:szCs w:val="28"/>
          <w:lang w:val="en-US"/>
        </w:rPr>
        <w:t>.</w:t>
      </w:r>
    </w:p>
    <w:p w:rsidR="00ED6B61" w:rsidRPr="001B6063" w:rsidRDefault="00ED6B61" w:rsidP="001B6063">
      <w:pPr>
        <w:spacing w:after="160" w:line="360" w:lineRule="auto"/>
        <w:rPr>
          <w:rFonts w:cs="Times New Roman"/>
          <w:szCs w:val="28"/>
          <w:lang w:val="en-US"/>
        </w:rPr>
      </w:pPr>
      <w:r w:rsidRPr="001B6063">
        <w:rPr>
          <w:rFonts w:cs="Times New Roman"/>
          <w:szCs w:val="28"/>
          <w:lang w:val="en-US"/>
        </w:rPr>
        <w:br w:type="page"/>
      </w:r>
    </w:p>
    <w:p w:rsidR="00ED6B61" w:rsidRPr="001B6063" w:rsidRDefault="00ED6B61"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284" w:name="_Toc113371991"/>
      <w:r w:rsidRPr="001B6063">
        <w:rPr>
          <w:rFonts w:ascii="Times New Roman" w:hAnsi="Times New Roman" w:cs="Times New Roman"/>
          <w:b/>
          <w:color w:val="auto"/>
          <w:sz w:val="32"/>
          <w:szCs w:val="28"/>
        </w:rPr>
        <w:lastRenderedPageBreak/>
        <w:t>166. TIÊM KHỚP ỨC - SƯỜN</w:t>
      </w:r>
      <w:bookmarkEnd w:id="284"/>
    </w:p>
    <w:p w:rsidR="00ED6B61" w:rsidRPr="001B6063" w:rsidRDefault="00ED6B61" w:rsidP="001B6063">
      <w:pPr>
        <w:tabs>
          <w:tab w:val="left" w:pos="284"/>
          <w:tab w:val="left" w:pos="426"/>
        </w:tabs>
        <w:spacing w:line="360" w:lineRule="auto"/>
        <w:jc w:val="both"/>
        <w:rPr>
          <w:rFonts w:cs="Times New Roman"/>
          <w:szCs w:val="28"/>
        </w:rPr>
      </w:pPr>
    </w:p>
    <w:p w:rsidR="00ED6B61" w:rsidRPr="001B6063" w:rsidRDefault="00ED6B61"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ml:space="preserve">Viêm khớp ức sườn hay hội chứng Tierz là hội chứng sưng đau khớp sụn sườn phần tiếp giáp với xương ức, thường từ sụn sườn 2 đến sụn sườn 5 không do vi khuẩn. Cơ chế bệnh sinh chưa được biết rõ. Điều trị bằng tiêm corticoid tại chỗ rất có hiệu quả. </w:t>
      </w:r>
    </w:p>
    <w:p w:rsidR="00ED6B61" w:rsidRPr="001B6063" w:rsidRDefault="00ED6B61"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Viêm khớp ức sườn không do nhiễm khuẩn.</w:t>
      </w:r>
    </w:p>
    <w:p w:rsidR="00ED6B61" w:rsidRPr="001B6063" w:rsidRDefault="00ED6B61"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ml:space="preserve">Không được áp dụng tiêm khớp cho các trường hợp: Viêm khớp nhiễm khuẩn (viêm khớp mủ, lao khớp), u xương khớp (lành tính và ác tính), tổn thương khớp do bệnh lý thần kinh, bệnh máu, nhiễm khuẩn ngoài da vùng tiêm khớp. </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ml:space="preserve">Thận trọng chỉ định tiêm khớp đối với người bệnh có tiền sử đái tháo đường, tăng huyết áp (cần được kiểm soát tốt trước và sau khi tiến hành thủ thuật), bệnh máu, nhiễm nấm, suy giảm miễn dịch (HIV) </w:t>
      </w:r>
    </w:p>
    <w:p w:rsidR="00ED6B61" w:rsidRPr="001B6063" w:rsidRDefault="00ED6B61" w:rsidP="001B6063">
      <w:pPr>
        <w:tabs>
          <w:tab w:val="left" w:pos="284"/>
          <w:tab w:val="left" w:pos="426"/>
        </w:tabs>
        <w:spacing w:line="360" w:lineRule="auto"/>
        <w:jc w:val="both"/>
        <w:rPr>
          <w:rFonts w:cs="Times New Roman"/>
          <w:b/>
          <w:szCs w:val="28"/>
        </w:rPr>
      </w:pPr>
      <w:r w:rsidRPr="001B6063">
        <w:rPr>
          <w:rFonts w:cs="Times New Roman"/>
          <w:b/>
          <w:szCs w:val="28"/>
        </w:rPr>
        <w:t>IV.CHUẨN BỊ</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- 01 bác sỹ đã được đào tạo và cấp chứng chỉ chuyên ngành cơ xương khớp và chứng chỉ tiêm khớp.</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Phòng thủ thuật vô trùng.</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Hộp thuốc chống sốc theo quy định.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ml:space="preserve">- Hộp đựng dụng cụ vô trùng (xăng có lỗ, kẹp có mấu, bông băng gạc...). </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ml:space="preserve">- Kim tiêm 26G (0,5” x 10mm). </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Bơm tiêm nhựa 3 – 5 ml (loại dùng 1 lần).</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Bông cồn 70 độ, dung dịch Betadin hoặc cồn iốt, băng dính y tế/ băng dính Urgo.</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Thuốc: thường dùng corticoid loại nhũ dịch như hydrocortison acetat (nồng độ</w:t>
      </w:r>
      <w:r w:rsidRPr="001B6063">
        <w:rPr>
          <w:rFonts w:cs="Times New Roman"/>
          <w:szCs w:val="28"/>
          <w:lang w:val="en-US"/>
        </w:rPr>
        <w:t xml:space="preserve"> </w:t>
      </w:r>
      <w:r w:rsidRPr="001B6063">
        <w:rPr>
          <w:rFonts w:cs="Times New Roman"/>
          <w:szCs w:val="28"/>
        </w:rPr>
        <w:t xml:space="preserve">1ml = 25mg), Depo-Medrol (methyl prednisolon acetat, nồng độ 1ml = 40mg) </w:t>
      </w:r>
      <w:r w:rsidRPr="001B6063">
        <w:rPr>
          <w:rFonts w:cs="Times New Roman"/>
          <w:szCs w:val="28"/>
        </w:rPr>
        <w:lastRenderedPageBreak/>
        <w:t>hoặc Diprospan (1ml = 5mg betamethasone dipropionate hoặc 2mg Betamethasone sodium phosphate).</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3. Người bệnh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Cần được kiểm tra chẩn đoán xác định, các chỉ định, chống chỉ định.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Giải thích BN: mục đích, tai biến của thủ thuật; ký giấy cam đoan làm thủ thuật.</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Làm các xét nghiệm cơ bản như siêu âm khớp ức sườn, chụp tim phổi thẳng, các xét nghiệm huyết học, sinh hóa cơ bản, điện tâm đồ. Trong những trường hợp nghi ngờ lao khớp ức sườn hoặc viêm khớp ức sườn do nhiễm khuẩn nên chỉ định chụp cộng hưởng từ khớp ức sườn để chẩn đoán loại trừ.</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4. Hồ sơ bệnh án</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ED6B61" w:rsidRPr="001B6063" w:rsidRDefault="00ED6B61"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xương khớp vô khuẩn theo quy định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1. Kiểm tra hồ sơ bệnh án hoặc đơn về chỉ định, chống chỉ định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2. Các bước</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ml:space="preserve">- Tư thế người bệnh: người bệnh ở tư thế ngồi hoặc nằm. </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Xác định vị trí tiêm: sờ khớp ức sườn bằng cách lần đầu ngón tay vào đầu trong xương sườn định tiêm, phần tiếp giáp với cán ức.</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ml:space="preserve">- Sát khuẩn vùng định tiêm, dùng kim 26 G xuyên vào bờ trong của sụn sườn. </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Khi kim chạm xương, hút thử bằng cách kéo nhẹ pittong ra, sau khi hút ra không có máu, tiêm vào vùng quanh khớp 0,2 - 0,3 ml corticoid. Trong kỹ thuật này không cần tiêm vào trong khớp, sự thấm của tổ chức quanh khớp cũng đủ để điều trị viêm và đau khớp ức sườn.</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24CE4F67" wp14:editId="19C8E209">
            <wp:extent cx="2990850" cy="2144810"/>
            <wp:effectExtent l="0" t="0" r="0" b="825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25360" cy="2169558"/>
                    </a:xfrm>
                    <a:prstGeom prst="rect">
                      <a:avLst/>
                    </a:prstGeom>
                    <a:noFill/>
                  </pic:spPr>
                </pic:pic>
              </a:graphicData>
            </a:graphic>
          </wp:inline>
        </w:drawing>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Tiêm khớp ức sườn (www.lookfordiagnosis.com)</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lastRenderedPageBreak/>
        <w:t>3. Chăm sóc người bệnh ngay sau tiêm</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ml:space="preserve">- Băng chỗ tiêm. </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Dặn BN giữ sạch và không để ướt vị trí tiêm trong 24giờ.</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Sau 24 h mới bỏ băng dính, có thể rửa nước bình thường vào chỗ tiêm</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Tái khám nếu thấy chảy dịch hoặc viêm tấy tại vị trí tiêm</w:t>
      </w:r>
    </w:p>
    <w:p w:rsidR="00ED6B61" w:rsidRPr="001B6063" w:rsidRDefault="00ED6B61" w:rsidP="001B6063">
      <w:pPr>
        <w:tabs>
          <w:tab w:val="left" w:pos="284"/>
          <w:tab w:val="left" w:pos="426"/>
        </w:tabs>
        <w:spacing w:line="360" w:lineRule="auto"/>
        <w:jc w:val="both"/>
        <w:rPr>
          <w:rFonts w:cs="Times New Roman"/>
          <w:b/>
          <w:szCs w:val="28"/>
        </w:rPr>
      </w:pPr>
      <w:r w:rsidRPr="001B6063">
        <w:rPr>
          <w:rFonts w:cs="Times New Roman"/>
          <w:b/>
          <w:szCs w:val="28"/>
        </w:rPr>
        <w:t>VI.THEO DÕI</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Chỉsố theo dõi: mạch, huyết áp, tình trạng chảy máu tại chỗ, tình trạng viêm trong 24 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sau 24 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ED6B61" w:rsidRPr="001B6063" w:rsidRDefault="00ED6B61" w:rsidP="001B6063">
      <w:pPr>
        <w:tabs>
          <w:tab w:val="left" w:pos="284"/>
          <w:tab w:val="left" w:pos="426"/>
        </w:tabs>
        <w:spacing w:line="360" w:lineRule="auto"/>
        <w:jc w:val="both"/>
        <w:rPr>
          <w:rFonts w:cs="Times New Roman"/>
          <w:b/>
          <w:szCs w:val="28"/>
        </w:rPr>
      </w:pPr>
      <w:r w:rsidRPr="001B6063">
        <w:rPr>
          <w:rFonts w:cs="Times New Roman"/>
          <w:b/>
          <w:szCs w:val="28"/>
        </w:rPr>
        <w:t>VII.TAI BIẾN VÀ XỬ TRÍ</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giờ: do phản ứng viêm màng hoạt dịch với corticoid, thường khỏi sau một ngày, không phải can thiệp, có thể bổ sung thuốc giảm đau paracetamol 0,5-2 g/ngày, mỗi lần uống 0,5g tùy mức độ đau.</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khớp, phần mềm quanh khớp do thủ thuật tiêm (viêm mủ): biểu hiện bằng sốt, sưng đau tại chỗ, tràn dịch; hút dịch khớp, làm XN và điều trị kháng sinh. </w:t>
      </w:r>
    </w:p>
    <w:p w:rsidR="00510031" w:rsidRPr="001B6063" w:rsidRDefault="00ED6B61" w:rsidP="001B6063">
      <w:pPr>
        <w:tabs>
          <w:tab w:val="left" w:pos="284"/>
          <w:tab w:val="left" w:pos="426"/>
        </w:tabs>
        <w:spacing w:line="360" w:lineRule="auto"/>
        <w:jc w:val="both"/>
        <w:rPr>
          <w:rFonts w:cs="Times New Roman"/>
          <w:szCs w:val="28"/>
          <w:lang w:val="en-US"/>
        </w:rPr>
      </w:pPr>
      <w:r w:rsidRPr="001B6063">
        <w:rPr>
          <w:rFonts w:cs="Times New Roman"/>
          <w:szCs w:val="28"/>
        </w:rPr>
        <w:t>- Biến chứng hiếm gặp: tai biến do BN quá sợ hãi- biểu hiện kích thích hệ phó giao cảm: BN choáng váng, vã mồ hôi, ho khan, có cảm giác tức ngực khó thở, rối loạn cơ tròn... xử trí: đặt người bệnh nằm đầu thấp, giơ cao chân, theo dõi mạch, huyết áp để có các biện pháp xử trí cấp cứu khi cần thiết.</w:t>
      </w:r>
    </w:p>
    <w:p w:rsidR="00ED6B61" w:rsidRPr="001B6063" w:rsidRDefault="00ED6B61" w:rsidP="001B6063">
      <w:pPr>
        <w:spacing w:after="160" w:line="360" w:lineRule="auto"/>
        <w:rPr>
          <w:rFonts w:cs="Times New Roman"/>
          <w:szCs w:val="28"/>
          <w:lang w:val="fr-FR"/>
        </w:rPr>
      </w:pPr>
      <w:r w:rsidRPr="001B6063">
        <w:rPr>
          <w:rFonts w:cs="Times New Roman"/>
          <w:szCs w:val="28"/>
          <w:lang w:val="fr-FR"/>
        </w:rPr>
        <w:br w:type="page"/>
      </w:r>
    </w:p>
    <w:p w:rsidR="00ED6B61" w:rsidRPr="001B6063" w:rsidRDefault="00ED6B61"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285" w:name="_Toc113371992"/>
      <w:r w:rsidRPr="001B6063">
        <w:rPr>
          <w:rFonts w:ascii="Times New Roman" w:hAnsi="Times New Roman" w:cs="Times New Roman"/>
          <w:b/>
          <w:color w:val="auto"/>
          <w:sz w:val="32"/>
          <w:szCs w:val="28"/>
        </w:rPr>
        <w:lastRenderedPageBreak/>
        <w:t>167. TIÊM KHỚP ĐÒN- CÙNG VAI</w:t>
      </w:r>
      <w:bookmarkEnd w:id="285"/>
    </w:p>
    <w:p w:rsidR="00ED6B61" w:rsidRPr="001B6063" w:rsidRDefault="00ED6B61" w:rsidP="001B6063">
      <w:pPr>
        <w:tabs>
          <w:tab w:val="left" w:pos="284"/>
          <w:tab w:val="left" w:pos="426"/>
        </w:tabs>
        <w:spacing w:line="360" w:lineRule="auto"/>
        <w:jc w:val="both"/>
        <w:rPr>
          <w:rFonts w:cs="Times New Roman"/>
          <w:szCs w:val="28"/>
        </w:rPr>
      </w:pPr>
    </w:p>
    <w:p w:rsidR="00ED6B61" w:rsidRPr="001B6063" w:rsidRDefault="00ED6B61"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Tiêm khớp là một liệu pháp dùng kim nhỏ đưa thuốc vào ổ khớp để điều trị tại chỗ một số bệnh khớp.</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Khớp đòn - cùng vai là khớp nhỏ liên kết giữa mỏm cùng xương vai và xương đòn</w:t>
      </w:r>
    </w:p>
    <w:p w:rsidR="00ED6B61" w:rsidRPr="001B6063" w:rsidRDefault="00ED6B61"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Viêm màng hoạt dịch khớp đòn - cùng vai trong một số bệnh lý sau: thoái hoá khớp, viêm khớp dạng thấp, bệnh lý cột sống thể huyết thanh âm tính, viêm khớp sau chấn thương (không có tràn máu khớp do chấn thương), bệnh gút và bệnh giả gút khác...</w:t>
      </w:r>
    </w:p>
    <w:p w:rsidR="00ED6B61" w:rsidRPr="001B6063" w:rsidRDefault="00ED6B61"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ml:space="preserve">Không được áp dụng tiêm khớp cho các trường hợp: viêm khớp nhiễm khuẩn (viêm khớp mủ, lao khớp), u xương khớp (lành tính và ác tính), tổn thương khớp do bệnh lý thần kinh, bệnh máu, nhiễm khuẩn ngoài da vùng tiêm khớp. </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ml:space="preserve">Thận trọng chỉ định tiêm khớp đối với người bệnh có tiền sử đái tháo đường, tăng huyết áp (cần được kiểm soát tốt trước và sau khi tiến hành thủ thuật), bệnh máu, nhiễm nấm, suy giảm miễn dịch (HIV) </w:t>
      </w:r>
    </w:p>
    <w:p w:rsidR="00ED6B61" w:rsidRPr="001B6063" w:rsidRDefault="00ED6B61"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- 01 bác sỹ đã được đào tạo và cấp chứng chỉ chuyên ngành cơ xương khớp và chứng chỉ tiêm khớp.</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Phòng thủ thuật vô trùng.</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Hộp thuốc chống sốc theo quy định.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ml:space="preserve">- Hộp đựng dụng cụ vô trùng (xăng có lỗ, kẹp có mấu, bông băng gạc...). </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ml:space="preserve">- Kim tiêm 26G (0,5” - 10mm). </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Bơm tiêm nhựa 3 – 5 ml (loại dùng 1 lần).</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lastRenderedPageBreak/>
        <w:t>- Bông cồn 70 độ, dung dịch Betadin hoặc cồn iốt, băng dính y tế/ băng dính Urgo.</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Thuốc: thường dùng corticoid loại nhũ dịch như hydrocortisol acetat (nồng độ</w:t>
      </w:r>
      <w:r w:rsidRPr="001B6063">
        <w:rPr>
          <w:rFonts w:cs="Times New Roman"/>
          <w:szCs w:val="28"/>
          <w:lang w:val="en-US"/>
        </w:rPr>
        <w:t xml:space="preserve"> </w:t>
      </w:r>
      <w:r w:rsidRPr="001B6063">
        <w:rPr>
          <w:rFonts w:cs="Times New Roman"/>
          <w:szCs w:val="28"/>
        </w:rPr>
        <w:t>1ml = 25mg), Depo-Medrol (methylprednisolon acetat, nồng độ 1ml = 40mg) hoặc Diprospan (1ml = 5mg betamethasone dipropionate hoặc 2mg betamethasone sodium phosphate).</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3. Người bệnh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Cần được kiểm tra chẩn đoán xác định, các chỉ định, chống chỉ định.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ml:space="preserve">- Giải thích BN: mục đích, tai biến của thủ thuật; ký giấy cam đoan làm thủ thuật. </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Làm các xét nghiệm cơ bản như chụp Xquang khớp vai, siêu âm khớp vai chụp tim phổi thẳng, các xét nghiệm huyết học, sinh hóa cơ bản, điện tâm đồ.</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4. Hồ sơ bệnh án</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ED6B61" w:rsidRPr="001B6063" w:rsidRDefault="00ED6B61"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xương khớp vô khuẩn theo quy định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1. Kiểm tra hồ sơ bệnh án hoặc đơn về chỉ định, chống chỉ định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2. Các bước</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Xác định vị trí tiêm:</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ml:space="preserve">Người bệnh ở tư thế ngồi. Sờ khớp cùng vai đòn bằng cách lần đầu ngón tay vào đầu ngoài xương đòn và phía trong mỏm cùng vai. </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Sát khuẩn vùng định tiêm.</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Kỹ thuật tiêm: dùng kim 26G xuyên vào tới bờ trong của mặt khớp. Kéo nhẹ pittong ra, nếu không có máu thì tiêm vào vùng quanh khớp 0,2 – 0,3 ml Corticoid. Trong kỹ thuật này không cần tiêm vào trong khớp, sự thấm của tổ chức quanh khớp cũng đủ để điều trị viêm và đau khớp đòn – cùng vai.</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4A942EEA" wp14:editId="31D890F7">
            <wp:extent cx="2419350" cy="1782567"/>
            <wp:effectExtent l="0" t="0" r="0" b="825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55208" cy="1808987"/>
                    </a:xfrm>
                    <a:prstGeom prst="rect">
                      <a:avLst/>
                    </a:prstGeom>
                    <a:noFill/>
                  </pic:spPr>
                </pic:pic>
              </a:graphicData>
            </a:graphic>
          </wp:inline>
        </w:drawing>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lastRenderedPageBreak/>
        <w:t>Tiêm khớp đòn – cùng vai (www.aafp.org)</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3. Chăm sóc người bệnh ngay sau tiêm</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Băng chỗ tiêm, hướng dẫn người bệnh vận động thụ động khớp vai tiêm 3 lần.</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Dặn BN giữ sạch và không để ướt vị trí tiêm trong 24giờ.</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Sau 24 h mới bỏ băng dính, có thể rửa nước bình thường vào chỗ tiêm</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Tái khám nếu thấy chảy dịch hoặc viêm tấy tại vị trí tiêm</w:t>
      </w:r>
    </w:p>
    <w:p w:rsidR="00ED6B61" w:rsidRPr="001B6063" w:rsidRDefault="00ED6B61" w:rsidP="001B6063">
      <w:pPr>
        <w:tabs>
          <w:tab w:val="left" w:pos="284"/>
          <w:tab w:val="left" w:pos="426"/>
        </w:tabs>
        <w:spacing w:line="360" w:lineRule="auto"/>
        <w:jc w:val="both"/>
        <w:rPr>
          <w:rFonts w:cs="Times New Roman"/>
          <w:b/>
          <w:szCs w:val="28"/>
        </w:rPr>
      </w:pPr>
      <w:r w:rsidRPr="001B6063">
        <w:rPr>
          <w:rFonts w:cs="Times New Roman"/>
          <w:b/>
          <w:szCs w:val="28"/>
        </w:rPr>
        <w:t>VI.THEO DÕI</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Chỉ số theo dõi: mạch, huyết áp, tình trạng chảy máu tại chỗ, tình trạng viêm trong 24 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sau 24 h.</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ED6B61" w:rsidRPr="001B6063" w:rsidRDefault="00ED6B61" w:rsidP="001B6063">
      <w:pPr>
        <w:tabs>
          <w:tab w:val="left" w:pos="284"/>
          <w:tab w:val="left" w:pos="426"/>
        </w:tabs>
        <w:spacing w:line="360" w:lineRule="auto"/>
        <w:jc w:val="both"/>
        <w:rPr>
          <w:rFonts w:cs="Times New Roman"/>
          <w:b/>
          <w:szCs w:val="28"/>
        </w:rPr>
      </w:pPr>
      <w:r w:rsidRPr="001B6063">
        <w:rPr>
          <w:rFonts w:cs="Times New Roman"/>
          <w:b/>
          <w:szCs w:val="28"/>
        </w:rPr>
        <w:t>VII.TAI BIẾN VÀ XỬ TRÍ</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giờ: do phản ứng viêm màng hoạt dịch với corticoid, thường khỏi sau một ngày, không phải can thiệp, có thể bổ sung thuốc giảm đau paracetamol 0,5-2 g/ngày, mỗi lần uống 0,5g tùy mức độ đau.</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khớp, phần mềm quanh khớp do thủ thuật tiêm (viêm mủ): biểu hiện bằng sốt, sưng đau tại chỗ, tràn dịch; hút dịch khớp, làm XN và điều trị kháng sinh. </w:t>
      </w:r>
    </w:p>
    <w:p w:rsidR="00ED6B61"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 xml:space="preserve">- Biến chứng hiếm gặp: tai biến do BN quá sợ hãi- biểu hiện kích thích hệ phó </w:t>
      </w:r>
    </w:p>
    <w:p w:rsidR="008E1949" w:rsidRPr="001B6063" w:rsidRDefault="00ED6B61" w:rsidP="001B6063">
      <w:pPr>
        <w:tabs>
          <w:tab w:val="left" w:pos="284"/>
          <w:tab w:val="left" w:pos="426"/>
        </w:tabs>
        <w:spacing w:line="360" w:lineRule="auto"/>
        <w:jc w:val="both"/>
        <w:rPr>
          <w:rFonts w:cs="Times New Roman"/>
          <w:szCs w:val="28"/>
        </w:rPr>
      </w:pPr>
      <w:r w:rsidRPr="001B6063">
        <w:rPr>
          <w:rFonts w:cs="Times New Roman"/>
          <w:szCs w:val="28"/>
        </w:rPr>
        <w:t>giao cảm: BN choáng váng, vã mồ hôi, ho khan, có cảm giác tức ngực khó thở, rối loạn cơ tròn... xử trí: đặt người bệnh nằm đầu thấp, giơ cao chân, theo dõi mạch, huyết áp để có các biện pháp xử trí cấp cứu khi cần thiết.</w:t>
      </w:r>
    </w:p>
    <w:p w:rsidR="008E1949" w:rsidRPr="001B6063" w:rsidRDefault="008E1949" w:rsidP="001B6063">
      <w:pPr>
        <w:spacing w:after="160" w:line="360" w:lineRule="auto"/>
        <w:jc w:val="center"/>
        <w:rPr>
          <w:rFonts w:cs="Times New Roman"/>
          <w:sz w:val="32"/>
          <w:szCs w:val="28"/>
        </w:rPr>
      </w:pPr>
      <w:r w:rsidRPr="001B6063">
        <w:rPr>
          <w:rFonts w:cs="Times New Roman"/>
          <w:sz w:val="32"/>
          <w:szCs w:val="28"/>
        </w:rPr>
        <w:br w:type="page"/>
      </w:r>
    </w:p>
    <w:p w:rsidR="008E1949" w:rsidRPr="001B6063" w:rsidRDefault="008E1949" w:rsidP="001B6063">
      <w:pPr>
        <w:pStyle w:val="Heading2"/>
        <w:tabs>
          <w:tab w:val="left" w:pos="284"/>
          <w:tab w:val="left" w:pos="426"/>
        </w:tabs>
        <w:spacing w:line="360" w:lineRule="auto"/>
        <w:jc w:val="center"/>
        <w:rPr>
          <w:rFonts w:ascii="Times New Roman" w:eastAsia="Times New Roman" w:hAnsi="Times New Roman" w:cs="Times New Roman"/>
          <w:b/>
          <w:color w:val="auto"/>
          <w:sz w:val="32"/>
          <w:szCs w:val="28"/>
          <w:lang w:eastAsia="vi-VN"/>
        </w:rPr>
      </w:pPr>
      <w:bookmarkStart w:id="286" w:name="_Toc113371993"/>
      <w:r w:rsidRPr="001B6063">
        <w:rPr>
          <w:rFonts w:ascii="Times New Roman" w:hAnsi="Times New Roman" w:cs="Times New Roman"/>
          <w:b/>
          <w:color w:val="auto"/>
          <w:sz w:val="32"/>
          <w:szCs w:val="28"/>
        </w:rPr>
        <w:lastRenderedPageBreak/>
        <w:t xml:space="preserve">168. </w:t>
      </w:r>
      <w:r w:rsidRPr="001B6063">
        <w:rPr>
          <w:rFonts w:ascii="Times New Roman" w:eastAsia="Times New Roman" w:hAnsi="Times New Roman" w:cs="Times New Roman"/>
          <w:b/>
          <w:color w:val="auto"/>
          <w:sz w:val="32"/>
          <w:szCs w:val="28"/>
          <w:lang w:eastAsia="vi-VN"/>
        </w:rPr>
        <w:t>TIÊM ĐIỂM BÁM GÂN MỎM TRÂM QUAY (MỎM TRÂM TRỤ) (MỎM TRÂM TRỤ)</w:t>
      </w:r>
      <w:bookmarkEnd w:id="286"/>
    </w:p>
    <w:p w:rsidR="008E1949" w:rsidRPr="001B6063" w:rsidRDefault="008E1949" w:rsidP="001B6063">
      <w:pPr>
        <w:tabs>
          <w:tab w:val="left" w:pos="284"/>
          <w:tab w:val="left" w:pos="426"/>
        </w:tabs>
        <w:spacing w:line="360" w:lineRule="auto"/>
        <w:jc w:val="both"/>
        <w:rPr>
          <w:rFonts w:cs="Times New Roman"/>
          <w:szCs w:val="28"/>
          <w:lang w:eastAsia="vi-VN"/>
        </w:rPr>
      </w:pPr>
    </w:p>
    <w:p w:rsidR="008E1949" w:rsidRPr="001B6063" w:rsidRDefault="008E1949" w:rsidP="001B6063">
      <w:pPr>
        <w:tabs>
          <w:tab w:val="left" w:pos="284"/>
          <w:tab w:val="left" w:pos="426"/>
        </w:tabs>
        <w:spacing w:line="360" w:lineRule="auto"/>
        <w:jc w:val="both"/>
        <w:rPr>
          <w:rFonts w:cs="Times New Roman"/>
          <w:b/>
          <w:szCs w:val="28"/>
          <w:lang w:eastAsia="vi-VN"/>
        </w:rPr>
      </w:pPr>
      <w:r w:rsidRPr="001B6063">
        <w:rPr>
          <w:rFonts w:cs="Times New Roman"/>
          <w:b/>
          <w:szCs w:val="28"/>
          <w:lang w:eastAsia="vi-VN"/>
        </w:rPr>
        <w:t>I. ĐẠI CƯƠNG</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Viêm điểm bám gân mỏm trâm quay (mỏm trâm trụ) là một bệnh lý thuộc nhóm bệnh lý phần </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mềm hay gặp, biểu hiện bằng đau tại vùng mỏm trâm quay (mỏm trâm trụ). Đau tăng lên khi làm các động tác của khớp cổ tay. Điều trị nội khoa bao gồm: hạn chế vận động, dùng thuốc chống viêm không steroid tại chỗ và/ hoặc toàn thân, tiêm corticoid tại chỗ cho hiệu quả tốt. </w:t>
      </w:r>
    </w:p>
    <w:p w:rsidR="008E1949" w:rsidRPr="001B6063" w:rsidRDefault="008E1949" w:rsidP="001B6063">
      <w:pPr>
        <w:tabs>
          <w:tab w:val="left" w:pos="284"/>
          <w:tab w:val="left" w:pos="426"/>
        </w:tabs>
        <w:spacing w:line="360" w:lineRule="auto"/>
        <w:jc w:val="both"/>
        <w:rPr>
          <w:rFonts w:cs="Times New Roman"/>
          <w:b/>
          <w:szCs w:val="28"/>
          <w:lang w:eastAsia="vi-VN"/>
        </w:rPr>
      </w:pPr>
      <w:r w:rsidRPr="001B6063">
        <w:rPr>
          <w:rFonts w:cs="Times New Roman"/>
          <w:b/>
          <w:szCs w:val="28"/>
          <w:lang w:eastAsia="vi-VN"/>
        </w:rPr>
        <w:t>II. CHỈ ĐỊNH</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Viêm điểm bám gân mỏm trâm quay (mỏm trâm trụ).</w:t>
      </w:r>
    </w:p>
    <w:p w:rsidR="008E1949" w:rsidRPr="001B6063" w:rsidRDefault="008E1949" w:rsidP="001B6063">
      <w:pPr>
        <w:tabs>
          <w:tab w:val="left" w:pos="284"/>
          <w:tab w:val="left" w:pos="426"/>
        </w:tabs>
        <w:spacing w:line="360" w:lineRule="auto"/>
        <w:jc w:val="both"/>
        <w:rPr>
          <w:rFonts w:cs="Times New Roman"/>
          <w:b/>
          <w:szCs w:val="28"/>
          <w:lang w:eastAsia="vi-VN"/>
        </w:rPr>
      </w:pPr>
      <w:r w:rsidRPr="001B6063">
        <w:rPr>
          <w:rFonts w:cs="Times New Roman"/>
          <w:b/>
          <w:szCs w:val="28"/>
          <w:lang w:eastAsia="vi-VN"/>
        </w:rPr>
        <w:t>III. CHỐNG CHỈ ĐỊNH</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Chống chỉ định tuyệt đối: nhiễm khuẩn khớp, phần mềm quanh khớp cô tay ở vị trí tiêm.</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Chống chỉ định tương đối: bệnh lý nội khoa nặng như suy tim, xơ gan, tăng </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huyết áp, đái tháo đường, nhiễm khuẩn toàn thân. Sau khi kiểm soát tốt các bệnh lý trên có thể tiêm.</w:t>
      </w:r>
    </w:p>
    <w:p w:rsidR="008E1949" w:rsidRPr="001B6063" w:rsidRDefault="008E1949" w:rsidP="001B6063">
      <w:pPr>
        <w:tabs>
          <w:tab w:val="left" w:pos="284"/>
          <w:tab w:val="left" w:pos="426"/>
        </w:tabs>
        <w:spacing w:line="360" w:lineRule="auto"/>
        <w:jc w:val="both"/>
        <w:rPr>
          <w:rFonts w:cs="Times New Roman"/>
          <w:b/>
          <w:szCs w:val="28"/>
          <w:lang w:eastAsia="vi-VN"/>
        </w:rPr>
      </w:pPr>
      <w:r w:rsidRPr="001B6063">
        <w:rPr>
          <w:rFonts w:cs="Times New Roman"/>
          <w:b/>
          <w:szCs w:val="28"/>
          <w:lang w:eastAsia="vi-VN"/>
        </w:rPr>
        <w:t>IV. CHUẨN BỊ</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1. Người thực hiện (chuyên khoa)</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- 01 Bác sỹ đã được đào tạo và cấp chứng chỉ chuyên ngành cơ xương khớp.</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- 01 Điều dưỡng.</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2. Phương tiện</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Bộ dụng cụ tiêm khớp.</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Găng tay vô khuẩn.</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Kim tiêm 26 G, bơm tiêm 5 ml.</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Bông, cồn Iod sát trùng, panh, băng dính.</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Thuốc tiêm khớp: methylprednisolon acetat (Depo Medrol) loại 1ml=40 mg </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hoặc hydrocotisol aceta 1ml=125 mg.</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3. Chuẩn bị người bệnh</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Cần được kiểm tra chẩn đoán xác định, các chỉ định, chống chỉ định.</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lastRenderedPageBreak/>
        <w:t>- Giải thích BN: mục đích, tai biến của thủ thuật; ký giấy cam đoan làm thủ</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thuật. </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4. Hồ sơ bệnh án, đơn thuốc</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Theo mẫu quy định </w:t>
      </w:r>
    </w:p>
    <w:p w:rsidR="008E1949" w:rsidRPr="001B6063" w:rsidRDefault="008E1949" w:rsidP="001B6063">
      <w:pPr>
        <w:tabs>
          <w:tab w:val="left" w:pos="284"/>
          <w:tab w:val="left" w:pos="426"/>
        </w:tabs>
        <w:spacing w:line="360" w:lineRule="auto"/>
        <w:jc w:val="both"/>
        <w:rPr>
          <w:rFonts w:cs="Times New Roman"/>
          <w:b/>
          <w:szCs w:val="28"/>
          <w:lang w:eastAsia="vi-VN"/>
        </w:rPr>
      </w:pPr>
      <w:r w:rsidRPr="001B6063">
        <w:rPr>
          <w:rFonts w:cs="Times New Roman"/>
          <w:b/>
          <w:szCs w:val="28"/>
          <w:lang w:eastAsia="vi-VN"/>
        </w:rPr>
        <w:t>V. CÁC BƯỚC TIẾN HÀNH</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Thực hiện tại phòng thủ thuật xương khớp vô khuẩn theo quy định</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Kiểm tra hồ sơ bệnh án hoặc đơn về chỉ định, chống chỉ định </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Tư thế của người bệnh: người bệnh ngồi thẳng ở trên ghế ở trên ghế thẳng ở trên ghế, để tay lên bàn, bộc lộ vị trí mỏm trâm quay (mỏm trâm trụ).</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Sát trùng tay, đi găng vô khuẩn </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Xác định vị trí tiêm: điểm bám gân mỏm trâm quay (mỏm trâm trụ) </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Tiến hành tiêm khớp: đâm kim vào vị trí điểm bám gân mỏm trâm quay (mỏm trâm trụ), kim </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chếch 40 – 60 độ, đâm sâu 5 – 8 mm, không sâu quá 10 mm, rút pittong không thấy ra máu, bơm 0,2 – 0,3 ml thuốc.</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Chăm sóc người bệnh ngay sau thủ thuật chọc hút</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Băng chỗ chọc hút bằng băng dính y tế</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Dặn người bệnh giữ sạch và không để ướt vị trí tiêm trong vòng 24h sau tiêm, </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sau 24h bỏ băng và rửa sạch nước bình thường vào chỗ tiêm, tái khám nếu chảy máu hoặc viêm tấy tại vị trí tiêm, sốt...</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noProof/>
          <w:szCs w:val="28"/>
          <w:lang w:val="en-US"/>
        </w:rPr>
        <w:drawing>
          <wp:inline distT="0" distB="0" distL="0" distR="0" wp14:anchorId="5C3E11EB" wp14:editId="54425B6E">
            <wp:extent cx="3895090" cy="16002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95090" cy="1600200"/>
                    </a:xfrm>
                    <a:prstGeom prst="rect">
                      <a:avLst/>
                    </a:prstGeom>
                    <a:noFill/>
                  </pic:spPr>
                </pic:pic>
              </a:graphicData>
            </a:graphic>
          </wp:inline>
        </w:drawing>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Hình 1: Kỹ thuật tiêm điểm bám gân mỏm trâm quay (mỏm trâm trụ)</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(nguồn: khoa Cơ xương khớp, Bệnh viện Bach Mai)</w:t>
      </w:r>
    </w:p>
    <w:p w:rsidR="008E1949" w:rsidRPr="001B6063" w:rsidRDefault="008E1949" w:rsidP="001B6063">
      <w:pPr>
        <w:tabs>
          <w:tab w:val="left" w:pos="284"/>
          <w:tab w:val="left" w:pos="426"/>
        </w:tabs>
        <w:spacing w:line="360" w:lineRule="auto"/>
        <w:jc w:val="both"/>
        <w:rPr>
          <w:rFonts w:cs="Times New Roman"/>
          <w:b/>
          <w:szCs w:val="28"/>
          <w:lang w:eastAsia="vi-VN"/>
        </w:rPr>
      </w:pPr>
      <w:r w:rsidRPr="001B6063">
        <w:rPr>
          <w:rFonts w:cs="Times New Roman"/>
          <w:b/>
          <w:szCs w:val="28"/>
          <w:lang w:eastAsia="vi-VN"/>
        </w:rPr>
        <w:t>VI. THEO DÕI</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Chỉ số theo dõi: mạch, HA, tình trạng chảy máu tại chỗ, tình trạng viêm </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trong 24 h.</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Theo dõi các tai biến và tác dụng phụ có thể xảy ra (bên dưới) sau 24 h.</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lastRenderedPageBreak/>
        <w:t>- Theo dõi hiệu quả điều trị.</w:t>
      </w:r>
    </w:p>
    <w:p w:rsidR="008E1949" w:rsidRPr="001B6063" w:rsidRDefault="008E1949" w:rsidP="001B6063">
      <w:pPr>
        <w:tabs>
          <w:tab w:val="left" w:pos="284"/>
          <w:tab w:val="left" w:pos="426"/>
        </w:tabs>
        <w:spacing w:line="360" w:lineRule="auto"/>
        <w:jc w:val="both"/>
        <w:rPr>
          <w:rFonts w:cs="Times New Roman"/>
          <w:b/>
          <w:szCs w:val="28"/>
          <w:lang w:eastAsia="vi-VN"/>
        </w:rPr>
      </w:pPr>
      <w:r w:rsidRPr="001B6063">
        <w:rPr>
          <w:rFonts w:cs="Times New Roman"/>
          <w:b/>
          <w:szCs w:val="28"/>
          <w:lang w:eastAsia="vi-VN"/>
        </w:rPr>
        <w:t xml:space="preserve"> VII. TAI BIẾN VÀ XỬ TRÍ</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Đau tăng sau khi tiêm 12-24 giờ: do phản ứng viêm với thuốc depo-medrol, </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thường khỏi sau một ngày, không phải can thiệp, có thể bổ sung giảm đau </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paracetamol</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Nhiễm khuẩn phần mềm quanh khớp cô tay do thủ thuật tiêm (viêm mủ): biểu </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hiện bằng sốt, sưng đau tại chỗ =&gt; điều trị kháng sinh.</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 xml:space="preserve">- Biến chứng hiếm gặp: tai biến do BN quá sợ hãi- biểu hiện kích thích hệ phó </w:t>
      </w:r>
    </w:p>
    <w:p w:rsidR="008E1949" w:rsidRPr="001B6063" w:rsidRDefault="008E1949" w:rsidP="001B6063">
      <w:pPr>
        <w:tabs>
          <w:tab w:val="left" w:pos="284"/>
          <w:tab w:val="left" w:pos="426"/>
        </w:tabs>
        <w:spacing w:line="360" w:lineRule="auto"/>
        <w:jc w:val="both"/>
        <w:rPr>
          <w:rFonts w:cs="Times New Roman"/>
          <w:szCs w:val="28"/>
          <w:lang w:eastAsia="vi-VN"/>
        </w:rPr>
      </w:pPr>
      <w:r w:rsidRPr="001B6063">
        <w:rPr>
          <w:rFonts w:cs="Times New Roman"/>
          <w:szCs w:val="28"/>
          <w:lang w:eastAsia="vi-VN"/>
        </w:rPr>
        <w:t>giao cảm: BN choáng váng, vã mồ hôi, ho khan, có cảm giác tức ngực khó thở, rối loạn cơ tròn... xử trí: đặt người bệnh nằm đầu thấp, giơ cao chân, theo dõi mạch, huyết áp để có các biện pháp xử trí cấp cứu khi cần thiết.</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VIII. TÀI LIỆU THAM KHẢO</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BỘ Y TẾ, “HƯỚNG DẪN QUY TRÌNH KỸ THUẬT KHÁM BỆNH, CHỮA BỆNH NỘI KHOA, CHUYÊN NGÀNH CƠ XƯƠNG KHỚP” (Ban hành kèm theo Quyết định số: 654/QĐ-BYT ngày 24 tháng 02 năm 2014 của Bộ trưởng Bộ Y tế).</w:t>
      </w:r>
    </w:p>
    <w:p w:rsidR="008E1949" w:rsidRPr="001B6063" w:rsidRDefault="008E1949" w:rsidP="001B6063">
      <w:pPr>
        <w:tabs>
          <w:tab w:val="left" w:pos="284"/>
          <w:tab w:val="left" w:pos="426"/>
        </w:tabs>
        <w:spacing w:line="360" w:lineRule="auto"/>
        <w:jc w:val="both"/>
        <w:rPr>
          <w:rFonts w:cs="Times New Roman"/>
          <w:szCs w:val="28"/>
          <w:lang w:eastAsia="vi-VN"/>
        </w:rPr>
      </w:pPr>
    </w:p>
    <w:p w:rsidR="008E1949" w:rsidRPr="001B6063" w:rsidRDefault="008E1949" w:rsidP="001B6063">
      <w:pPr>
        <w:tabs>
          <w:tab w:val="left" w:pos="284"/>
          <w:tab w:val="left" w:pos="426"/>
        </w:tabs>
        <w:spacing w:line="360" w:lineRule="auto"/>
        <w:jc w:val="both"/>
        <w:rPr>
          <w:rFonts w:cs="Times New Roman"/>
          <w:szCs w:val="28"/>
          <w:lang w:eastAsia="vi-VN"/>
        </w:rPr>
      </w:pP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br w:type="page"/>
      </w:r>
    </w:p>
    <w:p w:rsidR="008E1949" w:rsidRPr="001B6063" w:rsidRDefault="008E1949"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87" w:name="_Toc113371994"/>
      <w:r w:rsidRPr="001B6063">
        <w:rPr>
          <w:rFonts w:ascii="Times New Roman" w:hAnsi="Times New Roman" w:cs="Times New Roman"/>
          <w:b/>
          <w:color w:val="auto"/>
          <w:sz w:val="32"/>
          <w:szCs w:val="28"/>
        </w:rPr>
        <w:lastRenderedPageBreak/>
        <w:t>169. TIÊM ĐIỂM BÁM GÂN QUANH KHỚP GỐI (LỒI CẦU NGOÀI) XƯƠNG CÁNH TAY</w:t>
      </w:r>
      <w:bookmarkEnd w:id="287"/>
    </w:p>
    <w:p w:rsidR="008E1949" w:rsidRPr="001B6063" w:rsidRDefault="008E1949" w:rsidP="001B6063">
      <w:pPr>
        <w:tabs>
          <w:tab w:val="left" w:pos="284"/>
          <w:tab w:val="left" w:pos="426"/>
        </w:tabs>
        <w:spacing w:line="360" w:lineRule="auto"/>
        <w:jc w:val="center"/>
        <w:rPr>
          <w:rFonts w:cs="Times New Roman"/>
          <w:sz w:val="32"/>
          <w:szCs w:val="28"/>
        </w:rPr>
      </w:pPr>
    </w:p>
    <w:p w:rsidR="008E1949" w:rsidRPr="001B6063" w:rsidRDefault="008E1949" w:rsidP="001B6063">
      <w:pPr>
        <w:tabs>
          <w:tab w:val="left" w:pos="284"/>
          <w:tab w:val="left" w:pos="426"/>
        </w:tabs>
        <w:spacing w:line="360" w:lineRule="auto"/>
        <w:jc w:val="both"/>
        <w:rPr>
          <w:rFonts w:cs="Times New Roman"/>
          <w:szCs w:val="28"/>
        </w:rPr>
      </w:pP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Viêm điểm bám gân quanh khớp gối (lồi cầu ngoài) xương cánh tay là một bệnh lý thuộc nhóm bệnh lý phần mềm hay gặp, biểu hiện bằng đau tại vùng quanh khớp gối (lồi cầu ngoài) xương cánh tay.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Lồi trong xương cánh tay là nơi bám của nhóm cơ trên lồi cầu. Điều trị nội khoa bao gồm: hạn chế vận động, dùng thuốc chống viêm không steroid tại chỗ và/ hoặc toàn thân, tiêm corticoid tại chỗ.</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Viêm điểm bám gân quanh khớp gối (lồi cầu ngoài) xương cánh tay: biểu hiện bằng đau tại vùng quanh khớp gối (lồi cầu ngoài). Đau tăng lên khi gấp cổ tay hoặc lật sấp cổ cẳng tay có đối lực, ấn quanh khớp gối (lồi cầu ngoài) đau chói.</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Viêm điểm bám gân quanh khớp gối (lồi cầu ngoài) xương cánh tay. </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Chống chỉ định tuyệt đối: nhiễm khuẩn khớp, phần mềm quanh khớp khuỷu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ở vị trí tiêm.</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Chống chỉ định tương đối: bệnh lý nội khoa nặng như suy tim, xơ gan, tăng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huyết áp, đái tháo đường, nhiễm khuẩn toàn thân. Sau khi kiểm soát tốt các bệnh lý trên có thể tiêm.</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- 01 bác sỹ đã được đào tạo và cấp chứng chỉ chuyên ngành cơ xương khớp.</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Bộ dụng cụ tiêm khớp.</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Găng vô khuẩn.</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Kim tiêm 25-26 G, bơm tiêm 1-5 ml</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Bông, cồn Iod sát trùng, panh, băng dính.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 Thuốc tiêm khớp là thuốc corticoide tác dụng chậm như: methylprednisolon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acetat 40mg/1ml (Depo Medrol); betamethasone dipropionate 5mg và betamethasone disodiumphosphate 2mg (Diprospan) hoặc hydrocotisol acetat 125mg/5ml...</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3. Chuẩn bị người bệnh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Bác sỹ khám người bệnh xác định lại chẩn đoán, kiểm tra các chỉ định và</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chống chỉ định.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Giải thích cho người bệnh, mục đích tiêm cũng như các tai biến có thể xảy ra.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4. Hồ sơ bệnh án, đơn thuốc</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xương khớp vô khuẩn theo quy định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Kiểm tra hồ sơ bệnh án hoặc đơn về chỉ định, chống chỉ định.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Tư thế người bệnh: tay người bệnh đặt trên mặt bàn tiêm, khuỷu tay gấp 45 độ</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cẳng tay xoay ra ngoài</w:t>
      </w:r>
      <w:r w:rsidRPr="001B6063">
        <w:rPr>
          <w:rFonts w:cs="Times New Roman"/>
          <w:szCs w:val="28"/>
          <w:lang w:val="en-US"/>
        </w:rPr>
        <w:t xml:space="preserve"> (trong)</w:t>
      </w:r>
      <w:r w:rsidRPr="001B6063">
        <w:rPr>
          <w:rFonts w:cs="Times New Roman"/>
          <w:szCs w:val="28"/>
        </w:rPr>
        <w:t xml:space="preserve"> tối đa.</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Xác định vị trí tiêm: quanh khớp gối (lồi cầu ngoài) xương cánh tay, chỗ ấn đau nhiều nhất.</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Sát trùng tay, đi găng vô khuẩn.</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Sát khuẩn bằng cồn Iod tại vị trí tiêm.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Đưa kim vào vị trí đã xác định, tiêm khoảng 0,2-0,3 ml thuốc corticoide tác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dụng chậm.</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Băng tại chỗ.</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Dặn dò người bệnh sau làm thủ thuật: tránh để ướt vị trí tiêm trong vòng 24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giờ. Hạn chế vận động khớp trong vòng 24 giờ.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10BA7CDB" wp14:editId="5D5494A1">
            <wp:extent cx="2000250" cy="1795969"/>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05718" cy="1800879"/>
                    </a:xfrm>
                    <a:prstGeom prst="rect">
                      <a:avLst/>
                    </a:prstGeom>
                    <a:noFill/>
                  </pic:spPr>
                </pic:pic>
              </a:graphicData>
            </a:graphic>
          </wp:inline>
        </w:drawing>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i/>
          <w:szCs w:val="28"/>
        </w:rPr>
        <w:t>Hình minh họa: Kỹ thuật tiêm điểm bám gân quanh khớp gối xương cánh tay</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noProof/>
          <w:szCs w:val="28"/>
          <w:lang w:val="en-US"/>
        </w:rPr>
        <w:lastRenderedPageBreak/>
        <w:drawing>
          <wp:inline distT="0" distB="0" distL="0" distR="0" wp14:anchorId="10D6D1BD" wp14:editId="1C38ECB2">
            <wp:extent cx="4095750" cy="1348715"/>
            <wp:effectExtent l="0" t="0" r="0" b="444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24758" cy="1358267"/>
                    </a:xfrm>
                    <a:prstGeom prst="rect">
                      <a:avLst/>
                    </a:prstGeom>
                    <a:noFill/>
                  </pic:spPr>
                </pic:pic>
              </a:graphicData>
            </a:graphic>
          </wp:inline>
        </w:drawing>
      </w:r>
    </w:p>
    <w:p w:rsidR="008E1949" w:rsidRPr="001B6063" w:rsidRDefault="008E1949" w:rsidP="001B6063">
      <w:pPr>
        <w:tabs>
          <w:tab w:val="left" w:pos="284"/>
          <w:tab w:val="left" w:pos="426"/>
        </w:tabs>
        <w:spacing w:line="360" w:lineRule="auto"/>
        <w:jc w:val="both"/>
        <w:rPr>
          <w:rFonts w:cs="Times New Roman"/>
          <w:i/>
          <w:szCs w:val="28"/>
        </w:rPr>
      </w:pPr>
      <w:r w:rsidRPr="001B6063">
        <w:rPr>
          <w:rFonts w:cs="Times New Roman"/>
          <w:i/>
          <w:szCs w:val="28"/>
        </w:rPr>
        <w:t xml:space="preserve">Hình minh họa: Kỹ thuật tiêm điểm bám gân quanh khớp gối (lồi cầu ngoài) xương cánh tay. </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Chỉ số theo dõi: mạch, huyết áp, tình trạng chảy máu tại chỗ, tình trạng viêm trong 24 giờ.</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(bên dưới) sau 24 giờ.</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Đau tăng sau khi tiêm 12-24 giờ: do phản ứng viêm với thuốc corticoid,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thường khỏi sau một ngày, không phải can thiệp, có thể bổ sung thuốc giảm đau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paracetamol 0,5g-2g/ngày, mỗi lần uống 0,5g tùy theo mức độ đau.</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phần mềm quanh khớp khuỷu do thủ thuật tiêm (viêm mủ): biểu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hiện bằng sốt, sưng đau tại chỗ cần điều trị kháng sinh thích hợp.</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Biến chứng hiếm gặp: tai biến do người bệnh quá sợ hãi, biểu hiện kích thích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hệ phó giao cảm. Người bệnh choáng váng, vã mồ hôi, ho khan, có cảm giác tức ngực khó thở, rối loạn cơ tròn...Cần đặt người bệnh nằm đầu thấp, giơ cao chân, theo dõi mạch, huyết áp để có các biện pháp xử trí cấp cứu khi cần thiết.</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VIII. TÀI LIỆU THAM KHẢO</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BỘ Y TẾ, “HƯỚNG DẪN QUY TRÌNH KỸ THUẬT KHÁM BỆNH, CHỮA BỆNH NỘI KHOA, CHUYÊN NGÀNH CƠ XƯƠNG KHỚP” (Ban hành kèm theo Quyết định số: 654/QĐ-BYT ngày 24 tháng 02 năm 2014 của Bộ trưởng Bộ Y tế).</w:t>
      </w:r>
      <w:r w:rsidRPr="001B6063">
        <w:rPr>
          <w:rFonts w:cs="Times New Roman"/>
          <w:szCs w:val="28"/>
        </w:rPr>
        <w:br w:type="page"/>
      </w:r>
    </w:p>
    <w:p w:rsidR="008E1949" w:rsidRPr="001B6063" w:rsidRDefault="008E1949" w:rsidP="001B6063">
      <w:pPr>
        <w:pStyle w:val="Heading2"/>
        <w:tabs>
          <w:tab w:val="left" w:pos="284"/>
          <w:tab w:val="left" w:pos="426"/>
        </w:tabs>
        <w:spacing w:line="360" w:lineRule="auto"/>
        <w:jc w:val="center"/>
        <w:rPr>
          <w:rFonts w:ascii="Times New Roman" w:hAnsi="Times New Roman" w:cs="Times New Roman"/>
          <w:b/>
          <w:color w:val="auto"/>
          <w:sz w:val="32"/>
          <w:szCs w:val="28"/>
        </w:rPr>
      </w:pPr>
      <w:bookmarkStart w:id="288" w:name="_Toc113371995"/>
      <w:r w:rsidRPr="001B6063">
        <w:rPr>
          <w:rFonts w:ascii="Times New Roman" w:hAnsi="Times New Roman" w:cs="Times New Roman"/>
          <w:b/>
          <w:color w:val="auto"/>
          <w:sz w:val="32"/>
          <w:szCs w:val="28"/>
        </w:rPr>
        <w:lastRenderedPageBreak/>
        <w:t>170. TIÊM ĐIỂM BÁM GÂN QUANH KHỚP GỐI</w:t>
      </w:r>
      <w:bookmarkEnd w:id="288"/>
    </w:p>
    <w:p w:rsidR="008E1949" w:rsidRPr="001B6063" w:rsidRDefault="008E1949" w:rsidP="001B6063">
      <w:pPr>
        <w:tabs>
          <w:tab w:val="left" w:pos="284"/>
          <w:tab w:val="left" w:pos="426"/>
        </w:tabs>
        <w:spacing w:line="360" w:lineRule="auto"/>
        <w:jc w:val="center"/>
        <w:rPr>
          <w:rFonts w:cs="Times New Roman"/>
          <w:sz w:val="32"/>
          <w:szCs w:val="28"/>
        </w:rPr>
      </w:pPr>
    </w:p>
    <w:p w:rsidR="008E1949" w:rsidRPr="001B6063" w:rsidRDefault="008E1949" w:rsidP="001B6063">
      <w:pPr>
        <w:tabs>
          <w:tab w:val="left" w:pos="284"/>
          <w:tab w:val="left" w:pos="426"/>
        </w:tabs>
        <w:spacing w:line="360" w:lineRule="auto"/>
        <w:jc w:val="both"/>
        <w:rPr>
          <w:rFonts w:cs="Times New Roman"/>
          <w:szCs w:val="28"/>
        </w:rPr>
      </w:pP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Viêm điểm bám gân quanh khớp gối là một bệnh lý thuộc nhóm bệnh </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szCs w:val="28"/>
        </w:rPr>
        <w:t>lý phần mềm hay gặp, biểu hiện bằng đau tại vùng quanh khớp gối. Điều trị nội khoa bao gồm: hạn chế vận động, dùng thuốc chống viêm không steroid tại chỗ và/ hoặc toàn thân, tiêm corticoid tại chỗ, vật lý trị liệu trong đó tiêm corticoid tại chỗ cho hiệu quả tốt.</w:t>
      </w:r>
      <w:r w:rsidRPr="001B6063">
        <w:rPr>
          <w:rFonts w:cs="Times New Roman"/>
          <w:b/>
          <w:szCs w:val="28"/>
        </w:rPr>
        <w:t xml:space="preserve"> </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Viêm điểm bám gân quanh khớp gối.</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Chống chỉ định tuyệt đối: nhiễm khuẩn khớp, phần mềm quanh khớp gối ở vị</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trí tiêm.</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Chống chỉ định tương đối: bệnh lý nội khoa nặng như suy tim, xơ gan, tăng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huyết áp, đái tháo đường, nhiễm khuẩn toàn thân. Sau khi kiểm soát tốt các bệnh lý trên có thể tiêm.</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- 01 Bác sỹ đã được đào tạo và cấp chứng chỉ chuyên ngành cơ xương khớp.</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Bộ dụng cụ tiêm khớp.</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Găng tay vô khuẩn.</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Kim tiêm 26 Gauge (G), bơm tiêm 5 ml.</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Bông, cồn Iod sát trùng, panh, băng dính.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Thuốc tiêm khớp: methylprednisolon acetat (Depo Medrol) loại 1ml=40 mg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hoặc hydrocotisol acetat 1ml=125 mg.</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3. Chuẩn bị người bệnh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Cần được kiểm tra chẩn đoán xác định, các chỉ định, chống chỉ định.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Giải thích BN: mục đích, tai biến của thủ thuật; ký giấy cam đoan làm thủ thuật.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lastRenderedPageBreak/>
        <w:t>4. Hồ sơ bệnh án, đơn thuốc</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vô khuẩn theo quy định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Kiểm tra hồ sơ bệnh án hoặc đơn về chỉ định, chống chỉ định.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Tư thế: người bệnh ngồi trên giường, đùi gấp 45 độ, khớp gối gấp 90 độ.</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Xác định vị trí: lồi cầu trong/ ngoài xương đùi.</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Sát trùng tay, đi găng vô khuẩn.</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Sát khuẩn bằng cồn Iod tại vị trí tiêm quanh khớp gối (lồi cầu trong/ngoài xương đùi).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Đưa kim vào vị trí đã xác định, hướng kim về phía lồi cầu, tạo với mặt da 1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góc khoảng 45 - 60 độ, đâm kim sâu 5mm, rút nhẹ piston kiểm tra không có máu, đẩy piston thấy nhẹ tay, tiêm khoảng 0,2-0,3 ml methylprednisolon acetat (Depo Medrol) loại 1ml=40 mg hoặc hydrocotisol acetat 1ml=125 mg.</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Băng tại chỗ.</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Dặn dò người bệnh sau làm thủ thuật: BN giữ sạch và không để ướt vi trí tiêm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trong vòng 24h sau khi tiêm. Sau 24h mới bỏ băng dính và rửa nước bình thường vào chỗ tiêm. Tái khám nếu chảy dịch, viêm tấy tại vị trí tiêm, sốt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4EDD2282" wp14:editId="1481B7C3">
            <wp:extent cx="2143125" cy="226695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43125" cy="2266950"/>
                    </a:xfrm>
                    <a:prstGeom prst="rect">
                      <a:avLst/>
                    </a:prstGeom>
                    <a:noFill/>
                  </pic:spPr>
                </pic:pic>
              </a:graphicData>
            </a:graphic>
          </wp:inline>
        </w:drawing>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i/>
          <w:szCs w:val="28"/>
        </w:rPr>
        <w:t>Hình minh họa: Tiêm điểm bám gân  tại vị trí lồi cầu trong xương đùi</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Chỉsố theo dõi: mạch, HA, tình trạng chảy máu tại chỗ, tình trạng viêm trong 24 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(bên dưới) sau 24 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lastRenderedPageBreak/>
        <w:t>VII. TAI BIẾN VÀ XỬ TRÍ</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giờ: do phản ứng viêm với thuốc corticoid, thường khỏi sau một ngày, không phải can thiệp, có thể bổ sung giảm đau paracetamol 0,5g2g/ngày, mỗi lần uống 0,5g tùy mức độ đau.</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tại chỗ tiêm (viêm mủ): biểu hiện bằng sốt, sưng đau tại chỗ, ; xử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trí: điều trị bằng thuốc kháng sinh thích hợp.</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Biến chứng muộn: teo da, mất sắc tố da tại chỗ tiêm do tiêm nhiều lần vào một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vị trí, hoặc tiêm quá nông. =&gt; Lưu ý không để thuốc trào ra khỏi vị trí tiêm. Nếu đã có tai biến, không cần xử trí gì thêm. Cần báo trước cho BN để tránh hoang mang.</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Biến chứng hiếm gặp: tai biến do BN quá sợ hãi- biểu hiện kích thích hệ phó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giao cảm, do tiêm thuốc vào mạch máu hoặc tiêm quá nhanh: BN choáng váng, vã mồ hôi, ho khàn, có cảm giác tức ngực khó thở, rối loạn cơ tròn....xử trí: đặt người bệnh nằm đầu thấp, giơ cao chân, theo dõi mạch, huyết áp để có các biện pháp xử trícấp cứu khi cần thiết.</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VIII. TÀI LIỆU THAM KHẢO</w:t>
      </w:r>
    </w:p>
    <w:p w:rsidR="008E1949" w:rsidRPr="001B6063" w:rsidRDefault="008E1949" w:rsidP="001B6063">
      <w:pPr>
        <w:tabs>
          <w:tab w:val="left" w:pos="284"/>
          <w:tab w:val="left" w:pos="426"/>
        </w:tabs>
        <w:spacing w:line="360" w:lineRule="auto"/>
        <w:jc w:val="center"/>
        <w:rPr>
          <w:rFonts w:cs="Times New Roman"/>
          <w:sz w:val="32"/>
          <w:szCs w:val="28"/>
        </w:rPr>
      </w:pPr>
      <w:r w:rsidRPr="001B6063">
        <w:rPr>
          <w:rFonts w:cs="Times New Roman"/>
          <w:szCs w:val="28"/>
        </w:rPr>
        <w:t xml:space="preserve">BỘ Y TẾ, “HƯỚNG DẪN QUY TRÌNH KỸ THUẬT KHÁM BỆNH, CHỮA BỆNH NỘI KHOA, CHUYÊN NGÀNH CƠ XƯƠNG KHỚP” (Ban hành kèm theo </w:t>
      </w:r>
      <w:r w:rsidRPr="001B6063">
        <w:rPr>
          <w:rFonts w:cs="Times New Roman"/>
          <w:sz w:val="32"/>
          <w:szCs w:val="28"/>
        </w:rPr>
        <w:t>Quyết định số: 654/QĐ-BYT ngày 24 tháng 02 năm 2014 của Bộ trưởng Bộ Y tế).</w:t>
      </w:r>
      <w:r w:rsidRPr="001B6063">
        <w:rPr>
          <w:rFonts w:cs="Times New Roman"/>
          <w:sz w:val="32"/>
          <w:szCs w:val="28"/>
        </w:rPr>
        <w:br w:type="page"/>
      </w:r>
    </w:p>
    <w:p w:rsidR="008E1949" w:rsidRPr="001B6063" w:rsidRDefault="008E1949"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89" w:name="_Toc113371996"/>
      <w:r w:rsidRPr="001B6063">
        <w:rPr>
          <w:rFonts w:ascii="Times New Roman" w:hAnsi="Times New Roman" w:cs="Times New Roman"/>
          <w:b/>
          <w:color w:val="auto"/>
          <w:sz w:val="32"/>
          <w:szCs w:val="28"/>
        </w:rPr>
        <w:lastRenderedPageBreak/>
        <w:t>171. TIÊM HỘI CHỨNG DEQUERVAIN</w:t>
      </w:r>
      <w:bookmarkEnd w:id="289"/>
    </w:p>
    <w:p w:rsidR="008E1949" w:rsidRPr="001B6063" w:rsidRDefault="008E1949" w:rsidP="001B6063">
      <w:pPr>
        <w:tabs>
          <w:tab w:val="left" w:pos="284"/>
          <w:tab w:val="left" w:pos="426"/>
        </w:tabs>
        <w:spacing w:line="360" w:lineRule="auto"/>
        <w:jc w:val="both"/>
        <w:rPr>
          <w:rFonts w:cs="Times New Roman"/>
          <w:szCs w:val="28"/>
        </w:rPr>
      </w:pP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Viêm bao gân De Quervain là bệnh thường gặp nhất trong nhóm bệnh viêm gân vùng cổ tay và bàn tay. Bệnh thường gặp ở nữ từ 30 đến 50 tuổi. Bình thường gân cơ dạng dài và duỗi ngắn ngón cái trượt dễ dàng trong bao gân De Quervain, khi bao gân này bị viêm sẽ chèn ép gây đau và hạn chế vận động ngón tay cái.</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Triệu chứng lâm sàng: Sưng đau vùng mỏm trâm quay (mỏm trâm trụ), đau liên tục, đau tăng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khi vận động ngón tay cái, có thể đau lan xuống ngón tay hoặc lên cẳng tay.</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Siêu âm có thể thấy hình ảnh bao gân dày hơn bình thường và có dịch xung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quanh.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Điều trị có nhiều phương pháp: hạn chế vận động cổ tay và ngón tay đau , vật lý trị liệu, thuốc NSAIDs dạng uống. Tiêm corticoid tại chỗ là phương pháp điều trị thông dụng và mang lại hiệu quả tốt.</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 xml:space="preserve">II. CHỈ ĐỊNH: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Viêm bao gân De Quervain.</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CCĐ tuyệt đối:</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ngoài da, nhiễm nấm tại vị trí tiêm... khi tiêm có nguy cơ đưa vi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khuẩn, nấm vào trong khớp.</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Bệnh rối loạn đông máu.</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CCĐ tương đối: thận trọng với người bệnh có tiền sử đái tháo đường, tăng huyết áp, cần theo dõi sau tiêm ít nhất 60 phút. Chỉ thực hiện thủ thuật khi các bệnh lý trên đã được kiểm soát tốt.</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IV.CHUẨN BỊ</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- 01 Bác sỹ đã được đào tạo và cấp chứng chỉ chuyên ngành cơ xương khớp và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chứng chỉ tiêm khớp.</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lastRenderedPageBreak/>
        <w:t>2. Phương tiện</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Phòng thủ thuật vô khuẩn đạt tiêu chuẩn chuyên môn.</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Hộp thuốc chống sốc theo quy định.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Hộp đựng dụng cụ vô trùng (xăng có lỗ, kẹp có mấu, bông băng gạc...).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Kim tiêm 26G (0,5 - 25mm).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Bơm tiêm nhựa 3 – 5 ml (loại dùng 1 lần)</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Bông cồn 70 độ, dung dịch Betadin hoặc cồn iốt, băng dính y tế/ băng dính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Urgo.</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Thuốc: Hydrocortison acetat (Nồng độ 1ml = 25mg), mỗi đợt điều trị tiêm 3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mũi, mỗi mũi cách nhau 3 ngày ; Depo-Medrol (Methyl prednisolon acetat, nồng độ 1ml = 40mg) hoặc Diprospan (1ml = 5mg Betamethasone dipropionate + 2mg Betamethasone sodium phosphate)</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V.CÁC BƯỚC TIẾN HÀNH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1. Kiểm tra hồ sơ hoặc đơn thuốc về chỉ định, vị trí tiêm</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2. Kiểm tra người bệnh: Giải thích cho BN về mục đích, tai biến của thủ thuật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3. Thực hiện kỹ thuật: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Tư thế người bệnh: người bệnh ngồi, đặt bàn tay có khớp tiêm lên mặt bàn, tư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thế nghiêng, hướng mỏm trâm quay (mỏm trâm trụ) lên trên.</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Y tá: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Chuẩn bị thuốc tiêm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Sát trùng vị trí tiêm, trải săng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Quan sát BN trong quá trình làm thủ thuật: toàn trạng, những thay đổi bất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thường khác</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Sau tiêm sát trùng, băng chỗ tiêm, dặn dò người bệnh sau làm thủ thuật: BN giữ sạch và không để ướt vi trí tiêm trong vòng 24h sau khi tiêm. Sau 24h mới bỏ băng dính và rửa nước bình thường vào chỗ tiêm. Tái khám nếu chảy dịch, viêm tấy tại vị trí tiêm, sốt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Bác sỹ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Xác định vị trí tiêm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 Tiến hành tiêm khớp: Mục đích tiêm vào bao gân cơ dạng ngón cái dài và duỗi ngón cái ngắn. Bảo người bệnh dạng ngón cái sẽ thấy gân nổi rõ, xác định vị trí tiêm đi song song với gân, có thể đi bên trong hoặc bên ngoài gân, hướng kim về phía mỏm trâm quay (mỏm trâm trụ), chếch mũi kim 30 – 40 độ. Tránh tiêm vào gân.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Liều lượng thuốc: 0,2-0,4 ml.</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4F7361D8" wp14:editId="187D898B">
            <wp:extent cx="1813516" cy="238125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56517" cy="2437713"/>
                    </a:xfrm>
                    <a:prstGeom prst="rect">
                      <a:avLst/>
                    </a:prstGeom>
                    <a:noFill/>
                  </pic:spPr>
                </pic:pic>
              </a:graphicData>
            </a:graphic>
          </wp:inline>
        </w:drawing>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szCs w:val="28"/>
        </w:rPr>
        <w:t xml:space="preserve">Hình minh họa: tiêm hội chứng DeQuervain. </w:t>
      </w:r>
      <w:r w:rsidRPr="001B6063">
        <w:rPr>
          <w:rFonts w:cs="Times New Roman"/>
          <w:b/>
          <w:szCs w:val="28"/>
        </w:rPr>
        <w:t>VI.THEO DÕI NGƯỜI BỆNH SAU THỦ THUẬT</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Chỉ số theo dõi: mạch, HA, tình trạng chảy máu tại chỗ, tình trạng viêmtrong 24 giờ</w:t>
      </w:r>
    </w:p>
    <w:p w:rsidR="008E1949" w:rsidRPr="001B6063" w:rsidRDefault="008E1949" w:rsidP="001B6063">
      <w:pPr>
        <w:tabs>
          <w:tab w:val="left" w:pos="284"/>
          <w:tab w:val="left" w:pos="426"/>
        </w:tabs>
        <w:spacing w:line="360" w:lineRule="auto"/>
        <w:jc w:val="both"/>
        <w:rPr>
          <w:rFonts w:cs="Times New Roman"/>
          <w:b/>
          <w:szCs w:val="28"/>
        </w:rPr>
      </w:pPr>
      <w:r w:rsidRPr="001B6063">
        <w:rPr>
          <w:rFonts w:cs="Times New Roman"/>
          <w:b/>
          <w:szCs w:val="28"/>
        </w:rPr>
        <w:t>VII.TAI BIẾN VÀ XỬ TRÍ</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Đau tăng sau khi tiêm 12-24 giờ: do phản ứng viêm với tinh thể thuốc,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thường khỏi sau một ngày, không phải can thiệp, có thể bổ sung thuốc chống viêm, giảm đau</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tại chỗ tiêm (viêm mủ): biểu hiện bằng sốt, sưng đau tại chỗ,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=&gt; điều trị kháng sinh.</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Biến chứng muộn: teo da, mất sắc tố da tại chỗ tiêm do tiêm nhiều lần vào </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một vị trí, hoặc tiêm quá nông. =&gt; Lưu ý không để thuốc trào ra khỏi vị trí tiêm. Nếu đã có tai biến, không cần xử trí gì thêm. Cần báo trước cho BN để tránh hoang mang.</w:t>
      </w:r>
    </w:p>
    <w:p w:rsidR="008E1949"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 Biến chứng hiếm gặp: tai biến do BN quá sợ hãi- biểu hiện kích thích hệ phó </w:t>
      </w:r>
    </w:p>
    <w:p w:rsidR="00196A8A" w:rsidRPr="001B6063" w:rsidRDefault="008E1949" w:rsidP="001B6063">
      <w:pPr>
        <w:tabs>
          <w:tab w:val="left" w:pos="284"/>
          <w:tab w:val="left" w:pos="426"/>
        </w:tabs>
        <w:spacing w:line="360" w:lineRule="auto"/>
        <w:jc w:val="both"/>
        <w:rPr>
          <w:rFonts w:cs="Times New Roman"/>
          <w:szCs w:val="28"/>
        </w:rPr>
      </w:pPr>
      <w:r w:rsidRPr="001B6063">
        <w:rPr>
          <w:rFonts w:cs="Times New Roman"/>
          <w:szCs w:val="28"/>
        </w:rPr>
        <w:t xml:space="preserve">giao cảm, do tiêm thuốc vào mạch máu hoặc tiêm quá nhanh: BN choáng váng, vã mồ hôi, ho khàn, có cảm giác tức ngực khó thở, rối loạn cơ tròn....xử trí: đặt </w:t>
      </w:r>
      <w:r w:rsidRPr="001B6063">
        <w:rPr>
          <w:rFonts w:cs="Times New Roman"/>
          <w:szCs w:val="28"/>
        </w:rPr>
        <w:lastRenderedPageBreak/>
        <w:t>người bệnh nằm đầu thấp, giơ cao chân, theo dõi mạch, huyết áp để có các biện pháp xử trí cấp cứu khi cần thiết.</w:t>
      </w:r>
    </w:p>
    <w:p w:rsidR="00196A8A" w:rsidRPr="001B6063" w:rsidRDefault="00196A8A" w:rsidP="001B6063">
      <w:pPr>
        <w:spacing w:after="160" w:line="360" w:lineRule="auto"/>
        <w:rPr>
          <w:rFonts w:cs="Times New Roman"/>
          <w:szCs w:val="28"/>
        </w:rPr>
      </w:pPr>
      <w:r w:rsidRPr="001B6063">
        <w:rPr>
          <w:rFonts w:cs="Times New Roman"/>
          <w:szCs w:val="28"/>
        </w:rPr>
        <w:br w:type="page"/>
      </w:r>
    </w:p>
    <w:p w:rsidR="00196A8A" w:rsidRPr="001B6063" w:rsidRDefault="00196A8A"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90" w:name="_Toc113371997"/>
      <w:r w:rsidRPr="001B6063">
        <w:rPr>
          <w:rFonts w:ascii="Times New Roman" w:hAnsi="Times New Roman" w:cs="Times New Roman"/>
          <w:b/>
          <w:color w:val="auto"/>
          <w:sz w:val="32"/>
          <w:szCs w:val="28"/>
        </w:rPr>
        <w:lastRenderedPageBreak/>
        <w:t>172. TIÊM HỘI CHỨNG ĐƯỜNG HẦM CỔ TAY</w:t>
      </w:r>
      <w:bookmarkEnd w:id="290"/>
    </w:p>
    <w:p w:rsidR="00196A8A" w:rsidRPr="001B6063" w:rsidRDefault="00196A8A" w:rsidP="001B6063">
      <w:pPr>
        <w:tabs>
          <w:tab w:val="left" w:pos="284"/>
          <w:tab w:val="left" w:pos="426"/>
        </w:tabs>
        <w:spacing w:line="360" w:lineRule="auto"/>
        <w:jc w:val="both"/>
        <w:rPr>
          <w:rFonts w:cs="Times New Roman"/>
          <w:szCs w:val="28"/>
        </w:rPr>
      </w:pP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Hội chứng đường hầm cổ tay là bệnh lý do dây thần kinh giữa bị chèn ép ở cổ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tay.</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Triệu chứng LS thường xuất hiện từ từ, rối loạn cảm giác vùng thần kinh giữa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chi phối làm BN tê, đau buốt vùng gan tay, đầu các ngón tay cái và ngón hai, ba.</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Cận lâm sàng: điện cơ có sự bất thường dẫn truyền của thần kinh giữa ở vùng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cẳng bàn tay , siêu âm có hình ảnh bao gân cổ tay dày và dịch tụ xung quanh.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Điều trị có nhiều phương pháp: vật lý trị liệu , thuốc NSAIDs dạng uống. Tiêm corticoid tại chỗ phương pháp điều trị thông dụng và mang lại hiệu quả tốt.</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 xml:space="preserve">II. CHỈ ĐỊNH: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Hội chứng đường hầm cổ tay.</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CCĐ tuyệt đối:</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ngoài da, nhiễm nấm tại vị trí tiêm... khi tiêm có nguy cơ đưa vi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khuẩn, nấm vào trong khớp.</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Bệnh rối loạn đông máu.</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CCĐ tương đối: thận trọng với người bệnh có tiền sử đái tháo đường, tăng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huyết áp, cần theo dõi sau tiêm ít nhất 60 phút. Chỉ thực hiện thủ thuật khi các bệnh lý trên đã được kiểm soát tốt.</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IV.CHUẨN BỊ</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- 01 Bác sỹ đã được đào tạo và cấp chứng chỉ chuyên ngành cơ xương khớp và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chứng chỉ tiêm khớp.</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Phòng thủ thuật vô trùng đạt tiêu chuẩn chuyên môn.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Hộp thuốc chống sốc theo quy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Hộp đựng dụng cụ vô trùng (xăng có lỗ, kẹp có mấu, bông băng gạc...).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 Kim tiêm 26G (0,5 - 25mm).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Bơm tiêm nhựa 3 – 5 ml (loại dùng 1 lần)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Bông cồn 70 độ, dung dịch Betadin hoặc cồn iốt, băng dính y tế/ băng dính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Urgo.</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Thuốc: Hydrocortison acetat (Nồng độ 1ml = 25mg), mỗi đợt điều trị tiêm 3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mũi, mỗi mũi cách nhau 3 ngày ; Depo-Medrol (Methyl prednisolon acetat, nồng độ 1ml = 40mg) hoặc Diprospan (1ml = 5mg Betamethasone dipropionate + 2mg Betamethasone sodium phosphate)</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V.Các bước tiến hành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1. Kiểm tra hồ sơ hoặc đơn thuốc về chỉ định, vị trí tiêm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2. Kiểm tra người bệnh: Giải thích cho BN về mục đích, tai biến của thủ thuật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3. Thực hiện kỹ thuật: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Tư thế người bệnh: người bệnh ngồi, đặt ngửa bàn tay có khớp tiêm lên mặt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bàn.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Điều dưỡng: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Chuẩn bị thuốc tiêm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Sát trùng vị trí tiêm, trải săng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Quan sát BN trong quá trình làm thủ thuật: toàn trạng, những thay đổi bất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thường khác</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Băng chỗ tiêm, dặn dò người bệnh sau làm thủ thuật: BN giữ sạch và không để</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ướt vi trí tiêm trong vòng 24h sau khi tiêm. Sau 24h mới bỏ băng dính và rửa nước bình thường vào chỗ tiêm. Tái khám nếu chảy dịch, viêm tấy tại vị trí tiêm, sốt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Bác sỹ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Xác định vị trí tiêm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Tiến hành tiêm khớp: Tiêm ở cổ tay mặt gan bàn tay, điểm tiêm là bên dưới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mạc giữ gân gấp, giữa gân gấp các ngón tay và gân cơ gan tay dài (là hai gân nổi rõ nhất), điểm tiêm nằm ở chỗ giao nhau giữa gân và nếp lằn da được giới hạn bằng đường ngang qua phía trên của mô cái và mô út, tránh chọc kim vào các gân.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Đường đi gần như tiếp tuyến với da, hướng kim về phía ngón tay hướng vào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trong theo đường chính giữa.</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Kim đâm sâu tối thiểu 20 – 30mm.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Liều lượng thuốc: 1ml </w:t>
      </w:r>
    </w:p>
    <w:p w:rsidR="00196A8A" w:rsidRPr="001B6063" w:rsidRDefault="00196A8A" w:rsidP="001B6063">
      <w:pPr>
        <w:tabs>
          <w:tab w:val="left" w:pos="284"/>
          <w:tab w:val="left" w:pos="426"/>
        </w:tabs>
        <w:spacing w:line="360" w:lineRule="auto"/>
        <w:jc w:val="both"/>
        <w:rPr>
          <w:rFonts w:cs="Times New Roman"/>
          <w:szCs w:val="28"/>
          <w:lang w:val="en-US"/>
        </w:rPr>
      </w:pPr>
      <w:r w:rsidRPr="001B6063">
        <w:rPr>
          <w:rFonts w:cs="Times New Roman"/>
          <w:szCs w:val="28"/>
          <w:lang w:val="en-US"/>
        </w:rPr>
        <w:t xml:space="preserve"> </w:t>
      </w:r>
      <w:r w:rsidRPr="001B6063">
        <w:rPr>
          <w:rFonts w:cs="Times New Roman"/>
          <w:noProof/>
          <w:szCs w:val="28"/>
          <w:lang w:val="en-US"/>
        </w:rPr>
        <w:drawing>
          <wp:inline distT="0" distB="0" distL="0" distR="0" wp14:anchorId="23124675" wp14:editId="0F25A962">
            <wp:extent cx="2656840" cy="254254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56840" cy="2542540"/>
                    </a:xfrm>
                    <a:prstGeom prst="rect">
                      <a:avLst/>
                    </a:prstGeom>
                    <a:noFill/>
                  </pic:spPr>
                </pic:pic>
              </a:graphicData>
            </a:graphic>
          </wp:inline>
        </w:drawing>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Hình minh họa: tiêm hội chứng đường hầm cổ tay. </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VI.THEO DÕI NGƯỜI BỆNH SAU THỦ THUẬT</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Chỉ số theo dõi: mạch, HA, tình trạng chảy máu tại chỗ, tình trạng viêmtrong 24 giờ</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VII.TAI BIẾN VÀ XỬ TRÍ</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Đau tăng sau khi tiêm 12-24 giờ: do phản ứng viêm với tinh thể thuốc,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thường khỏi sau một ngày, không phải can thiệp, có thể bổ sung thuốc chống viêm, giảm đau.</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tại chỗ tiêm (viêm mủ): biểu hiện bằng sốt, sưng đau tại chỗ,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=&gt; điều trị kháng sinh.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Biến chứng muộn: teo da, mất sắc tố da tại chỗ tiêm do tiêm nhiều lần vào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một vị trí, hoặc tiêm quá nông. =&gt; Lưu ý không để thuốc trào ra khỏi vị trí tiêm. Nếu đã có tai biến, không cần xử trí gì thêm. Cần báo trước cho BN để tránh hoang mang.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Tiêm vào thần kinh giữa, người bệnh có thể tê và mất cảm giác của ô mô cái,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ngón cái, ngón trỏ, ngón giữa và một phần ngón nhẫn, lâu ngày có thể dẫn đến teo cơ.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Xử trí: vật lý trị liệu, sau một thời gian có thể hồi phục. Để tránh biến chứng này, trong quá trình chọc kim cần quan sát kỹ, nếu người bệnh cảm thấy tê bì, đau chói vùng thần kinh giữa chi phối thì ngay lập tức rút kim ra, không tiêm thuốc.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Biến chứng hiếm gặp: tai biến do BN quá sợ hãi- biểu hiện kích thích hệ phó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giao cảm, do tiêm thuốc vào mạch máu hoặc tiêm quá nhanh: BN choáng váng, vã mồ hôi, ho khàn, có cảm giác tức ngực khó thở, rối loạn cơ tròn....xử trí: đặt người bệnh nằm đầu thấp, giơ cao chân, theo dõi mạch, huyết áp để có các biện pháp xử trí cấp cứu khi cần thiết.</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VIII. TÀI LIỆU THAM KHẢO</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BỘ Y TẾ, “HƯỚNG DẪN QUY TRÌNH KỸ THUẬT KHÁM BỆNH, CHỮA BỆNH NỘI KHOA, CHUYÊN NGÀNH CƠ XƯƠNG KHỚP” (Ban hành kèm theo Quyết định số: 654/QĐ-BYT ngày 24 tháng 02 năm 2014 của Bộ trưởng Bộ Y tế).</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br w:type="page"/>
      </w:r>
    </w:p>
    <w:p w:rsidR="00196A8A" w:rsidRPr="001B6063" w:rsidRDefault="00196A8A"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91" w:name="_Toc113371998"/>
      <w:r w:rsidRPr="001B6063">
        <w:rPr>
          <w:rFonts w:ascii="Times New Roman" w:hAnsi="Times New Roman" w:cs="Times New Roman"/>
          <w:b/>
          <w:color w:val="auto"/>
          <w:sz w:val="32"/>
          <w:szCs w:val="28"/>
        </w:rPr>
        <w:lastRenderedPageBreak/>
        <w:t>173. TIÊM GÂN GẤP NGÓN TAY</w:t>
      </w:r>
      <w:bookmarkEnd w:id="291"/>
    </w:p>
    <w:p w:rsidR="00196A8A" w:rsidRPr="001B6063" w:rsidRDefault="00196A8A" w:rsidP="001B6063">
      <w:pPr>
        <w:tabs>
          <w:tab w:val="left" w:pos="284"/>
          <w:tab w:val="left" w:pos="426"/>
        </w:tabs>
        <w:spacing w:line="360" w:lineRule="auto"/>
        <w:jc w:val="both"/>
        <w:rPr>
          <w:rFonts w:cs="Times New Roman"/>
          <w:szCs w:val="28"/>
        </w:rPr>
      </w:pP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 xml:space="preserve">I. ĐẠI CƯƠNG: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Viêm gân gấp ngón tay là tình trạng viêm bao gân của các gân gấp các ngón tay gây chít hẹp bao gân. Một số trường hợp gân gấp bị viêm xuất hiện cục xơ, làm di động của gân gấp qua vùng ngón tay bị cản trở. Mỗi lần gấp hay duỗi ngón tay rất khó khăn, người bệnh phải cố gắng mới bật được ngón tay ra hoặc phải dùng tay bên lành kéo ngón tay ra như kiểu ngón tay có lò xo. Vì vậy bệnh có tên là ngón tay lò xo. Điều trị chủ yếu bằng các thuốc chống viêm giảm đau. Tiêm corticoid vào bao gân là một phương pháp điều trị hiệu quả, tuy nhiên bệnh có thể tái phát nhiều lần. </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 xml:space="preserve">II. CHỈ ĐỊNH: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Hội chứng ngón tay lò xo.</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CCĐ tuyệt đối:</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Nhiễm khuẩn ngoài da, nhiễm nấm tại vị trí tiêm... khi tiêm có nguy cơ đưa vi khuẩn, nấm vào trong khớp.</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Bệnh rối loạn đông máu.</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CCĐ tương đối: thận trọng với người bệnh có tiền sử đái tháo đường, tăng huyết áp, cần theo dõi sau tiêm ít nhất 60 phút. Chỉ thực hiện thủ thuật khi các bệnh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lý trên đã được kiểm soát tốt.</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- 01 Bác sỹ đã được đào tạo và cấp chứng chỉ chuyên ngành cơ xương khớp và chứng chỉ tiêm khớp.</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Phòng thủ thuật vô khuẩn đạt tiêu chuẩn chuyên môn.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Hộp thuốc chống sốc theo quy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Hộp đựng dụng cụ vô trùng (xăng có lỗ, kẹp có mấu, bông băng gạc...).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 Kim tiêm 26G (0,5 - 25mm).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Bơm tiêm nhựa 3 – 5 ml (loại dùng 1 lần)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Bông cồn 70 độ, dung dịch Betadin hoặc cồn iốt, băng dính y tế/ băng dính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Urgo.</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Thuốc: Hydrocortisol acetat (Nồng độ 1ml = 25mg), mỗi đợt điều trị tiêm 3 mũi, mỗi mũi cách nhau 3 ngày ; Depo-Medrol (Methyl prednisolon acetat, nồng độ 1ml = 40mg) hoặc Diprospan (1ml = 5mg Betamethasone dipropionate + 2mg Betamethasone sodium phosphate).</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3. Chuẩn bị người bệnh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Người bệnh được giải thích trước khi làm thủ thuật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Có chỉ định của bác sỹ CK</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4. Hồ sơ bệnh án, đơn thuốc</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xương khớp vô khuẩn theo quy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Tư thế người bệnh: người bệnh ngồi, đặt bàn tay có khớp tiêm lên mặt bàn, tư thế</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ngửa bàn tay, các ngón tay duỗi tối đa.</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Y tá: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Chuẩn bị thuốc tiêm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Sát trùng vị trí tiêm, trải săng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Quan sát BN trong quá trình làm thủ thuật: toàn trạng, những thay đổi bất thường khác.</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Sau tiêm sát trùng, băng chỗ tiêm, Dặn dò người bệnh sau làm thủ thuật: BN giữ sạch và không để ướt vi trí tiêm trong vòng 24h sau khi tiêm. Sau 24h mới bỏ băng dính và rửa nước bình thường vào chỗ tiêm. Tái khám nếu chảy dịch, viêm tấy tại vị trí tiêm, sốt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Bác sỹ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Xác định vị trí tiêm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lastRenderedPageBreak/>
        <w:t>+ Tiến hành tiêm khớp: Vị trí đâm kim dọc theo gân gấp, cách nếp lằn mặt gấp khớp bàn ngón tay về phía cổ tay 1cm, kim tạo với mặt da 1 góc 30-45 độ, độ sâu 5mm, rút kim kiểm tra không có máu, đẩy pitton thấy nhẹ tay.</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Chỉ nên tiêm vào đúng gân tổn thương, khi tiêm nếu thấy cảm giác nặng tay khi đẩy pitton do kim đi vào gân thì phải rút kim ra khoảng 1-2mm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Liều lượng thuốc: 0,2 – 0,4 ml.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w:t>
      </w:r>
      <w:r w:rsidRPr="001B6063">
        <w:rPr>
          <w:rFonts w:cs="Times New Roman"/>
          <w:noProof/>
          <w:szCs w:val="28"/>
          <w:lang w:val="en-US"/>
        </w:rPr>
        <w:drawing>
          <wp:inline distT="0" distB="0" distL="0" distR="0" wp14:anchorId="32DFD4E4" wp14:editId="4FF702D2">
            <wp:extent cx="2276475" cy="1876425"/>
            <wp:effectExtent l="0" t="0" r="9525"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276475" cy="1876425"/>
                    </a:xfrm>
                    <a:prstGeom prst="rect">
                      <a:avLst/>
                    </a:prstGeom>
                    <a:noFill/>
                  </pic:spPr>
                </pic:pic>
              </a:graphicData>
            </a:graphic>
          </wp:inline>
        </w:drawing>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Hình A: Kĩ thuật tiêm bao gân gấp.</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523423E1" wp14:editId="355156AA">
            <wp:extent cx="2276475" cy="1876425"/>
            <wp:effectExtent l="0" t="0" r="9525"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276475" cy="1876425"/>
                    </a:xfrm>
                    <a:prstGeom prst="rect">
                      <a:avLst/>
                    </a:prstGeom>
                    <a:noFill/>
                  </pic:spPr>
                </pic:pic>
              </a:graphicData>
            </a:graphic>
          </wp:inline>
        </w:drawing>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Hình B: Bảo BN gấp đốt ngón xa và giữa, nếu kim tiêm vào gân thì bơm tiêm sẽ di chuyển ra trước theo hướng mũi tên.</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 xml:space="preserve">VI. THEO DÕI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Chỉsố theo dõi: mạch, HA, tình trạng chảy máu tại chỗ, tình trạng viêm trong 24 giờ</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giờ: do phản ứng viêm với tinh thể thuốc, thường khỏi sau một ngày, không phải can thiệp, có thể bổ sung thuốc chống viêm, giảm đau.- Nhiễm khuẩn tại chỗ tiêm (viêm mủ): biểu hiện bằng sốt, sưng đau tại chỗ, =&gt; điều trị kháng sinh.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lastRenderedPageBreak/>
        <w:t>- Đứt gân gấp: tránh tiêm vào gân bằng cách khi tiêm nếu đẩy piston thấy nặng thì rút mũi kim ra khoảng 1-2mm.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Biến chứng muộn: teo da, mất sắc tố da tại chỗ tiêm do tiêm nhiều lần vào một vị trí, hoặc tiêm quá nông. =&gt; Lưu ý không để thuốc trào ra khỏi vị trí tiêm. Nếu đã có tai biến, không cần xử trí gì thêm. Cần báo trước cho BN để tránh hoang mang.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 giao cảm, do tiêm thuốc vào mạch máu hoặc tiêm quá nhanh: BN choáng váng, vã mồ hôi, ho khàn, có cảm giác tức ngực khó thở, rối loạn cơ tròn....xử trí: đặt người bệnh nằm đầu thấp, giơ cao chân, theo dõi mạch, huyết áp để có các biện pháp xử trí cấp cứu khi cần thiết.</w:t>
      </w:r>
    </w:p>
    <w:p w:rsidR="00196A8A" w:rsidRPr="001B6063" w:rsidRDefault="00196A8A" w:rsidP="001B6063">
      <w:pPr>
        <w:tabs>
          <w:tab w:val="left" w:pos="284"/>
          <w:tab w:val="left" w:pos="426"/>
        </w:tabs>
        <w:spacing w:line="360" w:lineRule="auto"/>
        <w:jc w:val="both"/>
        <w:rPr>
          <w:rFonts w:cs="Times New Roman"/>
          <w:szCs w:val="28"/>
        </w:rPr>
      </w:pP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br w:type="page"/>
      </w:r>
    </w:p>
    <w:p w:rsidR="00196A8A" w:rsidRPr="001B6063" w:rsidRDefault="00196A8A"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92" w:name="_Toc113371999"/>
      <w:r w:rsidRPr="001B6063">
        <w:rPr>
          <w:rFonts w:ascii="Times New Roman" w:hAnsi="Times New Roman" w:cs="Times New Roman"/>
          <w:b/>
          <w:color w:val="auto"/>
          <w:sz w:val="32"/>
          <w:szCs w:val="28"/>
        </w:rPr>
        <w:lastRenderedPageBreak/>
        <w:t>174. TIÊM GÂN NHỊ ĐẦU KHỚP VAI</w:t>
      </w:r>
      <w:bookmarkEnd w:id="292"/>
    </w:p>
    <w:p w:rsidR="00196A8A" w:rsidRPr="001B6063" w:rsidRDefault="00196A8A" w:rsidP="001B6063">
      <w:pPr>
        <w:tabs>
          <w:tab w:val="left" w:pos="284"/>
          <w:tab w:val="left" w:pos="426"/>
        </w:tabs>
        <w:spacing w:line="360" w:lineRule="auto"/>
        <w:jc w:val="both"/>
        <w:rPr>
          <w:rFonts w:cs="Times New Roman"/>
          <w:szCs w:val="28"/>
        </w:rPr>
      </w:pP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Viêm quanh khớp vai thể viêm gân nhị đầu là thể bệnh thường gặp trong các thể bệnh viêm quanh khớp vai , nguyên nhân do phản ứng viêm khi thoái hóa các gân ở vai. Độ tuổi hay gặp là trên 50 tuổi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Triệu chứng lâm sàng: khi ấn vào rãnh nhị đầu BN đau, đau tăng khi gấp cẳng tay trên cánh tay có đối kháng hoặc khi giạng hoặc đưa tay ra trước.</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Siêu âm hình ảnh gân nhị đầu viêm thường hình tròn, giảm âm, ranh giới bao gân không rõ ràng, có thể có dịch ở xung quanh bao gân.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Điều trị có nhiều phương pháp: vật lý trị liệu, thuốc NSAIDs dạng uống .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Tiêm corticoid tại gân nhị đầu khớp vai là phương pháp điều trị thông dụng và mang lại hiệu quả tốt .</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 xml:space="preserve">II. CHỈ ĐỊNH: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Viêm quanh khớp vai thể viêm gân nhị đầu .</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CCĐ tuyệt đối:</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Nhiễm khuẩn ngoài da, nhiễm nấm tại vị trí tiêm... khi tiêm có nguy cơ đưa vi khuẩn, nấm vào trong khớp.</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Bệnh rối loạn đông máu.</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CCĐ tương đối: thận trọng với người bệnh có tiền sử đái tháo đường, tăng huyết áp, cần theo dõi sau tiêm ít nhất 60 phút. Chỉ thực hiện thủ thuật khi các bệnh lý trên đã được kiểm soát tốt.</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IV.CHUẨN BỊ</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- 01 Bác sỹ đã được đào tạo và cấp chứng chỉ chuyên ngành cơ xương khớp và chứng chỉ tiêm khớp.</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Phòng thủ thuật vo trùng đạt tiêu chuẩn chuyên môn.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lastRenderedPageBreak/>
        <w:t>- Hộp thuốc chống sốc theo quy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Hộp đựng dụng cụ vô trùng (xăng có lỗ, kẹp có mấu, bông băng gạc...).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Kim tiêm 26G (0,5 - 25mm).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Bơm tiêm nhựa 3 – 5 ml (loại dùng 1 lần)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Bông cồn 70 độ, dung dịch Betadin hoặc cồn iốt, băng dính y tế/ băng dính Urgo.</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Thuốc: Hydrocortisol acetat (Nồng độ 1ml = 25mg), mỗi đợt điều trị tiêm 3 mũi, mỗi mũi cách nhau 3 ngày ; Depo-Medrol (Methyl prednisolon acetat, nồng độ 1ml = 40mg) hoặc Diprospan (1ml = 5mg Betamethasone dipropionate + 2mg Betamethasone sodium phosphate)</w:t>
      </w:r>
    </w:p>
    <w:p w:rsidR="00196A8A" w:rsidRPr="001B6063" w:rsidRDefault="00196A8A" w:rsidP="001B6063">
      <w:pPr>
        <w:tabs>
          <w:tab w:val="left" w:pos="284"/>
          <w:tab w:val="left" w:pos="426"/>
        </w:tabs>
        <w:spacing w:line="360" w:lineRule="auto"/>
        <w:rPr>
          <w:rFonts w:cs="Times New Roman"/>
          <w:b/>
          <w:szCs w:val="28"/>
        </w:rPr>
      </w:pPr>
      <w:r w:rsidRPr="001B6063">
        <w:rPr>
          <w:rFonts w:cs="Times New Roman"/>
          <w:b/>
          <w:szCs w:val="28"/>
        </w:rPr>
        <w:t>V. CÁC BƯỚC TIẾN HÀNH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b/>
          <w:szCs w:val="28"/>
        </w:rPr>
        <w:t>1. Kiểm tra hồ sơ</w:t>
      </w:r>
      <w:r w:rsidRPr="001B6063">
        <w:rPr>
          <w:rFonts w:cs="Times New Roman"/>
          <w:szCs w:val="28"/>
        </w:rPr>
        <w:t xml:space="preserve"> hoặc đơn thuốc về chỉ định, vị trí tiêm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b/>
          <w:szCs w:val="28"/>
        </w:rPr>
        <w:t xml:space="preserve">2. Kiểm tra người bệnh: </w:t>
      </w:r>
      <w:r w:rsidRPr="001B6063">
        <w:rPr>
          <w:rFonts w:cs="Times New Roman"/>
          <w:szCs w:val="28"/>
        </w:rPr>
        <w:t xml:space="preserve">Giải thích cho BN về mục đích, tai biến của thủ thuật </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 xml:space="preserve">3. Thực hiện kỹ thuật: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Tư thế người bệnh: người bệnh ngồi trên ghế, tư thế cánh tay áp sát thân mình, vai thả tự nhiên.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Y tá: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Chuẩn bị thuốc tiêm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Sát trùng vị trí tiêm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Quan sát BN trong quá trình làm thủ thuật: toàn trạng, những thay đổi bất thường khác</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Sau tiêm sát trùng, băng chỗ tiêm, Dặn dò người bệnh sau làm thủ thuật: BN giữ sạch và không để ướt vi trí tiêm trong vòng 24h sau khi tiêm. Sau 24h mới bỏ băng dính và rửa nước bình thường vào chỗ tiêm. Tái khám nếu chảy dịch, viêm tấy tại vị trí tiêm, sốt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Bác sỹ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BS đứng trước mặt người bệnh, phía bên vai bị tổn thương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Xác định vị trí tiêm: rãnh xương cánh tay, vị trí bám tận của bó dài gân cơ nhị đầu.</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lastRenderedPageBreak/>
        <w:t>+ Tiến hành tiêm khớp: hướng kim vuông góc mặt da, vào sâu khoảng 5mm, không tiêm sâu quá 10mm, bơm thuốc thấy nhẹ tay, mục đích đưa thuốc vào bao gân cơ nhị đầu.</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Liều lượng thuốc: 0,3 - 0.5 ml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0C768F21" wp14:editId="3B5D9086">
            <wp:extent cx="2390775" cy="1419545"/>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05955" cy="1428558"/>
                    </a:xfrm>
                    <a:prstGeom prst="rect">
                      <a:avLst/>
                    </a:prstGeom>
                    <a:noFill/>
                  </pic:spPr>
                </pic:pic>
              </a:graphicData>
            </a:graphic>
          </wp:inline>
        </w:drawing>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Hình minh họa: Tiêm gân nhị đầu khớp vai.</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VI. THEO DÕI NGƯỜI BỆNH SAU THỦ THUẬT</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Chỉ số theo dõi: mạch, HA, tình trạng chảy máu tại chỗ, tình trạng viêmtrong 24 giờ</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giờ: do phản ứng viêm với tinh thể thuốc, thường khỏi sau một ngày, không phải can thiệp, có thể bổ sung thuốc chống viêm, giảm đau.</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Nhiễm khuẩn tại chỗ tiêm (viêm mủ): biểu hiện bằng sốt, sưng đau tại chỗ, =&gt; điều trị kháng sinh.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Đứt gân: do tiêm vào gân, khi đẩy piston thấy nặng tay cần lui kim khoảng 1-</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2mm.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Biến chứng muộn: teo da, mất sắc tố da tại chỗ tiêm do tiêm nhiều lần vào một vị trí, hoặc tiêm quá nông. =&gt; Lưu ý không để thuốc trào ra khỏi vị trí tiêm. Nếu đã có tai biến, không cần xử trí gì thêm. Cần báo trước cho BN để tránh hoang mang.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 giao cảm, do tiêm thuốc vào mạch máu hoặc tiêm quá nhanh: BN choáng váng, vã mồ hôi, ho khàn, có cảm giác tức ngực khó thở, rối loạn cơ tròn....xử trí: đặt người bệnh nằm đầu thấp, giơ cao chân, theo dõi mạch, huyết áp để có các biện pháp xử trí cấp cứu khi cần thiết.</w:t>
      </w:r>
    </w:p>
    <w:p w:rsidR="00196A8A" w:rsidRPr="001B6063" w:rsidRDefault="00196A8A" w:rsidP="001B6063">
      <w:pPr>
        <w:tabs>
          <w:tab w:val="left" w:pos="284"/>
          <w:tab w:val="left" w:pos="426"/>
        </w:tabs>
        <w:spacing w:line="360" w:lineRule="auto"/>
        <w:jc w:val="both"/>
        <w:rPr>
          <w:rFonts w:cs="Times New Roman"/>
          <w:szCs w:val="28"/>
        </w:rPr>
      </w:pPr>
    </w:p>
    <w:p w:rsidR="00196A8A" w:rsidRPr="001B6063" w:rsidRDefault="00196A8A" w:rsidP="001B6063">
      <w:pPr>
        <w:tabs>
          <w:tab w:val="left" w:pos="284"/>
          <w:tab w:val="left" w:pos="426"/>
        </w:tabs>
        <w:spacing w:line="360" w:lineRule="auto"/>
        <w:jc w:val="both"/>
        <w:rPr>
          <w:rFonts w:eastAsiaTheme="majorEastAsia" w:cs="Times New Roman"/>
          <w:b/>
          <w:szCs w:val="28"/>
        </w:rPr>
      </w:pPr>
      <w:r w:rsidRPr="001B6063">
        <w:rPr>
          <w:rFonts w:cs="Times New Roman"/>
          <w:b/>
          <w:szCs w:val="28"/>
        </w:rPr>
        <w:lastRenderedPageBreak/>
        <w:br w:type="page"/>
      </w:r>
    </w:p>
    <w:p w:rsidR="00196A8A" w:rsidRPr="001B6063" w:rsidRDefault="00196A8A"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93" w:name="_Toc113372000"/>
      <w:r w:rsidRPr="001B6063">
        <w:rPr>
          <w:rFonts w:ascii="Times New Roman" w:hAnsi="Times New Roman" w:cs="Times New Roman"/>
          <w:b/>
          <w:color w:val="auto"/>
          <w:sz w:val="32"/>
          <w:szCs w:val="28"/>
        </w:rPr>
        <w:lastRenderedPageBreak/>
        <w:t>175. TIÊM GÂN TRÊN GAI (DƯỚI GAI, GÂN BAO XOAY KHỚP VAI)</w:t>
      </w:r>
      <w:bookmarkEnd w:id="293"/>
    </w:p>
    <w:p w:rsidR="00196A8A" w:rsidRPr="001B6063" w:rsidRDefault="00196A8A" w:rsidP="001B6063">
      <w:pPr>
        <w:tabs>
          <w:tab w:val="left" w:pos="284"/>
          <w:tab w:val="left" w:pos="426"/>
        </w:tabs>
        <w:spacing w:line="360" w:lineRule="auto"/>
        <w:jc w:val="both"/>
        <w:rPr>
          <w:rFonts w:cs="Times New Roman"/>
          <w:szCs w:val="28"/>
        </w:rPr>
      </w:pP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Viêm quanh khớp vai là một bệnh thuộc nhóm bệnh lý phần mềm (bao gồm dây chằng, gân cơ, bao thanh mạc..) rất thường gặp. Biểu hiện chính của bệnh là đau và giảm vận động khớp vai, gây ảnh hưởng nhiều đến chất lượng cuộc sống của người bệnh.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Bệnh viêm quanh khớp gồm bốn thể lâm sàng, trong đó thể đau vai đơn thuần hay gặp nhất và có tới 90%, tổn thương thường là viêm một trong các gân cơ quay ngắn, trong đó có viêm gân trên gai.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Điều trị viêm gân trên gai bao gồm: các thuốc chống viêm không sterioid, thuốc giảm đau, thuốc giãn cơ và tiêm corticoid tại chỗ. </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Viêm gân trên gai</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Nhiễm khuẩn ngoài da vùng tiêm khớp, nhiễm nấm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Thận trọng với người bệnh tăng huyết áp, đái tháo đường cần được kiểm soát tốt trước và sau khi tiến hành thủ thuật</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- 01 Bác sỹ đã được đào tạo và cấp chứng chỉ chuyên ngành cơ xương khớp và chứng chỉ tiêm khớp.</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Găng vô khuẩn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Kim tiêm 23-25 Gauce, bơm tiêm 5 ml</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Bông, cồn Iod sát trùng, panh, băng dính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3. Chuẩn bị người bệnh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Người bệnh được giải thích trước khi làm thủ thuật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lastRenderedPageBreak/>
        <w:t>- Có chỉ định của bác sỹ CK</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4. Hồ sơ bệnh án, đơn thuốc</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vô trùng theo quy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Kiểm tra hồ sơ bệnh án hoặc đơn về chỉ định, chống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Chuẩn bịBN: BN ngồi tay thả lỏng tự nhiên.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Chuẩn bị dụng cụ: thuốc 0,5 ml (methylprednisolon ) Depomedrol, bơm tiêm 25 Gauce, kim tiêm, găng tay vô khuẩn, săng, bông băng cồn sát khuẩn, băng dán.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Kiểm tra vị trí tiêm là điểm cách ½ cm dưới của bờ dưới mỏm cùng vai</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Sát trùng tay, đi găng vô khuẩn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Sát khuẩn bằng cồn Iod 3 lần tại vị trí tiêm.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Tiến hành chọc kim qua da, hướng kim chếch nhẹ lên trên và ra trước, giữa chỏm xương cánh tay và mặt dưới của mỏm cùng vai. Khi tiêm phải không gặp sự đề kháng nào.</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Sát khuẩn, băng tại chỗ</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Dặn dò người bệnh sau làm thủ thuật: BN giữ sạch và không để ướt vị trí tiêm trong vòng 24h sau tiêm, sau 24h bỏ băng và rửa nước bình thường vào chỗ tiêm, tái khám nếu chảy dịch hoặc viêm tấy tại vị trí tiêm, sốt.</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0F7E2C9D" wp14:editId="768244E5">
            <wp:extent cx="2561590" cy="2409825"/>
            <wp:effectExtent l="0" t="0" r="0"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61590" cy="2409825"/>
                    </a:xfrm>
                    <a:prstGeom prst="rect">
                      <a:avLst/>
                    </a:prstGeom>
                    <a:noFill/>
                  </pic:spPr>
                </pic:pic>
              </a:graphicData>
            </a:graphic>
          </wp:inline>
        </w:drawing>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Hình ảnh: tiêm gân trên gai. (nguồn: corticotherapie locale en rhumatologie)</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lastRenderedPageBreak/>
        <w:t>- Chỉsố theo dõi: mạch, HA, tình trạng chảy máu tại chỗ, tình trạng viêm trong 24</w:t>
      </w:r>
      <w:r w:rsidRPr="001B6063">
        <w:rPr>
          <w:rFonts w:cs="Times New Roman"/>
          <w:szCs w:val="28"/>
          <w:lang w:val="en-US"/>
        </w:rPr>
        <w:t>h</w:t>
      </w:r>
      <w:r w:rsidRPr="001B6063">
        <w:rPr>
          <w:rFonts w:cs="Times New Roman"/>
          <w:szCs w:val="28"/>
        </w:rPr>
        <w:t xml:space="preserve"> .- Theo dõi các tai biến và tác dụng phụ có thể xảy ra (bên dưới) sau 24 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h: do phản ứng viêm màng hoạt dịch với thuốc depo-medrol, thường khỏi sau một ngày, không phải can thiệp, có thể bổ sung giảm đau paracetamol.</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Nhiễm khuẩn khớp, phần mềm quanh khớp do thủ thuật tiêm (viêm mủ): biểu hiện bằng sốt, sưng đau tại chỗ, tràn dịch =&gt; điều trị kháng sinh.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 giao cảm: BN choáng váng, vã mồ hôi, ho khan, có cảm giác tức ngực khó thở, rối loạn cơ tròn... xử trí: đặt người bệnh nằm đầu thấp, giơ cao chân, theo dõi mạch, huyết áp để có các biện pháp xử trí cấp cứu khi cần thiết.</w:t>
      </w:r>
      <w:r w:rsidRPr="001B6063">
        <w:rPr>
          <w:rFonts w:cs="Times New Roman"/>
          <w:szCs w:val="28"/>
        </w:rPr>
        <w:cr/>
      </w:r>
    </w:p>
    <w:p w:rsidR="00196A8A" w:rsidRPr="001B6063" w:rsidRDefault="00196A8A" w:rsidP="001B6063">
      <w:pPr>
        <w:tabs>
          <w:tab w:val="left" w:pos="284"/>
          <w:tab w:val="left" w:pos="426"/>
        </w:tabs>
        <w:spacing w:line="360" w:lineRule="auto"/>
        <w:jc w:val="both"/>
        <w:rPr>
          <w:rFonts w:cs="Times New Roman"/>
          <w:szCs w:val="28"/>
        </w:rPr>
      </w:pPr>
    </w:p>
    <w:p w:rsidR="00196A8A" w:rsidRPr="001B6063" w:rsidRDefault="00196A8A" w:rsidP="001B6063">
      <w:pPr>
        <w:tabs>
          <w:tab w:val="left" w:pos="284"/>
          <w:tab w:val="left" w:pos="426"/>
        </w:tabs>
        <w:spacing w:line="360" w:lineRule="auto"/>
        <w:jc w:val="both"/>
        <w:rPr>
          <w:rFonts w:cs="Times New Roman"/>
          <w:szCs w:val="28"/>
        </w:rPr>
      </w:pPr>
    </w:p>
    <w:p w:rsidR="00196A8A" w:rsidRPr="001B6063" w:rsidRDefault="00196A8A" w:rsidP="001B6063">
      <w:pPr>
        <w:tabs>
          <w:tab w:val="left" w:pos="284"/>
          <w:tab w:val="left" w:pos="426"/>
        </w:tabs>
        <w:spacing w:line="360" w:lineRule="auto"/>
        <w:jc w:val="both"/>
        <w:rPr>
          <w:rFonts w:cs="Times New Roman"/>
          <w:szCs w:val="28"/>
        </w:rPr>
      </w:pP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br w:type="page"/>
      </w:r>
    </w:p>
    <w:p w:rsidR="00196A8A" w:rsidRPr="001B6063" w:rsidRDefault="00196A8A"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94" w:name="_Toc113372001"/>
      <w:r w:rsidRPr="001B6063">
        <w:rPr>
          <w:rFonts w:ascii="Times New Roman" w:hAnsi="Times New Roman" w:cs="Times New Roman"/>
          <w:b/>
          <w:color w:val="auto"/>
          <w:sz w:val="32"/>
          <w:szCs w:val="28"/>
        </w:rPr>
        <w:lastRenderedPageBreak/>
        <w:t>176. TIÊM ĐIỂM BÁM GÂN MỎM CÙNG VAI</w:t>
      </w:r>
      <w:bookmarkEnd w:id="294"/>
    </w:p>
    <w:p w:rsidR="00196A8A" w:rsidRPr="001B6063" w:rsidRDefault="00196A8A" w:rsidP="001B6063">
      <w:pPr>
        <w:tabs>
          <w:tab w:val="left" w:pos="284"/>
          <w:tab w:val="left" w:pos="426"/>
        </w:tabs>
        <w:spacing w:line="360" w:lineRule="auto"/>
        <w:jc w:val="both"/>
        <w:rPr>
          <w:rFonts w:cs="Times New Roman"/>
          <w:szCs w:val="28"/>
        </w:rPr>
      </w:pP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Viêm điểm bám gân mỏm cùng vai là một bệnh lý thuộc nhóm bệnh lý phần mềm, biểu hiện bằng đau tại vùng mỏm cùng vai. Đau tăng lên khi làm các động tác của khớp vai (xoay, dạng, khép, gấp, duỗi).</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Điều trị nội khoa bao gồm: hạn chế vận động, dùng thuốc chống viêm không steroid tại chỗ và/ hoặc toàn thân, tiêm corticoid tại chỗ cho hiệu quả tốt. </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Viêm điểm bám gân mỏm cùng vai có mức độ đau tính theo thang điểm VAS≥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4.</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Chống chỉ định tuyệt đối: nhiễm khuẩn khớp, phần mềm quanh khớp vai ở vị</w:t>
      </w:r>
      <w:r w:rsidR="00011B86" w:rsidRPr="001B6063">
        <w:rPr>
          <w:rFonts w:cs="Times New Roman"/>
          <w:szCs w:val="28"/>
          <w:lang w:val="en-US"/>
        </w:rPr>
        <w:t xml:space="preserve"> </w:t>
      </w:r>
      <w:r w:rsidRPr="001B6063">
        <w:rPr>
          <w:rFonts w:cs="Times New Roman"/>
          <w:szCs w:val="28"/>
        </w:rPr>
        <w:t>trí tiêm.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Chống chỉ định tương đối: bệnh lý nội khoa nặng như suy tim, xơ gan, tăng huyết áp, đái tháo đường, nhiễm khuẩn toàn thân. Sau khi kiểm soát tốt các bệnh lý trên có thể tiêm.</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- 01 Bác sỹ đã được đào tạo và cấp chứng chỉ chuyên ngành cơ xương khớp.</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Bộ dụng cụ tiêm khớp.</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Găng tay vô khuẩn.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Kim tiêm 25 G, bơm tiêm 5 ml.</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Bông, cồn Iod sát trùng, panh, băng dính.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Thuốc tiêm khớp: methylprednisolon acetat (Depo Medrol) loại 1ml=40 mg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hoặc hydrocotisol aceta 1ml=125 mg.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3. Chuẩn bị người bệnh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Cần được kiểm tra chẩn đoán xác định, các chỉ định, chống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Giải thích BN: mục đích, tai biến của thủ thuật; ký giấy cam đoan làm thủ</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thuật.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4. Hồ sơ bệnh án, đơn thuốc</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Theo mẫu quy định </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xương khớp vô khuẩn theo quy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Kiểm tra hồ sơ bệnh án hoặc đơn về chỉ định, chống chỉ định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Tư thế của người bệnh: người bệnh ngồi thẳng ở trên ghế, quay mặt về phía bác sĩ hai tay để trên đùi, bộc lộ vai định tiêm.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Xác định vị trí tiêm: mỏm cùng vai</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Tiến hành tiêm khớp: đâm kim vào vị trí điểm bám gân mỏm cùng vai (là phần nhô cao nhất của khớp vai, tiếp giáp với đầu ngoài xương đòn), kim đâm vuông góc hoặc chếch 60 độ, sâu 8 – 10 mm, rút pittong không thấy ra máu, bơm thuốc 0,3 – 0,5 ml.</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Chăm sóc người bệnh ngay sau thủ thuật chọc hút</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Băng chỗ chọc hút bằng băng dính y tế</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Dặn người bệnh giữ sạch và không để ướt vị trí tiêm trong vòng 24h sau tiêm,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sau 24h bỏ băng và rửa sạch nước bình thường vào chỗ tiêm, tái khám nếu chảy máu hoặc viêm tấy tại vị trí tiêm, sốt...</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7E99F86D" wp14:editId="73DC7BE2">
            <wp:extent cx="3856990" cy="1800225"/>
            <wp:effectExtent l="0" t="0" r="0"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56990" cy="1800225"/>
                    </a:xfrm>
                    <a:prstGeom prst="rect">
                      <a:avLst/>
                    </a:prstGeom>
                    <a:noFill/>
                  </pic:spPr>
                </pic:pic>
              </a:graphicData>
            </a:graphic>
          </wp:inline>
        </w:drawing>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Hình minh họa: Kỹ thuật tiêm mỏm cùng vai</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Chỉ số theo dõi: mạch, HA, tình trạng chảy máu tại chỗ, tình trạng viêm trong 24 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(bên dưới) sau 24 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lastRenderedPageBreak/>
        <w:t>VII. TAI BIẾN VÀ XỬ TRÍ</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giờ: do phản ứng viêm của điểm bám gân với tinh thể thuốc, thường khỏi sau một ngày, không phải can thiệp, có thể bổ sung thuốc chống viêm, giảm đau.</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Nhiễm khuẩn do thủ thuật khớp tiêm (viêm mủ): biểu hiện bằng sốt, sưng nóng đỏ đau tại chỗ =&gt; điều trị kháng sinh.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Biến chứng muộn: teo da, mất sắc tố da tại chỗ tiêm do tiêm nhiều lần vào một vị trí, hoặc tiêm quá nông. =&gt; Lưu ý không để thuốc trào ra khỏi vị trí tiêm. Nếu đã có tai biến, không cần xử trí gì thêm. Cần báo trước cho BN để tránh hoang mang.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 giao cảm, do tiêm thuốc vào mạch máu hoặc tiêm quá nhanh: BN choáng váng, vã mồ hôi, ho khàn, có cảm giác tức ngực khó thở, rối loạn cơ tròn....xử trí: đặt người bệnh nằm đầu thấp, giơ cao chân, theo dõi mạch, huyết áp để có các biện pháp xử trí cấp cứu khi cần thiết.</w:t>
      </w:r>
    </w:p>
    <w:p w:rsidR="00196A8A" w:rsidRPr="001B6063" w:rsidRDefault="00196A8A" w:rsidP="001B6063">
      <w:pPr>
        <w:tabs>
          <w:tab w:val="left" w:pos="284"/>
          <w:tab w:val="left" w:pos="426"/>
        </w:tabs>
        <w:spacing w:line="360" w:lineRule="auto"/>
        <w:jc w:val="both"/>
        <w:rPr>
          <w:rFonts w:eastAsiaTheme="majorEastAsia" w:cs="Times New Roman"/>
          <w:b/>
          <w:szCs w:val="28"/>
        </w:rPr>
      </w:pPr>
      <w:r w:rsidRPr="001B6063">
        <w:rPr>
          <w:rFonts w:cs="Times New Roman"/>
          <w:b/>
          <w:szCs w:val="28"/>
        </w:rPr>
        <w:br w:type="page"/>
      </w:r>
    </w:p>
    <w:p w:rsidR="00196A8A" w:rsidRPr="001B6063" w:rsidRDefault="00196A8A"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95" w:name="_Toc113372002"/>
      <w:r w:rsidRPr="001B6063">
        <w:rPr>
          <w:rFonts w:ascii="Times New Roman" w:hAnsi="Times New Roman" w:cs="Times New Roman"/>
          <w:b/>
          <w:color w:val="auto"/>
          <w:sz w:val="32"/>
          <w:szCs w:val="28"/>
        </w:rPr>
        <w:lastRenderedPageBreak/>
        <w:t>177. TIÊM ĐIỂM BÁM GÂN MỎM TRÂM QUAY (TRÂM TRỤ)</w:t>
      </w:r>
      <w:bookmarkEnd w:id="295"/>
    </w:p>
    <w:p w:rsidR="00196A8A" w:rsidRPr="001B6063" w:rsidRDefault="00196A8A" w:rsidP="001B6063">
      <w:pPr>
        <w:tabs>
          <w:tab w:val="left" w:pos="284"/>
          <w:tab w:val="left" w:pos="426"/>
        </w:tabs>
        <w:spacing w:line="360" w:lineRule="auto"/>
        <w:jc w:val="both"/>
        <w:rPr>
          <w:rFonts w:cs="Times New Roman"/>
          <w:szCs w:val="28"/>
        </w:rPr>
      </w:pP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Viêm điểm bám gân mỏm trâm quay (mỏm trâm trụ) là một bệnh lý thuộc nhóm bệnh lý phần mềm hay gặp, biểu hiện bằng đau tại vùng mỏm trâm quay (mỏm trâm trụ). Đau tăng lên khi làm các động tác của khớp cổ tay. Điều trị nội khoa bao gồm: hạn chế vận động, dùng thuốc chống viêm không steroid tại chỗ và/ hoặc toàn thân, tiêm corticoid tại chỗ cho hiệu quả tốt. </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Viêm điểm bám gân mỏm trâm quay (mỏm trâm trụ).</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Chống chỉ định tuyệt đối: nhiễm khuẩn khớp, phần mềm quanh khớp cô tay ở vị trí tiêm.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Chống chỉ định tương đối: bệnh lý nội khoa nặng như suy tim, xơ gan, tăng huyết áp, đái tháo đường, nhiễm khuẩn toàn thân. Sau khi kiểm soát tốt các bệnh lý trên có thể tiêm.</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- 01 Bác sỹ đã được đào tạo và cấp chứng chỉ chuyên ngành cơ xương khớp.</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Bộ dụng cụ tiêm khớp.</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Găng tay vô khuẩn.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Kim tiêm 26 G, bơm tiêm 5 ml.</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Bông, cồn Iod sát trùng, panh, băng dính.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Thuốc tiêm khớp: methylprednisolon acetat (Depo Medrol) loại 1ml=40 mg hoặc hydrocotisol aceta 1ml=125 mg.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3. Chuẩn bị người bệnh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Cần được kiểm tra chẩn đoán xác định, các chỉ định, chống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Giải thích BN: mục đích, tai biến của thủ thuật; ký giấy cam đoan làm thủ</w:t>
      </w:r>
      <w:r w:rsidR="00011B86" w:rsidRPr="001B6063">
        <w:rPr>
          <w:rFonts w:cs="Times New Roman"/>
          <w:szCs w:val="28"/>
          <w:lang w:val="en-US"/>
        </w:rPr>
        <w:t xml:space="preserve"> </w:t>
      </w:r>
      <w:r w:rsidRPr="001B6063">
        <w:rPr>
          <w:rFonts w:cs="Times New Roman"/>
          <w:szCs w:val="28"/>
        </w:rPr>
        <w:t xml:space="preserve">thuật.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lastRenderedPageBreak/>
        <w:t>4. Hồ sơ bệnh án, đơn thuốc</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Theo mẫu quy định </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 xml:space="preserve"> V. CÁC BƯỚC TIẾN HÀNH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xương khớp vô khuẩn theo quy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Kiểm tra hồ sơ bệnh án hoặc đơn về chỉ định, chống chỉ định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Tư thế của người bệnh: người bệnh ngồi thẳng ở trên ghế ở trên ghế thẳng ở trên ghế, để tay lên bàn, bộc lộ vị trí mỏm trâm quay (mỏm trâm trụ).</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Xác định vị trí tiêm: điểm bám gân mỏm trâm quay (mỏm trâm trụ)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Tiến hành tiêm khớp: đâm kim vào vị trí điểm bám gân mỏm trâm quay (mỏm trâm trụ), kim chếch 40 – 60 độ, đâm sâu 5 – 8 mm, không sâu quá 10 mm, rút pittong không thấy ra máu, bơm 0,2 – 0,3 ml thuốc.</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Chăm sóc người bệnh ngay sau thủ thuật chọc hút</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Băng chỗ chọc hút bằng băng dính y tế</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Dặn người bệnh giữ sạch và không để ướt vị trí tiêm trong vòng 24h sau tiêm, sau 24h bỏ băng và rửa sạch nước bình thường vào chỗ tiêm, tái khám nếu chảy máu hoặc viêm tấy tại vị trí tiêm, sốt...</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6C898AE7" wp14:editId="73A2BF38">
            <wp:extent cx="3895090" cy="16002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95090" cy="1600200"/>
                    </a:xfrm>
                    <a:prstGeom prst="rect">
                      <a:avLst/>
                    </a:prstGeom>
                    <a:noFill/>
                  </pic:spPr>
                </pic:pic>
              </a:graphicData>
            </a:graphic>
          </wp:inline>
        </w:drawing>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Hình 1: Kỹ thuật tiêm điểm bám gân mỏm trâm quay.</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458EB88F" wp14:editId="0F4B317A">
            <wp:extent cx="4352290" cy="173355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352290" cy="1733550"/>
                    </a:xfrm>
                    <a:prstGeom prst="rect">
                      <a:avLst/>
                    </a:prstGeom>
                    <a:noFill/>
                  </pic:spPr>
                </pic:pic>
              </a:graphicData>
            </a:graphic>
          </wp:inline>
        </w:drawing>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Hình 2: Kỹ thuật tiêm điểm bám gân mỏm trâm trụ.</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lastRenderedPageBreak/>
        <w:t>- Chỉ số theo dõi: mạch, HA, tình trạng chảy máu tại chỗ, tình trạng viêm trong 24 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(bên dưới) sau 24 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Đau tăng sau khi tiêm 12-24 giờ: do phản ứng viêm với thuốc depo-medrol, thường khỏi sau một ngày, không phải can thiệp, có thể bổ sung giảm đau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paracetamol</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Nhiễm khuẩn phần mềm quanh khớp cô tay do thủ thuật tiêm (viêm mủ): biểu hiện bằng sốt, sưng đau tại chỗ =&gt; điều trị kháng sinh.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 giao cảm: BN choáng váng, vã mồ hôi, ho khan, có cảm giác tức ngực khó thở, rối loạn cơ tròn... xử trí: đặt người bệnh nằm đầu thấp, giơ cao chân, theo dõi mạch, huyết áp để có các biện pháp xử trí cấp cứu khi cần thiết.</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br w:type="page"/>
      </w:r>
    </w:p>
    <w:p w:rsidR="00196A8A" w:rsidRPr="001B6063" w:rsidRDefault="00196A8A" w:rsidP="001B6063">
      <w:pPr>
        <w:pStyle w:val="Heading2"/>
        <w:tabs>
          <w:tab w:val="left" w:pos="284"/>
          <w:tab w:val="left" w:pos="426"/>
          <w:tab w:val="left" w:pos="3645"/>
        </w:tabs>
        <w:spacing w:before="0" w:line="360" w:lineRule="auto"/>
        <w:jc w:val="center"/>
        <w:rPr>
          <w:rFonts w:ascii="Times New Roman" w:hAnsi="Times New Roman" w:cs="Times New Roman"/>
          <w:b/>
          <w:color w:val="auto"/>
          <w:sz w:val="32"/>
          <w:szCs w:val="28"/>
        </w:rPr>
      </w:pPr>
      <w:bookmarkStart w:id="296" w:name="_Toc113372003"/>
      <w:r w:rsidRPr="001B6063">
        <w:rPr>
          <w:rFonts w:ascii="Times New Roman" w:hAnsi="Times New Roman" w:cs="Times New Roman"/>
          <w:b/>
          <w:color w:val="auto"/>
          <w:sz w:val="32"/>
          <w:szCs w:val="28"/>
        </w:rPr>
        <w:lastRenderedPageBreak/>
        <w:t>178. TIÊM GÂN GÓT</w:t>
      </w:r>
      <w:bookmarkEnd w:id="296"/>
    </w:p>
    <w:p w:rsidR="00196A8A" w:rsidRPr="001B6063" w:rsidRDefault="00196A8A" w:rsidP="001B6063">
      <w:pPr>
        <w:tabs>
          <w:tab w:val="left" w:pos="284"/>
          <w:tab w:val="left" w:pos="426"/>
        </w:tabs>
        <w:spacing w:line="360" w:lineRule="auto"/>
        <w:jc w:val="both"/>
        <w:rPr>
          <w:rFonts w:cs="Times New Roman"/>
          <w:szCs w:val="28"/>
        </w:rPr>
      </w:pP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Viêm gân Gót là một bệnh lý thuộc nhóm bệnh lý phần mềm hay gặp, biểu hiện bằng đau tại vùng gân Gót. Đau tăng lên khi đi lại hoặc làm các động tác gấp duỗi khớp cổ chân. Điều trị nội khoa bao gồm: hạn chế vận động, dùng thuốc chống viêm không steroid tại chỗ và/ hoặc toàn thân, tiêm corticoid tại chỗ cho hiệu quả tốt. </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Viêm gân Gót vô khuẩn.</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Chống chỉ định tuyệt đối: Viêm gân Gót có kèm theo đứt bán phần gân, nhiễm khuẩn khớp, nhiễm khuẩn phần mềm quanh khớp cổ chân và gân Gót, nhiễm nấm.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Chống chỉ định tương đối: Cơ địa suy giảm miễn dịch, bệnh lý nội khoa nặng như suy tim, xơ gan, tăng huyết áp, đái tháo đường, nhiễm khuẩn toàn thân. Có thể tiêm sau khi kiểm soát tốt các bệnh lý trên.</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 xml:space="preserve"> IV. CHUẨN BỊ</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- 01 Bác sỹ đã được đào tạo và cấp chứng chỉ chuyên ngành cơ xương khớp.</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Bộ dụng cụ tiêm khớp.</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Găng tay vô khuẩn.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Kim tiêm 23-26 G, bơm tiêm 5 ml.</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Bông, cồn Iod sát trùng, panh, băng dính.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Thuốc tiêm khớp: methylprednisolon acetat (Depo Medrol) loại 1ml=40 mg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hoặc hydrocotisol aceta 1ml=125 mg.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3. Chuẩn bị người bệnh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Cần được kiểm tra chẩn đoán xác định, các chỉ định, chống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Giải thích BN: mục đích, tai biến của thủ thuật; ký giấy cam đoan làm thủ</w:t>
      </w:r>
      <w:r w:rsidR="00011B86" w:rsidRPr="001B6063">
        <w:rPr>
          <w:rFonts w:cs="Times New Roman"/>
          <w:szCs w:val="28"/>
          <w:lang w:val="en-US"/>
        </w:rPr>
        <w:t xml:space="preserve"> </w:t>
      </w:r>
      <w:r w:rsidRPr="001B6063">
        <w:rPr>
          <w:rFonts w:cs="Times New Roman"/>
          <w:szCs w:val="28"/>
        </w:rPr>
        <w:t xml:space="preserve">thuật.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lastRenderedPageBreak/>
        <w:t>4. Hồ sơ bệnh án, đơn thuốc</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Thực hiện tại phòng thủ thuật xương khớp vô khuẩn theo quy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Kiểm tra hồ sơ bệnh án hoặc đơn về chỉ định, chống chỉ định.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Tư thế của người bệnh: người bệnh ngồi, ngả bàn chân áp sát mắt cá ngoài xuống mặt giường, bộc lộ vùng cổ chân và gót chân.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Bác sỹ</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Xác định vị trí tiêm, sát khuẩn bằng cồn Iod tại vị trí tiêm lồi cầu trong xương cánh tay.</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Tiến hành tiêm: đâm kim vào vị trí bao gân Gót (sát cạnh gân, không đâm trực tiếp vào gân), đi vuông góc với mặt da, sâu 8 – 10 mm, rút pittong không ra máu, bơm 0,3 – 0,5 ml thuốc.</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Chăm sóc người bệnh ngay sau thủ thuật chọc hút:</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Băng chỗ chọc hút bằng băng dính y tế</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Dặn người bệnh giữ sạch và không để ướt vị trí tiêm trong vòng 24h sau tiêm, sau 24h bỏ băng và rửa sạch nước bình thường vào chỗ tiêm, tái khám nếu chảy máu hoặc viêm tấy tại vị trí tiêm, sốt...</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w:t>
      </w:r>
      <w:r w:rsidRPr="001B6063">
        <w:rPr>
          <w:rFonts w:cs="Times New Roman"/>
          <w:noProof/>
          <w:szCs w:val="28"/>
          <w:lang w:val="en-US"/>
        </w:rPr>
        <w:drawing>
          <wp:inline distT="0" distB="0" distL="0" distR="0" wp14:anchorId="52B5BB88" wp14:editId="20E842AD">
            <wp:extent cx="4123690" cy="1933575"/>
            <wp:effectExtent l="0" t="0" r="0"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123690" cy="1933575"/>
                    </a:xfrm>
                    <a:prstGeom prst="rect">
                      <a:avLst/>
                    </a:prstGeom>
                    <a:noFill/>
                  </pic:spPr>
                </pic:pic>
              </a:graphicData>
            </a:graphic>
          </wp:inline>
        </w:drawing>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Hình minh họa: kỹ thuật tiêm gân Gót (Nguồn: Corticotherapie lacale en rhumatologie)</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 xml:space="preserve"> VI. THEO DÕI</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Chỉ số theo dõi: mạch, HA, tình trạng chảy máu tại chỗ, tình trạng viêm trong 24 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(bên dưới) sau 24 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lastRenderedPageBreak/>
        <w:t>- Theo dõi hiệu quả điều trị.</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 xml:space="preserve"> VII. TAI BIẾN VÀ XỬ TRÍ</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giờ: do phản ứng viêm của điểm bám gân với tinh thể thuốc, thường khỏi sau một ngày, không phải can thiệp, có thể bổ sung thuốc chống viêm, giảm đau.</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Nhiễm khuẩn do thủ thuật khớp tiêm (viêm mủ): biểu hiện bằng sốt, sưng nóng đỏ đau tại chỗ =&gt; điều trị kháng sinh.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Biến chứng muộn: teo da, mất sắc tố da tại chỗ tiêm do tiêm nhiều lần vào một vị trí, hoặc tiêm quá nông. =&gt; Lưu ý không để thuốc trào ra khỏi vị trí tiêm. Nếu đã có tai biến, không cần xử trí gì thêm. Cần báo trước cho BN để tránh hoang mang.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Biến chứng hiếm gặp: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Tai biến do BN quá sợ hãi- biểu hiện kích thích hệ phó giao cảm, do tiêm thuốc vào mạch máu hoặc tiêm quá nhanh: BN choáng váng, vã mồ hôi, ho khàn, có cảm giác tức ngực khó thở, rối loạn cơ tròn....xử trí: đặt người bệnh nằm đầu thấp, giơ cao chân, theo dõi mạch, huyết áp để có các biện pháp xử trí cấp cứu khi cần thiết.</w:t>
      </w:r>
    </w:p>
    <w:p w:rsidR="00196A8A" w:rsidRPr="001B6063" w:rsidRDefault="00196A8A" w:rsidP="001B6063">
      <w:pPr>
        <w:tabs>
          <w:tab w:val="left" w:pos="284"/>
          <w:tab w:val="left" w:pos="426"/>
        </w:tabs>
        <w:spacing w:line="360" w:lineRule="auto"/>
        <w:jc w:val="both"/>
        <w:rPr>
          <w:rFonts w:cs="Times New Roman"/>
          <w:szCs w:val="28"/>
        </w:rPr>
      </w:pPr>
    </w:p>
    <w:p w:rsidR="00196A8A" w:rsidRPr="001B6063" w:rsidRDefault="00196A8A" w:rsidP="001B6063">
      <w:pPr>
        <w:tabs>
          <w:tab w:val="left" w:pos="284"/>
          <w:tab w:val="left" w:pos="426"/>
        </w:tabs>
        <w:spacing w:line="360" w:lineRule="auto"/>
        <w:jc w:val="both"/>
        <w:rPr>
          <w:rFonts w:cs="Times New Roman"/>
          <w:szCs w:val="28"/>
        </w:rPr>
      </w:pP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br w:type="page"/>
      </w:r>
    </w:p>
    <w:p w:rsidR="00196A8A" w:rsidRPr="001B6063" w:rsidRDefault="00196A8A"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97" w:name="_Toc113372004"/>
      <w:r w:rsidRPr="001B6063">
        <w:rPr>
          <w:rFonts w:ascii="Times New Roman" w:hAnsi="Times New Roman" w:cs="Times New Roman"/>
          <w:b/>
          <w:color w:val="auto"/>
          <w:sz w:val="32"/>
          <w:szCs w:val="28"/>
        </w:rPr>
        <w:lastRenderedPageBreak/>
        <w:t>179. TIÊM CÂN GAN CHÂN</w:t>
      </w:r>
      <w:bookmarkEnd w:id="297"/>
    </w:p>
    <w:p w:rsidR="00196A8A" w:rsidRPr="001B6063" w:rsidRDefault="00196A8A" w:rsidP="001B6063">
      <w:pPr>
        <w:tabs>
          <w:tab w:val="left" w:pos="284"/>
          <w:tab w:val="left" w:pos="426"/>
        </w:tabs>
        <w:spacing w:line="360" w:lineRule="auto"/>
        <w:jc w:val="both"/>
        <w:rPr>
          <w:rFonts w:cs="Times New Roman"/>
          <w:szCs w:val="28"/>
        </w:rPr>
      </w:pP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Viêm cân gan chân là bệnh lý khá phổ biến, người bệnh xuất hiện đau vị trí mặt dưới gót chân khi đứng và đi lại, ảnh hưởng nhiều tới chất lượng cuộc sống. Phương pháp điều trị nội khoa bao gồm dùng thuốc đường toàn thân và tiêm corticoid tại chỗ, trong đó điều trị tiêm corticoid tại chỗ là phương pháp hiệu quả nhất.</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Viêm cân gan chân</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Bệnh lý nội khoa nặng: suy tim, xơ gan, tăng huyết áp, đái tháo đường, nhiễm khuẩn toàn thân.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Tổn thương da và phần mềm quanh gót</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011B86"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- 01 Bác sỹ đã được đào tạo và cấp chứng chỉ chuyên ngành cơ xương khớp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Găng vô khuẩn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Kim tiêm 23-25G, bơm tiêm 5 ml</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Bông, cồn Iod sát trùng, panh, băng Urgo</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3. Chuẩn bị người bệnh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Người bệnh được giải thích trước khi làm thủ thuật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Có chỉ định của bác sỹ chuyên khoa</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4. Hồ sơ bệnh án, đơn thuốc</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vô khuẩn theo quy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Kiểm tra hồ sơ bệnh án hoặc đơn về chỉ định, chống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Sát trùng tay, đi găng vô khuẩn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lastRenderedPageBreak/>
        <w:t>- Lấy thuốc Depo-medrol 40mg- 0,5 ml</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Sát khuẩn bằng cồn Iod tại vị trí tiêm.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Đưa kim vào vị trí mặt dưới gót chân, vuông góc với mặt da, đưa kim vào sâu chạm nền xương sau đó rút kiểm tra không thấy máu, bơm thuốc vào (chỉ bơm khi không gặp lực cản).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Sát khuẩn lại vị trí tiêm, băng Urgo tại vị trí tiêm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Dặn dò người bệnh sau làm thủ thuật: người bệnh không cho nước tiếp xúc với vị trí tiêm, giữ sạch vị trí tiêm và hạn chế đi lại trong vòng 24h. Sau 24h mới bỏ băng dính và rửa nước bình thường vào chỗ tiêm.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09529A67" wp14:editId="40FA13B2">
            <wp:extent cx="5619115" cy="1781175"/>
            <wp:effectExtent l="0" t="0" r="635"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619115" cy="1781175"/>
                    </a:xfrm>
                    <a:prstGeom prst="rect">
                      <a:avLst/>
                    </a:prstGeom>
                    <a:noFill/>
                  </pic:spPr>
                </pic:pic>
              </a:graphicData>
            </a:graphic>
          </wp:inline>
        </w:drawing>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i/>
          <w:szCs w:val="28"/>
        </w:rPr>
        <w:t>Hình ảnh minh họa kỹ thuật tiêm cân gan chân.</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Chỉsố theo dõi: mạch, HA, tình trạng chảy máu tại chỗ, tình trạng viêm trong 24h.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(bên dưới) sau 24 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giờ: do phản ứng viêm bao gân với thuốc depo-medrol, thường khỏi sau một ngày, không phải can thiệp, có thể bổ sung giảm đau paracetamol.</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Nhiễm khuẩn vùng gót do thủ thuật tiêm (viêm mủ): biểu hiện bằng sốt, sưng đau tại chỗ =&gt; điều trị kháng sinh.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 giao cảm: BN choáng váng, vã mồ hôi, ho khan, có cảm giác tức ngực khó thở, rối loạn cơ tròn... xử trí: đặt người bệnh nằm đầu thấp, giơ cao chân, theo dõi mạch, huyết áp để có các biện pháp xử trí cấp cứu khi cần thiết.</w:t>
      </w:r>
    </w:p>
    <w:p w:rsidR="00196A8A" w:rsidRPr="001B6063" w:rsidRDefault="00196A8A" w:rsidP="001B6063">
      <w:pPr>
        <w:tabs>
          <w:tab w:val="left" w:pos="284"/>
          <w:tab w:val="left" w:pos="426"/>
        </w:tabs>
        <w:spacing w:line="360" w:lineRule="auto"/>
        <w:jc w:val="both"/>
        <w:rPr>
          <w:rFonts w:cs="Times New Roman"/>
          <w:szCs w:val="28"/>
        </w:rPr>
      </w:pP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br w:type="page"/>
      </w:r>
    </w:p>
    <w:p w:rsidR="00196A8A" w:rsidRPr="001B6063" w:rsidRDefault="00196A8A"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298" w:name="_Toc113372005"/>
      <w:r w:rsidRPr="001B6063">
        <w:rPr>
          <w:rFonts w:ascii="Times New Roman" w:hAnsi="Times New Roman" w:cs="Times New Roman"/>
          <w:b/>
          <w:color w:val="auto"/>
          <w:sz w:val="32"/>
          <w:szCs w:val="28"/>
        </w:rPr>
        <w:lastRenderedPageBreak/>
        <w:t>180. TIÊM KHỚP GỐI DƯỚI HƯỚNG DẪN CỦA SIÊU ÂM</w:t>
      </w:r>
      <w:bookmarkEnd w:id="298"/>
    </w:p>
    <w:p w:rsidR="00196A8A" w:rsidRPr="001B6063" w:rsidRDefault="00196A8A" w:rsidP="001B6063">
      <w:pPr>
        <w:tabs>
          <w:tab w:val="left" w:pos="284"/>
          <w:tab w:val="left" w:pos="426"/>
        </w:tabs>
        <w:spacing w:line="360" w:lineRule="auto"/>
        <w:jc w:val="both"/>
        <w:rPr>
          <w:rFonts w:cs="Times New Roman"/>
          <w:szCs w:val="28"/>
        </w:rPr>
      </w:pP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Đau khớp gối có nhiều nguyên nhân gây ra, thường gặp trong một số bệnh như: thoái hóa khớp gối, viêm khớp dạng thấp, gút, lupus, viêm cột sống dính khớp...</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Trong một số trường hợp tổn thương khớp gối không do nhiễm khuẩn có thể có chỉ định tiêm corticoid tại chỗ. Ngoài kỹ thuật tiêm khớp gối mù, còn có kỹ thuật tiêm nội khớp gối dưới hướng dẫn của siêu âm. Đây là một kỹ thuật tiêm đảm bảo độ chính xác và an toàn cao hơn so với tiêm khớp mù. </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Đau khớp gối trong các trường hợp có bệnh kèm theo dưới đây mà tổn thương khớp gối đáp ứng kém hiệu quả dù đã dùng điều trị thuốc toàn thân đúng phác đồ, đúng liều lượng: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Thoái hoá khớp gối.</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Viêm khớp dạng thấp có tổn thương khớp gối</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Gút.</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Bệnh lý cột sống thể huyết thanh âm tính: viêm cột sống dính khớp, viêm khớp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phản ứng, viêm khớp vẩy nến, viêm khớp mạn tính thiếu niên ... có tổn thương khớp gối.</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Viêm khớp gối nhiễm khuẩn: viêm khớp mủ, lao khớp.</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Tổn thương khớp gối do bệnh lý thần kinh, bệnh máu.</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ngoài da vùng quanh khớp gối, nhiễm nấm... khi tiêm có nguy cơ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đưa vi khuẩn, nấm vào trong khớp gối.</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Lưu ý: thận trọng với người bệnh có tiền sử đái tháo đường, tăng huyết áp, bệnh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máu- cần theo dõi sau tiêm ít nhất 60 phút. Chỉ thực hiện thủ thuật khi các bệnh lý trên đã được kiểm soát tốt.</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- 01 Bác sỹ đã được đào tạo và cấp chứng chỉ chuyên ngành cơ xương khớp và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lastRenderedPageBreak/>
        <w:t>chứng chỉ tiêm khớp; chứng chỉ siêu âm.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- 01 máy siêu âm có đầu dò Linear 5-9MHz</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Túi bọc đầu dò siêu âm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Găng vô khuẩn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Kim tiêm 20-22G, bơm tiêm 5 ml</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Thuốc tiêm khớp: Methylprednisolone acetate 40mg hoặc acid hyaluronic</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Bông, cồn Iod sát trùng, panh, băng dính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3. Chuẩn bị người bệnh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Người bệnh được giải thích trước khi làm thủ thuật </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Có chỉ định của bác sỹ CK</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xml:space="preserve"> 4. Hồ sơ bệnh án, đơn thuốc</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vô khuẩn theo quy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Bác sỹ kiểm tra hồ sơ bệnh án hoặc đơn về chỉ định, chống chỉ định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Bác sỹ kiểm tra máy siêu âm và đầu dò</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Điều dưỡng hướng dẫn người bệnh ở tư thế nằm, gối duỗi thẳng để trên một chiếc gối thấp.</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Bác sỹ xác định vị trí đặt đầu dò theo mặt thẳng ở vị trí trên xương bánh chè, bên ngoài gân cơ tứ đầu đùi theo mặt cắt song song với xương đùi; hoặc để đầu dò tại vị trí trên ngoài xương bánh chè theo mặt cắt vuông góc với xương đùi để đưa kim vào ổ khớp an toàn, thuận lợi.</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Bác sỹ sát trùng tay, đi găng vô khuẩn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Bác sỹ bọc đầu dò bằng găng vô khuẩn</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Điều dưỡng sát khuẩn bằng cồn Iod tại vị trí tiêm.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Bác sỹ đưa kim vào vị trí đã xác định, tiêm thuốc vào ổ khớp dưới hướng dẫn của siêu âm, rút píttông kiểm tra xem kim có vào mạch máu hay không, nếu không có thì tiêm thuốc vào ổ khớp dưới hướng dẫn của siêu âm.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Điều dưỡng sát khuẩn, băng tại chỗ</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lastRenderedPageBreak/>
        <w:t>- Điều dưỡng dặn dò người bệnh sau làm thủ thuật: BN không cho nước tiếp xúc với vị trí tiêm và hạn chế vận động khớp trong vòng 24h. Sau 24h mới bỏ băng dính và rửa nước bình thường vào chỗ tiêm.</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54D268EE" wp14:editId="2710676D">
            <wp:extent cx="2711817" cy="135255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717966" cy="1355617"/>
                    </a:xfrm>
                    <a:prstGeom prst="rect">
                      <a:avLst/>
                    </a:prstGeom>
                    <a:noFill/>
                  </pic:spPr>
                </pic:pic>
              </a:graphicData>
            </a:graphic>
          </wp:inline>
        </w:drawing>
      </w:r>
    </w:p>
    <w:p w:rsidR="00196A8A" w:rsidRPr="001B6063" w:rsidRDefault="00196A8A" w:rsidP="001B6063">
      <w:pPr>
        <w:tabs>
          <w:tab w:val="left" w:pos="284"/>
          <w:tab w:val="left" w:pos="426"/>
        </w:tabs>
        <w:spacing w:line="360" w:lineRule="auto"/>
        <w:jc w:val="both"/>
        <w:rPr>
          <w:rFonts w:cs="Times New Roman"/>
          <w:i/>
          <w:szCs w:val="28"/>
        </w:rPr>
      </w:pPr>
      <w:r w:rsidRPr="001B6063">
        <w:rPr>
          <w:rFonts w:cs="Times New Roman"/>
          <w:i/>
          <w:szCs w:val="28"/>
        </w:rPr>
        <w:t>Hình minh họa vị trí đặt đầu dò siêu âm tại khớp gối ((trích nguồn: Ultrasound guided musculoskeletal procedures- David Fessell-2007)</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Chỉ số theo dõi: mạch, HA, tình trạng chảy máu tại chỗ, tình trạng viêm trong 24h.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Theo dõi các tai biến và tác dụng phụ có thể xảy ra (bên dưới) sau 24 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Theo dõi hiệu quả điều trị</w:t>
      </w:r>
    </w:p>
    <w:p w:rsidR="00196A8A" w:rsidRPr="001B6063" w:rsidRDefault="00196A8A"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giờ: do phản ứng viêm màng hoạt dịch với tinh thể thuốc (viêm khớp vi tinh thể), thường khỏi sau một ngày, không phải can thiệp, có thể bổ sung thuốc chống viêm, giảm đau.</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Nhiễm khuẩn do thủ thuật khớp tiêm (viêm mủ): biểu hiện bằng sốt, sưng đau tại chỗ, tràn dịch =&gt; điều trị kháng sinh.</w:t>
      </w:r>
    </w:p>
    <w:p w:rsidR="00196A8A"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Biến chứng muộn: teo da, mất sắc tố da tại chỗ tiêm do tiêm nhiều lần vào một vị trí, hoặc tiêm quá nông. =&gt; Lưu ý không để thuốc trào ra khỏi vị trí tiêm. Nếu đã có tai biến, không cần xử trí gì thêm. Cần báo trước cho BN để tránh hoang mang.</w:t>
      </w:r>
    </w:p>
    <w:p w:rsidR="00011B86" w:rsidRPr="001B6063" w:rsidRDefault="00196A8A"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 giao cảm, do tiêm thuốc vào mạch máu hoặc tiêm quá nhanh: BN choáng váng, vã mồ hôi, ho khàn, có cảm giác tức ngực khó thở, rối loạn cơ tròn....xử trí: đặt người bệnh nằm đầu thấp, giơ cao chân, theo dõi mạch, huyết áp để có các biện pháp xử trí cấp cứu khi cần thiết.</w:t>
      </w:r>
    </w:p>
    <w:p w:rsidR="00011B86" w:rsidRPr="001B6063" w:rsidRDefault="00011B86" w:rsidP="001B6063">
      <w:pPr>
        <w:spacing w:after="160" w:line="360" w:lineRule="auto"/>
        <w:rPr>
          <w:rFonts w:cs="Times New Roman"/>
          <w:szCs w:val="28"/>
        </w:rPr>
      </w:pPr>
      <w:r w:rsidRPr="001B6063">
        <w:rPr>
          <w:rFonts w:cs="Times New Roman"/>
          <w:szCs w:val="28"/>
        </w:rPr>
        <w:br w:type="page"/>
      </w:r>
    </w:p>
    <w:p w:rsidR="00011B86" w:rsidRPr="001B6063" w:rsidRDefault="00011B86" w:rsidP="001B6063">
      <w:pPr>
        <w:pStyle w:val="Heading2"/>
        <w:tabs>
          <w:tab w:val="left" w:pos="284"/>
          <w:tab w:val="left" w:pos="426"/>
        </w:tabs>
        <w:spacing w:before="0" w:line="360" w:lineRule="auto"/>
        <w:jc w:val="center"/>
        <w:rPr>
          <w:rFonts w:ascii="Times New Roman" w:hAnsi="Times New Roman" w:cs="Times New Roman"/>
          <w:b/>
          <w:color w:val="auto"/>
          <w:sz w:val="28"/>
          <w:szCs w:val="28"/>
        </w:rPr>
      </w:pPr>
      <w:bookmarkStart w:id="299" w:name="_Toc113372006"/>
      <w:r w:rsidRPr="001B6063">
        <w:rPr>
          <w:rFonts w:ascii="Times New Roman" w:hAnsi="Times New Roman" w:cs="Times New Roman"/>
          <w:b/>
          <w:color w:val="auto"/>
          <w:sz w:val="32"/>
          <w:szCs w:val="28"/>
        </w:rPr>
        <w:lastRenderedPageBreak/>
        <w:t>181. TIÊM KHỚP HÁNG DƯỚI HƯỚNG DẪN CỦA SIÊU ÂM.</w:t>
      </w:r>
      <w:bookmarkEnd w:id="299"/>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Đau khớp háng có nhiều nguyên nhân gây ra. Trong một số trường hợp tổn thương khớp háng không do nhiễm khuẩn có thể có chỉ định tiêm corticoid tại chỗ.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Ngoài kỹ thuật tiêm khớp háng mù, còn có kỹ thuật tiêm nội khớp háng dưới hướng dẫn của siêu âm. Đây là một kỹ thuật tiêm đảm bảo độ chính xác và an toàn cao hơn so với tiêm khớp mù. </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Đau khớp háng trong các trường hợp có bệnh kèm theo dưới đây mà tổn thương khớp háng đáp ứng kém hiệu quả dù đã dùng điều trị thuốc toàn thân đúng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phác đồ, đúng liều lượng: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Thoái hoá khớp háng.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Viêm khớp dạng thấp có tổn thương khớp háng.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Bệnh lý cột sống thể huyết thanh âm tính: viêm cột sống dính khớp, viêm khớp phản ứng, viêm khớp vẩy nến, viêm khớp mạn tính thiếu niên ... có tổn thương khớp háng dai dẳng. </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Viêm khớp háng nhiễm khuẩn: viêm khớp mủ, lao khớp.</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Tổn thương khớp háng do bệnh lý thần kinh, bệnh máu.</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Nhiễm khuẩn ngoài da vùng quanh khớp háng, nhiễm nấm... khi tiêm có nguy cơ đưa vi khuẩn, nấm vào trong khớp háng.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Lưu ý: thận trọng với người bệnh có tiền sử đái tháo đường, tăng huyết áp,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bệnh máu- cần theo dõi sau tiêm ít nhất 60 phút. Chỉ thực hiện thủ thuật khi các bệnh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lý trên đã được kiểm soát tốt.</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- 01 Bác sỹ đã được đào tạo và cấp chứng chỉ chuyên ngành cơ xương khớp và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chứng chỉ tiêm khớp; chứng chỉ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lastRenderedPageBreak/>
        <w:t>- 01 Điều dưỡng.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máy siêu âm có đầu dò Linear 5-9MHz.</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Túi bọc đầu dò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Kim tiêm 25G để gây tê và kim Spinocan 23G để đưa thuốc vào ổ khớp , bơm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tiêm 5 ml.</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Thuốc tiêm khớp: Methylprednisolone acetate 40mg, acid hyaluronic.</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Bông, cồn Iod sát trùng, panh, băng dính.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3. Chuẩn bị người bệnh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Người bệnh được giải thích trước khi làm thủ thuật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Có chỉ định của bác sỹ CK</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4. Hồ sơ bệnh án, đơn thuốc</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vô khuẩn theo quy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Bác sỹ kiểm tra hồ sơ bệnh án hoặc đơn về chỉ định, chống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Bác sỹ kiểm tra máy siêu âm và đầu dò</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Điều dưỡng hướng dẫn người bệnh ở tư thế nằm, chân duỗi thẳng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Bác sỹ xác định vị trí đặt đầu dò dọc theo cổ xương đùi, phía ngoài động mạch và thần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kinh đùi để đưa kim vào ổ khớp an toàn.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Bác sỹ sát trùng tay, đi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Bác sỹ bọc đầu dò bằng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Điều dưỡng sát khuẩn bằng cồn Iod tại vị trí tiêm.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Bác sỹ gây tê da và tổ chức dưới da ở vị trí đã xác định bằng 2ml Lidocain-2%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và dùng kim tiêm 25G dưới hướng dẫn của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Bác sỹ đưa kim Spinocan 23G vào vị trí đã xác định dưới hướng dẫn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Điều dưỡng rút bỏ nòng kim và xoáy bơm tiêm có thuốc vào đốc kim, sau đó rút píttông của bơm tiêm để kiểm tra xem kim có vào mạch máu hay không, nếu </w:t>
      </w:r>
      <w:r w:rsidRPr="001B6063">
        <w:rPr>
          <w:rFonts w:cs="Times New Roman"/>
          <w:szCs w:val="28"/>
        </w:rPr>
        <w:lastRenderedPageBreak/>
        <w:t>không có thì tiêm thuốc vào ổ khớp dưới hướng dẫn của siêu âm theo chỉ định của bác sỹ.</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Điều dưỡng sát khuẩn, băng tại chỗ</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Điều dưỡng dặn dò người bệnh sau làm thủ thuật: BN không cho nước tiếp xúc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với vị trí tiêm và hạn chế vận động khớp trong vòng 24h. Sau 24h mới bỏ băng dính và rửa nước bình thường vào chỗ tiêm.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3B5C88D4" wp14:editId="67FA0AC0">
            <wp:extent cx="2524125" cy="2381250"/>
            <wp:effectExtent l="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24125" cy="2381250"/>
                    </a:xfrm>
                    <a:prstGeom prst="rect">
                      <a:avLst/>
                    </a:prstGeom>
                    <a:noFill/>
                  </pic:spPr>
                </pic:pic>
              </a:graphicData>
            </a:graphic>
          </wp:inline>
        </w:drawing>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i/>
          <w:szCs w:val="28"/>
        </w:rPr>
        <w:t>Hình minh họa tiêm khớp háng dưới hướng dẫn siêu âm.</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Chỉsố theo dõi: mạch, HA, tình trạng chảy máu tại chỗ, tình trạng viêm trong 24h.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(bên dưới) sau 24 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giờ: do phản ứng viêm màng hoạt dịch với tinh thể thuốc (viêm khớp vi tinh thể), thường khỏi sau một ngày, không phải can thiệp, có thể bổ sung thuốc chống viêm, giảm đau</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Nhiễm khuẩn do thủ thuật khớp tiêm (viêm mủ): biểu hiện bằng sốt, sưng đau tại chỗ, tràn dịch =&gt; điều trị kháng sinh.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Biến chứng muộn: teo da, mất sắc tố da tại chỗ tiêm do tiêm nhiều lần vào một vị trí, hoặc tiêm quá nông. =&gt; Lưu ý không để thuốc trào ra khỏi vị trí tiêm. Nếu đã có tai biến, không cần xử trí gì thêm. Cần báo trước cho BN để tránh hoang mang.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lastRenderedPageBreak/>
        <w:t>- Biến chứng hiếm gặp: tai biến do BN quá sợ hãi- biểu hiện kích thích hệ phó giao cảm, do tiêm thuốc vào mạch máu hoặc tiêm quá nhanh: BN choáng váng, vã mồ hôi, ho khàn, có cảm giác tức ngực khó thở, rối loạn cơ tròn....xử trí: đặt người bệnh nằm đầu thấp, giơ cao chân, theo dõi mạch, huyết áp để có các biện pháp xử trí cấp cứu khi cần thiết.</w:t>
      </w:r>
    </w:p>
    <w:p w:rsidR="00011B86" w:rsidRPr="001B6063" w:rsidRDefault="00011B86" w:rsidP="001B6063">
      <w:pPr>
        <w:spacing w:line="360" w:lineRule="auto"/>
        <w:jc w:val="center"/>
        <w:rPr>
          <w:rFonts w:cs="Times New Roman"/>
          <w:sz w:val="32"/>
        </w:rPr>
      </w:pPr>
      <w:r w:rsidRPr="001B6063">
        <w:rPr>
          <w:rFonts w:cs="Times New Roman"/>
          <w:sz w:val="32"/>
        </w:rPr>
        <w:br w:type="page"/>
      </w:r>
    </w:p>
    <w:p w:rsidR="00281D9A" w:rsidRPr="001B6063" w:rsidRDefault="00281D9A" w:rsidP="001B6063">
      <w:pPr>
        <w:pStyle w:val="Heading2"/>
        <w:tabs>
          <w:tab w:val="left" w:pos="284"/>
        </w:tabs>
        <w:spacing w:before="0" w:line="360" w:lineRule="auto"/>
        <w:jc w:val="center"/>
        <w:rPr>
          <w:rFonts w:ascii="Times New Roman" w:hAnsi="Times New Roman" w:cs="Times New Roman"/>
          <w:b/>
          <w:color w:val="auto"/>
          <w:sz w:val="32"/>
          <w:szCs w:val="28"/>
        </w:rPr>
      </w:pPr>
      <w:bookmarkStart w:id="300" w:name="_Toc113372007"/>
      <w:r w:rsidRPr="001B6063">
        <w:rPr>
          <w:rFonts w:ascii="Times New Roman" w:hAnsi="Times New Roman" w:cs="Times New Roman"/>
          <w:b/>
          <w:color w:val="auto"/>
          <w:sz w:val="32"/>
          <w:szCs w:val="28"/>
        </w:rPr>
        <w:lastRenderedPageBreak/>
        <w:t>182. TIÊM KHỚP CỔ CHÂN DƯỚI HƯỚNG DẪN CỦA SIÊU ÂM</w:t>
      </w:r>
      <w:bookmarkEnd w:id="300"/>
    </w:p>
    <w:p w:rsidR="00281D9A" w:rsidRPr="001B6063" w:rsidRDefault="00281D9A" w:rsidP="001B6063">
      <w:pPr>
        <w:tabs>
          <w:tab w:val="left" w:pos="284"/>
        </w:tabs>
        <w:spacing w:line="360" w:lineRule="auto"/>
        <w:jc w:val="both"/>
        <w:rPr>
          <w:rFonts w:cs="Times New Roman"/>
          <w:szCs w:val="28"/>
        </w:rPr>
      </w:pPr>
    </w:p>
    <w:p w:rsidR="00281D9A" w:rsidRPr="001B6063" w:rsidRDefault="00281D9A" w:rsidP="001B6063">
      <w:pPr>
        <w:tabs>
          <w:tab w:val="left" w:pos="284"/>
        </w:tabs>
        <w:spacing w:line="360" w:lineRule="auto"/>
        <w:jc w:val="both"/>
        <w:rPr>
          <w:rFonts w:cs="Times New Roman"/>
          <w:b/>
          <w:szCs w:val="28"/>
        </w:rPr>
      </w:pPr>
      <w:r w:rsidRPr="001B6063">
        <w:rPr>
          <w:rFonts w:cs="Times New Roman"/>
          <w:b/>
          <w:szCs w:val="28"/>
        </w:rPr>
        <w:t>I. ĐẠI CƯƠNG</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xml:space="preserve">Đau khớp cổ chân có nhiều nguyên nhân gây ra. Trong một số trường hợp tổn thương khớp cổ chân không do nhiễm khuẩn có thể có chỉ định tiêm corticoid tại chỗ. </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xml:space="preserve">Ngoài kỹ thuật tiêm khớp cổ chân mù, còn có kỹ thuật tiêm nội khớp cổ chân dưới hướng dẫn của siêu âm. Đây là một kỹ thuật tiêm đảm bảo độ chính xác và an toàn cao hơn so với tiêm khớp mù. </w:t>
      </w:r>
    </w:p>
    <w:p w:rsidR="00281D9A" w:rsidRPr="001B6063" w:rsidRDefault="00281D9A" w:rsidP="001B6063">
      <w:pPr>
        <w:tabs>
          <w:tab w:val="left" w:pos="284"/>
        </w:tabs>
        <w:spacing w:line="360" w:lineRule="auto"/>
        <w:jc w:val="both"/>
        <w:rPr>
          <w:rFonts w:cs="Times New Roman"/>
          <w:b/>
          <w:szCs w:val="28"/>
        </w:rPr>
      </w:pPr>
      <w:r w:rsidRPr="001B6063">
        <w:rPr>
          <w:rFonts w:cs="Times New Roman"/>
          <w:b/>
          <w:szCs w:val="28"/>
        </w:rPr>
        <w:t>II. CHỈ ĐỊNH</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Sưng đau khớp cổ chân dai dẳng trong các bệnh lý dưới đây mà tổn thương khớp cổ chân đáp ứng kém hiệu quả dù đã dùng điều trị thuốc toàn thân đúng phác đồ, đúng liều lượng:</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Thoái hoá khớp cổ chân</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xml:space="preserve">- Viêm khớp dạng thấp </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Gút</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xml:space="preserve">- Bệnh lý cột sống thể huyết thanh âm tính: viêm cột sống dính khớp, viêm khớp </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xml:space="preserve">phản ứng, viêm khớp vẩy nến, viêm khớp mạn tính thiếu niên ... </w:t>
      </w:r>
    </w:p>
    <w:p w:rsidR="00281D9A" w:rsidRPr="001B6063" w:rsidRDefault="00281D9A" w:rsidP="001B6063">
      <w:pPr>
        <w:tabs>
          <w:tab w:val="left" w:pos="284"/>
        </w:tabs>
        <w:spacing w:line="360" w:lineRule="auto"/>
        <w:jc w:val="both"/>
        <w:rPr>
          <w:rFonts w:cs="Times New Roman"/>
          <w:b/>
          <w:szCs w:val="28"/>
        </w:rPr>
      </w:pPr>
      <w:r w:rsidRPr="001B6063">
        <w:rPr>
          <w:rFonts w:cs="Times New Roman"/>
          <w:b/>
          <w:szCs w:val="28"/>
        </w:rPr>
        <w:t>III. CHỐNG CHỈ ĐỊNH</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Viêm khớp cổ chân nhiễm khuẩn: viêm khớp mủ, lao khớp.</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Tổn thương khớp cổ chân do bệnh lý thần kinh, bệnh máu.</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Nhiễm khuẩn ngoài da vùng quanh khớp cổ chân, nhiễm nấm... khi tiêm có nguy cơ đưa vi khuẩn, nấm vào trong khớp cổ chân.</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Cơ địa suy giảm miễn dịch.</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xml:space="preserve"> Lưu ý: thận trọng với người bệnh có tiền sử đái tháo đường, tăng huyết áp, bệnh </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máu- cần theo dõi sau tiêm ít nhất 60 phút. Chỉ thực hiện thủ thuật khi các bệnh lý trên đã được kiểm soát tốt.</w:t>
      </w:r>
    </w:p>
    <w:p w:rsidR="00281D9A" w:rsidRPr="001B6063" w:rsidRDefault="00281D9A" w:rsidP="001B6063">
      <w:pPr>
        <w:tabs>
          <w:tab w:val="left" w:pos="284"/>
        </w:tabs>
        <w:spacing w:line="360" w:lineRule="auto"/>
        <w:jc w:val="both"/>
        <w:rPr>
          <w:rFonts w:cs="Times New Roman"/>
          <w:b/>
          <w:szCs w:val="28"/>
        </w:rPr>
      </w:pPr>
      <w:r w:rsidRPr="001B6063">
        <w:rPr>
          <w:rFonts w:cs="Times New Roman"/>
          <w:b/>
          <w:szCs w:val="28"/>
        </w:rPr>
        <w:t>IV. CHUẨN BỊ</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1. Người thực hiện (chuyên khoa)</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xml:space="preserve">- 01 Bác sỹ đã được đào tạo và cấp chứng chỉ chuyên ngành cơ xương khớp và </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lastRenderedPageBreak/>
        <w:t>chứng chỉ tiêm khớp, chứng chỉ siêu âm.</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- 01 Điều dưỡng.</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2. Phương tiện</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- 01 máy siêu âm có đầu dò Linear 5-9MHz</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Túi bọc đầu dò siêu âm</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Găng vô khuẩn</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Kim tiêm 22-25 G, bơm tiêm 5 ml</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xml:space="preserve">- Thuốc tiêm khớp: Methylprednisolone acetate 40mg hoặc hydrocortisone </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acetate 125 mg</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Bông, cồn Iod sát trùng, panh, băng dính</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3. Chuẩn bị người bệnh</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xml:space="preserve">- Người bệnh được giải thích trước khi làm thủ thuật </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Có chỉ định của bác sỹ chuyên khoa</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xml:space="preserve"> 4. Hồ sơ bệnh án, đơn thuốc</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Theo mẫu quy định</w:t>
      </w:r>
    </w:p>
    <w:p w:rsidR="00281D9A" w:rsidRPr="001B6063" w:rsidRDefault="00281D9A" w:rsidP="001B6063">
      <w:pPr>
        <w:tabs>
          <w:tab w:val="left" w:pos="284"/>
        </w:tabs>
        <w:spacing w:line="360" w:lineRule="auto"/>
        <w:jc w:val="both"/>
        <w:rPr>
          <w:rFonts w:cs="Times New Roman"/>
          <w:b/>
          <w:szCs w:val="28"/>
        </w:rPr>
      </w:pPr>
      <w:r w:rsidRPr="001B6063">
        <w:rPr>
          <w:rFonts w:cs="Times New Roman"/>
          <w:b/>
          <w:szCs w:val="28"/>
        </w:rPr>
        <w:t>V. CÁC BƯỚC TIẾN HÀNH</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Thực hiện tại phòng thủ thuật vô khuẩn theo quy định</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Bác sỹ kiểm tra hồ sơ bệnh án hoặc đơn về chỉ định, chống chỉ định</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Bác sỹ kiểm tra máy siêu âm và đầu dò</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Điều dưỡng hướng dẫn người bệnh ở tư thế nằm, gối gấp ở góc 60 độ, bàn chân đặt lên giường.</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Bác sỹ sát trùng tay, đi găng vô khuẩn</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Bác sỹ bọc đầu dò bằng găng vô khuẩn</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Điều dưỡng sát khuẩn bằng cồn Iod tại vị trí tiêm.</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Bác sỹ xác định vị trí tiêm bằng cách đặt đầu dò tại nếp gấp cổ chân và chọn vị trí tiêm an toàn, thuận lợi nhất, tránh mạch máu và thần kinh (Hình ảnh trong phần phụ lục)</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Bác sỹ đưa kim vào vị trí đã xác định theo hướng dẫn của siêu âm, rút píttông kiểm tra xem kim có vào mạch máu hay không, nếu không có thì tiêm thuốc vào ổ khớp dưới hướng dẫn của siêu âm</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Điều dưỡng sát khuẩn, băng tại chỗ</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lastRenderedPageBreak/>
        <w:t>- Điều dưỡng dặn dò người bệnh sau làm thủ thuật: dặn dò người bệnh giữ sạch và không để ướt vị trí chọc hút trong vòng 24 h sau tiêm, sau 24 h bỏ băng và rửa nước bình thường vào chỗ tiêm, tái khám nếu chảy dịch hoặc viêm tấy tại vị trí tiêm, chọc dò; sốt…</w:t>
      </w:r>
    </w:p>
    <w:p w:rsidR="00281D9A" w:rsidRPr="001B6063" w:rsidRDefault="00281D9A" w:rsidP="001B6063">
      <w:pPr>
        <w:tabs>
          <w:tab w:val="left" w:pos="284"/>
        </w:tabs>
        <w:spacing w:line="360" w:lineRule="auto"/>
        <w:jc w:val="both"/>
        <w:rPr>
          <w:rFonts w:cs="Times New Roman"/>
          <w:szCs w:val="28"/>
        </w:rPr>
      </w:pPr>
      <w:r w:rsidRPr="001B6063">
        <w:rPr>
          <w:rFonts w:cs="Times New Roman"/>
          <w:noProof/>
          <w:szCs w:val="28"/>
          <w:lang w:val="en-US"/>
        </w:rPr>
        <w:drawing>
          <wp:inline distT="0" distB="0" distL="0" distR="0" wp14:anchorId="7E7B4A81" wp14:editId="5AE62023">
            <wp:extent cx="3285490" cy="2085975"/>
            <wp:effectExtent l="0" t="0" r="0"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285490" cy="2085975"/>
                    </a:xfrm>
                    <a:prstGeom prst="rect">
                      <a:avLst/>
                    </a:prstGeom>
                    <a:noFill/>
                  </pic:spPr>
                </pic:pic>
              </a:graphicData>
            </a:graphic>
          </wp:inline>
        </w:drawing>
      </w:r>
    </w:p>
    <w:p w:rsidR="00281D9A" w:rsidRPr="001B6063" w:rsidRDefault="00281D9A" w:rsidP="001B6063">
      <w:pPr>
        <w:tabs>
          <w:tab w:val="left" w:pos="284"/>
        </w:tabs>
        <w:spacing w:line="360" w:lineRule="auto"/>
        <w:jc w:val="both"/>
        <w:rPr>
          <w:rFonts w:cs="Times New Roman"/>
          <w:szCs w:val="28"/>
        </w:rPr>
      </w:pPr>
      <w:r w:rsidRPr="001B6063">
        <w:rPr>
          <w:rFonts w:cs="Times New Roman"/>
          <w:i/>
          <w:szCs w:val="28"/>
        </w:rPr>
        <w:t>Hình tiêm khớp cổ chân dưới hướng dẫn của siêu âm (trích nguồn: Ultrasound guided musculoskeletal procedures- David Fessell-2007).</w:t>
      </w:r>
    </w:p>
    <w:p w:rsidR="00281D9A" w:rsidRPr="001B6063" w:rsidRDefault="00281D9A" w:rsidP="001B6063">
      <w:pPr>
        <w:tabs>
          <w:tab w:val="left" w:pos="284"/>
        </w:tabs>
        <w:spacing w:line="360" w:lineRule="auto"/>
        <w:jc w:val="both"/>
        <w:rPr>
          <w:rFonts w:cs="Times New Roman"/>
          <w:b/>
          <w:szCs w:val="28"/>
        </w:rPr>
      </w:pPr>
      <w:r w:rsidRPr="001B6063">
        <w:rPr>
          <w:rFonts w:cs="Times New Roman"/>
          <w:b/>
          <w:szCs w:val="28"/>
        </w:rPr>
        <w:t>VI. THEO DÕI</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Chỉsố theo dõi: mạch, HA, tình trạng chảy máu tại chỗ, tình trạng viêm trong 24h.</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Theo dõi các tai biến và tác dụng phụ có thể xảy ra (bên dưới) sau 24 h</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Theo dõi hiệu quả điều trị</w:t>
      </w:r>
    </w:p>
    <w:p w:rsidR="00281D9A" w:rsidRPr="001B6063" w:rsidRDefault="00281D9A" w:rsidP="001B6063">
      <w:pPr>
        <w:tabs>
          <w:tab w:val="left" w:pos="284"/>
        </w:tabs>
        <w:spacing w:line="360" w:lineRule="auto"/>
        <w:jc w:val="both"/>
        <w:rPr>
          <w:rFonts w:cs="Times New Roman"/>
          <w:b/>
          <w:szCs w:val="28"/>
        </w:rPr>
      </w:pPr>
      <w:r w:rsidRPr="001B6063">
        <w:rPr>
          <w:rFonts w:cs="Times New Roman"/>
          <w:b/>
          <w:szCs w:val="28"/>
        </w:rPr>
        <w:t>VII. TAI BIẾN VÀ XỬ TRÍ</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Đau tăng sau khi tiêm 12-24 giờ: do phản ứng viêm màng hoạt dịch với tinh thể thuốc (viêm khớp vi tinh thể), thường khỏi sau một ngày, không phải can thiệp, có thể bổ sung thuốc chống viêm, giảm đau.</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Nhiễm khuẩn do thủ thuật khớp tiêm (viêm mủ): biểu hiện bằng sốt, sưng đau tại chỗ, tràn dịch =&gt; điều trị kháng sinh.</w:t>
      </w:r>
    </w:p>
    <w:p w:rsidR="00281D9A" w:rsidRPr="001B6063" w:rsidRDefault="00281D9A" w:rsidP="001B6063">
      <w:pPr>
        <w:tabs>
          <w:tab w:val="left" w:pos="284"/>
        </w:tabs>
        <w:spacing w:line="360" w:lineRule="auto"/>
        <w:jc w:val="both"/>
        <w:rPr>
          <w:rFonts w:cs="Times New Roman"/>
          <w:szCs w:val="28"/>
        </w:rPr>
      </w:pPr>
      <w:r w:rsidRPr="001B6063">
        <w:rPr>
          <w:rFonts w:cs="Times New Roman"/>
          <w:szCs w:val="28"/>
        </w:rPr>
        <w:t>- Biến chứng muộn: teo da, mất sắc tố da tại chỗ tiêm do tiêm nhiều lần vào một vị trí, hoặc tiêm quá nông. =&gt; Lưu ý không để thuốc trào ra khỏi vị trí tiêm. Nếu đã có tai biến, không cần xử trí gì thêm. Cần báo trước cho BN để tránh hoang mang.</w:t>
      </w:r>
    </w:p>
    <w:p w:rsidR="00281D9A" w:rsidRPr="001B6063" w:rsidRDefault="00281D9A" w:rsidP="001B6063">
      <w:pPr>
        <w:tabs>
          <w:tab w:val="left" w:pos="284"/>
        </w:tabs>
        <w:spacing w:line="360" w:lineRule="auto"/>
        <w:jc w:val="both"/>
        <w:rPr>
          <w:rFonts w:eastAsiaTheme="majorEastAsia" w:cs="Times New Roman"/>
          <w:b/>
          <w:sz w:val="32"/>
          <w:szCs w:val="28"/>
        </w:rPr>
      </w:pPr>
      <w:r w:rsidRPr="001B6063">
        <w:rPr>
          <w:rFonts w:cs="Times New Roman"/>
          <w:szCs w:val="28"/>
        </w:rPr>
        <w:t xml:space="preserve">- Biến chứng hiếm gặp: tai biến do BN quá sợ hãi- biểu hiện kích thích hệ phó giao cảm, do tiêm thuốc vào mạch máu hoặc tiêm quá nhanh: BN choáng váng, vã mồ hôi, ho khàn, có cảm giác tức ngực khó thở, rối loạn cơ tròn....xử trí: đặt </w:t>
      </w:r>
      <w:r w:rsidRPr="001B6063">
        <w:rPr>
          <w:rFonts w:cs="Times New Roman"/>
          <w:szCs w:val="28"/>
        </w:rPr>
        <w:lastRenderedPageBreak/>
        <w:t>người bệnh nằm đầu thấp, giơ cao chân, theo dõi mạch, huyết áp để có các biện pháp xử trí cấp cứu khi cần thiết.</w:t>
      </w:r>
      <w:r w:rsidRPr="001B6063">
        <w:rPr>
          <w:rFonts w:cs="Times New Roman"/>
          <w:b/>
          <w:sz w:val="32"/>
          <w:szCs w:val="28"/>
        </w:rPr>
        <w:br w:type="page"/>
      </w:r>
    </w:p>
    <w:p w:rsidR="00011B86" w:rsidRPr="001B6063" w:rsidRDefault="00011B86"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301" w:name="_Toc113372008"/>
      <w:r w:rsidRPr="001B6063">
        <w:rPr>
          <w:rFonts w:ascii="Times New Roman" w:hAnsi="Times New Roman" w:cs="Times New Roman"/>
          <w:b/>
          <w:color w:val="auto"/>
          <w:sz w:val="32"/>
          <w:szCs w:val="28"/>
        </w:rPr>
        <w:lastRenderedPageBreak/>
        <w:t>183. TIÊM KHỚP BÀN NGÓN CHÂN DƯỚI HƯỚNG DẪN CỦA SIÊU ÂM.</w:t>
      </w:r>
      <w:bookmarkEnd w:id="301"/>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Có nhiều bệnh lý vô khuẩn gây viêm và đau khớp bàn ngón I chân như gút, viêm khớp dạng thấp, viêm cột sống dính khớp và thoái thoái hóa khớp.. cần chỉ định tiêm khớp tại chỗ. Ngoài kỹ thuật tiêm khớp mù, còn có kỹ thuật tiêm nội khớp dưới hướng dẫn của siêu âm. Đây là một kỹ thuật tiêm nội khớp đảm bảo độ chính xác và an toàn cao hơn, đặc biệt cho những vị trí khớp khó thực hiện như khớp bàn ngón I chân.</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Sưng đau khớp bàn ngón chân dai dẳng trong các bệnh lý dưới đây mà tổn thương khớp cổ chân đáp ứng kém hiệu quả dù đã dùng điều trị thuốc toàn thân đúng phác đồ, đúng liều lượng: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Thoái hoá khớp bàn ngón chân.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Gút có tổn thương khớp bàn ngón chân.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Viêm khớp dạng thấp có tổn thương khớp bàn ngón chân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Bệnh lý cột sống thể huyết thanh âm tính: viêm cột sống dính khớp, viêm khớp phản ứng, viêm khớp vẩy nến, viêm khớp mạn tính thiếu niên ... có tổn thương khớp bàn ngón chân. </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Viêm khớp bàn ngón chân nhiễm khuẩn: viêm khớp mủ, lao khớp.</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Tổn thương khớp bàn ngón chân do bệnh lý thần kinh, bệnh máu.</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Nhiễm khuẩn ngoài da vùng quanh khớp bàn ngón chân, nhiễm nấm... khi tiêm có nguy cơ đưa vi khuẩn, nấm vào trong khớp.</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Lưu ý: thận trọng với người bệnh tăng huyết áp, đái tháo đường cần được kiểm soát tốt trước và sau khi tiến hành thủ thuật</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lastRenderedPageBreak/>
        <w:t>- 01 Bác sỹ đã được đào tạo và cấp chứng chỉ chuyên ngành cơ xương khớp và chứng chỉ tiêm khớp; chứng chỉ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máy siêu âm có đầu dò Linear 5-9MHz</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Túi bọc đầu dò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Kim tiêm 25G, bơm tiêm 5 ml</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Thuốc tiêm khớp: Methylprednisolone acetate 40mg hoặc hydrocortisone acetate 125 mg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Bông, cồn Iod sát trùng, panh, băng dính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3. Chuẩn bị người bệnh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Người bệnh được giải thích trước khi làm thủ thuật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Có chỉ định của bác sỹ CK</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4. Hồ sơ bệnh án, đơn thuốc</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vô khuẩn theo quy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Bác sỹ kiểm tra hồ sơ bệnh án hoặc đơn về chỉ định, chống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Bác sỹ kiểm tra máy siêu âm và đầu dò</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Điều dưỡng hướng dẫn người bệnh ở tư thế nằm, gối gấp ở góc 60 độ, bàn chân đặt lên giường.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Bác sỹ xác định vị trí đặt đầu dò tại diện khớp bàn ngón, song song hoặc vuông góc với xương bàn chân.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Bác sỹ sát trùng tay, đi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Bác sỹ bọc đầu dò bằng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Điều dưỡng sát khuẩn bằng cồn Iod tại vị trí tiêm.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Bác sỹ đưa kim vào vị trí đã xác định, tiêm thuốc vào ổ khớp dưới hướng dẫn của siêu âm, rút píttông kiểm tra xem kim có vào mạch máu hay không, nếu không có thì tiêm thuốc vào ổ khớp dưới hướng dẫn của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Điều dưỡng sát khuẩn, băng tại chỗ</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lastRenderedPageBreak/>
        <w:t>- Điều dưỡng dặn dò người bệnh sau làm thủ thuật: người bệnh giữ sạch và không để ướt vị trí chọc hút trong vòng 24 h sau tiêm, sau 24 h bỏ băng và rửa nước bình thường vào chỗ tiêm, tái khám nếu chảy dịch hoặc viêm tấy tại vị trí tiêm, chọc dò; sốt…</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496BC07F" wp14:editId="45C4A38D">
            <wp:extent cx="1784112" cy="1419225"/>
            <wp:effectExtent l="0" t="0" r="698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801347" cy="1432935"/>
                    </a:xfrm>
                    <a:prstGeom prst="rect">
                      <a:avLst/>
                    </a:prstGeom>
                    <a:noFill/>
                  </pic:spPr>
                </pic:pic>
              </a:graphicData>
            </a:graphic>
          </wp:inline>
        </w:drawing>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Vị trí đặt đầu dò song song với diện khớp</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23C322C7" wp14:editId="1019FBDF">
            <wp:extent cx="1885950" cy="1500235"/>
            <wp:effectExtent l="0" t="0" r="0" b="508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904397" cy="1514910"/>
                    </a:xfrm>
                    <a:prstGeom prst="rect">
                      <a:avLst/>
                    </a:prstGeom>
                    <a:noFill/>
                  </pic:spPr>
                </pic:pic>
              </a:graphicData>
            </a:graphic>
          </wp:inline>
        </w:drawing>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Vị trí đặt đầu dò vuông góc với diện khớp</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Chỉsố theo dõi: mạch, HA, tình trạng chảy máu tại chỗ, tình trạng viêm trong 24h.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(bên dưới) sau 24 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giờ: do phản ứng viêm màng hoạt dịch với tinh thể thuốc (viêm khớp vi tinh thể), thường khỏi sau một ngày, không phải can thiệp, có thể bổ sung thuốc chống viêm, giảm đau</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Nhiễm khuẩn do thủ thuật khớp tiêm (viêm mủ): biểu hiện bằng sốt, sưng đau tại chỗ, tràn dịch =&gt; điều trị kháng sinh.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Biến chứng muộn: teo da, mất sắc tố da tại chỗ tiêm do tiêm nhiều lần vào một vị trí, hoặc tiêm quá nông. =&gt; Lưu ý không để thuốc trào ra khỏi vị trí tiêm. Nếu đã có tai biến, không cần xử trí gì thêm. Cần báo trước cho BN để tránh hoang mang.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lastRenderedPageBreak/>
        <w:t>- Biến chứng hiếm gặp: tai biến do BN quá sợ hãi- biểu hiện kích thích hệ phó giao cảm, do tiêm thuốc vào mạch máu hoặc tiêm quá nhanh: BN choáng váng, vã mồ hôi, ho khàn, có cảm giác tức ngực khó thở, rối loạn cơ tròn....xử trí: đặt người bệnh nằm đầu thấp, giơ cao chân, theo dõi mạch, huyết áp để có các biện pháp xử trí cấp cứu khi cần thiết.</w:t>
      </w:r>
    </w:p>
    <w:p w:rsidR="00011B86" w:rsidRPr="001B6063" w:rsidRDefault="00011B86"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302" w:name="_Toc113372009"/>
      <w:r w:rsidRPr="001B6063">
        <w:rPr>
          <w:rFonts w:ascii="Times New Roman" w:hAnsi="Times New Roman" w:cs="Times New Roman"/>
          <w:b/>
          <w:color w:val="auto"/>
          <w:sz w:val="32"/>
          <w:szCs w:val="28"/>
        </w:rPr>
        <w:t>184. TIÊM KHỚP CỔ TAY DƯỚI HƯỚNG DẪN CỦA SIÊU ÂM</w:t>
      </w:r>
      <w:bookmarkEnd w:id="302"/>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Đau khớp cổ tay có nhiều nguyên nhân gây ra. Trong một số trường hợp tổn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thương khớp cổ tay không do nhiễm khuẩn có thể có chỉ định tiêm corticoid tại chỗ.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Ngoài kỹ thuật tiêm khớp mù, còn có kỹ thuật tiêm nội khớp cổ tay dưới hướng dẫn của siêu âm. Đây là một kỹ thuật tiêm đảm bảo độ chính xác và an toàn cao hơn so với tiêm khớp mù. </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Đau khớp cổ tay sau khi đã điều trị toàn thân ở các bệnh viêm khớp không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nhiễm khuẩn mà đỡ ít: viêm khớp dạng thấp, bệnh lý cột sống huyết thanh âm tính, gút, thoái hóa khớp...</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Viêm khớp cổ tay nhiễm khuẩn: viêm khớp mủ, lao khớp.</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Tổn thương khớp cổ tay do bệnh lý thần kinh, bệnh máu.</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ngoài da vùng quanh khớp cổ tay, nhiễm nấm... khi tiêm có nguy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cơ đưa vi khuẩn, nấm vào trong khớp cổ tay.</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Lưu ý: thận trọng với người bệnh tăng huyết áp, đái tháo đường cần được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kiểm soát tốt trước và sau khi tiến hành thủ thuật</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- 01 Bác sỹ đã được đào tạo và cấp chứng chỉ chuyên ngành cơ xương khớp và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chứng chỉ tiêm khớp; chứng chỉ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lastRenderedPageBreak/>
        <w:t>- 01 Điều dưỡng.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máy siêu âm có đầu dò Linear 5-9MHz</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Túi bọc đầu dò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Kim tiêm 25G, bơm tiêm 5 ml</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Thuốc tiêm khớp: Methylprednisolone acetate 40mg hoặc hydrocortisone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acetate 125 mg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Bông, cồn Iod sát trùng, panh, băng dính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3. Chuẩn bị người bệnh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Người bệnh được giải thích trước khi làm thủ thuật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Có chỉ định của bác sỹ CK</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4. Hồ sơ bệnh án, đơn thuốc</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vô khuẩn theo quy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Kiểm tra hồ sơ bệnh án hoặc đơn về chỉ định, chống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Kiểm tra máy siêu âm và đầu dò</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Để người bệnh ở tư thế nằm, tay để dọc theo thân mình. Cổ tay và bàn tay được đặt lên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một chiếc gối.</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Bác sỹ siêu âm xác định vị trí đặt đầu dò ở khối xương cổ tay mặt duỗi, xác định vị trí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khớp cổ tay có tăng sinh màng hoạt dịch nhiều nhất để đưa kim vào an toàn, tránh các vị trí có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mạch máu, thần kinh và gân.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Bác sỹ sát trùng tay, đi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Bác sỹ bọc đầu dò bằng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Điều dưỡng sát khuẩn bằng cồn Iod tại vị trí tiêm.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Bác sỹ đưa kim vào vị trí đã xác định, tiêm thuốc vào ổ khớp dưới hướng dẫn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của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lastRenderedPageBreak/>
        <w:t>- Điều dưỡng sát khuẩn, băng tại chỗ</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Điều dưỡng dặn dò người bệnh sau làm thủ thuật: BN không cho nước tiếp xúc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với vị trí tiêm và hạn chế vận động khớp trong vòng 24h. Sau 24h mới bỏ băng dính và rửa nước bình thường vào chỗ tiêm.</w:t>
      </w:r>
    </w:p>
    <w:p w:rsidR="00011B86" w:rsidRPr="001B6063" w:rsidRDefault="00011B86" w:rsidP="001B6063">
      <w:pPr>
        <w:tabs>
          <w:tab w:val="left" w:pos="284"/>
          <w:tab w:val="left" w:pos="426"/>
        </w:tabs>
        <w:spacing w:line="360" w:lineRule="auto"/>
        <w:jc w:val="both"/>
        <w:rPr>
          <w:rFonts w:eastAsia="Times New Roman" w:cs="Times New Roman"/>
          <w:i/>
          <w:szCs w:val="28"/>
          <w:lang w:eastAsia="vi-VN"/>
        </w:rPr>
      </w:pPr>
      <w:r w:rsidRPr="001B6063">
        <w:rPr>
          <w:rFonts w:cs="Times New Roman"/>
          <w:noProof/>
          <w:szCs w:val="28"/>
          <w:lang w:val="en-US"/>
        </w:rPr>
        <w:drawing>
          <wp:inline distT="0" distB="0" distL="0" distR="0" wp14:anchorId="4FE049BE" wp14:editId="6A79CC8C">
            <wp:extent cx="2409825" cy="269494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409825" cy="2694940"/>
                    </a:xfrm>
                    <a:prstGeom prst="rect">
                      <a:avLst/>
                    </a:prstGeom>
                    <a:noFill/>
                  </pic:spPr>
                </pic:pic>
              </a:graphicData>
            </a:graphic>
          </wp:inline>
        </w:drawing>
      </w:r>
    </w:p>
    <w:p w:rsidR="00011B86" w:rsidRPr="001B6063" w:rsidRDefault="00011B86" w:rsidP="001B6063">
      <w:pPr>
        <w:tabs>
          <w:tab w:val="left" w:pos="284"/>
          <w:tab w:val="left" w:pos="426"/>
        </w:tabs>
        <w:spacing w:line="360" w:lineRule="auto"/>
        <w:jc w:val="both"/>
        <w:rPr>
          <w:rFonts w:cs="Times New Roman"/>
          <w:i/>
          <w:szCs w:val="28"/>
        </w:rPr>
      </w:pPr>
      <w:r w:rsidRPr="001B6063">
        <w:rPr>
          <w:rFonts w:eastAsia="Times New Roman" w:cs="Times New Roman"/>
          <w:i/>
          <w:szCs w:val="28"/>
          <w:lang w:eastAsia="vi-VN"/>
        </w:rPr>
        <w:t xml:space="preserve"> </w:t>
      </w:r>
      <w:r w:rsidRPr="001B6063">
        <w:rPr>
          <w:rFonts w:cs="Times New Roman"/>
          <w:i/>
          <w:szCs w:val="28"/>
        </w:rPr>
        <w:t>Hình minh họa: tiêm khớp cổ tay dưới hướng dẫn siêu âm ( trích nguồn: Ultrasound guided musculoskeletal procedures- David Fessell-2007).</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Chỉsố theo dõi: mạch, HA, tình trạng chảy máu tại chỗ, tình trạng viêm trong 24h.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(bên dưới) sau 24 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Đau tăng sau khi tiêm 12-24 giờ: do phản ứng viêm màng hoạt dịch với tinh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thể thuốc (viêm khớp vi tinh thể), thường khỏi sau một ngày, không phải can thiệp, có thể bổ sung thuốc chống viêm, giảm đau</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do thủ thuật khớp tiêm (viêm mủ): biểu hiện bằng sốt, sưng đau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tại chỗ, tràn dịch =&gt; điều trị kháng sinh.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Biến chứng muộn: teo da, mất sắc tố da tại chỗ tiêm do tiêm nhiều lần vào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một vị trí, hoặc tiêm quá nông. =&gt; Lưu ý không để thuốc trào ra khỏi vị trí tiêm. Nếu đã có tai biến, không cần xử trí gì thêm. Cần báo trước cho BN để tránh hoang mang.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Biến chứng hiếm gặp: tai biến do BN quá sợ hãi- biểu hiện kích thích hệ phó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lastRenderedPageBreak/>
        <w:t>giao cảm, do tiêm thuốc vào mạch máu hoặc tiêm quá nhanh: BN choáng váng, vã mồ hôi, ho khàn, có cảm giác tức ngực khó thở, rối loạn cơ tròn....xử trí: đặt người bệnh nằm đầu thấp, giơ cao chân, theo dõi mạch, huyết áp để có các biện pháp xử trí cấp cứu khi cần thiết.</w:t>
      </w:r>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br w:type="page"/>
      </w:r>
    </w:p>
    <w:p w:rsidR="00281D9A" w:rsidRPr="001B6063" w:rsidRDefault="00281D9A"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303" w:name="_Toc113372010"/>
      <w:r w:rsidRPr="001B6063">
        <w:rPr>
          <w:rFonts w:ascii="Times New Roman" w:hAnsi="Times New Roman" w:cs="Times New Roman"/>
          <w:b/>
          <w:color w:val="auto"/>
          <w:sz w:val="32"/>
          <w:szCs w:val="28"/>
        </w:rPr>
        <w:lastRenderedPageBreak/>
        <w:t>18</w:t>
      </w:r>
      <w:r w:rsidRPr="001B6063">
        <w:rPr>
          <w:rFonts w:ascii="Times New Roman" w:hAnsi="Times New Roman" w:cs="Times New Roman"/>
          <w:b/>
          <w:color w:val="auto"/>
          <w:sz w:val="32"/>
          <w:szCs w:val="28"/>
          <w:lang w:val="en-US"/>
        </w:rPr>
        <w:t>5</w:t>
      </w:r>
      <w:r w:rsidR="00011B86" w:rsidRPr="001B6063">
        <w:rPr>
          <w:rFonts w:ascii="Times New Roman" w:hAnsi="Times New Roman" w:cs="Times New Roman"/>
          <w:b/>
          <w:color w:val="auto"/>
          <w:sz w:val="32"/>
          <w:szCs w:val="28"/>
        </w:rPr>
        <w:t>. TIÊM KHỚP BÀN NGÓN TAY DƯỚI HƯỚNG DẪN CỦA SIÊU ÂM.</w:t>
      </w:r>
      <w:bookmarkEnd w:id="303"/>
    </w:p>
    <w:p w:rsidR="00281D9A" w:rsidRPr="001B6063" w:rsidRDefault="00281D9A" w:rsidP="001B6063">
      <w:pPr>
        <w:spacing w:line="360" w:lineRule="auto"/>
        <w:rPr>
          <w:rFonts w:eastAsiaTheme="majorEastAsia" w:cs="Times New Roman"/>
          <w:b/>
          <w:szCs w:val="28"/>
        </w:rPr>
      </w:pPr>
    </w:p>
    <w:p w:rsidR="00011B86" w:rsidRPr="001B6063" w:rsidRDefault="00011B86"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304" w:name="_Toc113372011"/>
      <w:r w:rsidRPr="001B6063">
        <w:rPr>
          <w:rFonts w:ascii="Times New Roman" w:hAnsi="Times New Roman" w:cs="Times New Roman"/>
          <w:b/>
          <w:color w:val="auto"/>
          <w:sz w:val="32"/>
          <w:szCs w:val="28"/>
        </w:rPr>
        <w:t>186 TIÊM KHỚP ĐỐT NGÓN TAY DƯỚI HƯỚNG DẪN CỦA SIÊU ÂM.</w:t>
      </w:r>
      <w:bookmarkEnd w:id="304"/>
    </w:p>
    <w:p w:rsidR="00011B86" w:rsidRPr="001B6063" w:rsidRDefault="00011B86" w:rsidP="001B6063">
      <w:pPr>
        <w:tabs>
          <w:tab w:val="left" w:pos="284"/>
          <w:tab w:val="left" w:pos="426"/>
        </w:tabs>
        <w:spacing w:line="360" w:lineRule="auto"/>
        <w:jc w:val="both"/>
        <w:rPr>
          <w:rFonts w:cs="Times New Roman"/>
          <w:szCs w:val="28"/>
        </w:rPr>
      </w:pPr>
    </w:p>
    <w:p w:rsidR="00281D9A" w:rsidRPr="001B6063" w:rsidRDefault="00281D9A" w:rsidP="001B6063">
      <w:pPr>
        <w:spacing w:after="160" w:line="360" w:lineRule="auto"/>
        <w:rPr>
          <w:rFonts w:eastAsiaTheme="majorEastAsia" w:cs="Times New Roman"/>
          <w:b/>
          <w:szCs w:val="28"/>
        </w:rPr>
      </w:pPr>
      <w:r w:rsidRPr="001B6063">
        <w:rPr>
          <w:rFonts w:cs="Times New Roman"/>
          <w:b/>
          <w:szCs w:val="28"/>
        </w:rPr>
        <w:br w:type="page"/>
      </w:r>
    </w:p>
    <w:p w:rsidR="00011B86" w:rsidRPr="001B6063" w:rsidRDefault="00011B86"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305" w:name="_Toc113372012"/>
      <w:r w:rsidRPr="001B6063">
        <w:rPr>
          <w:rFonts w:ascii="Times New Roman" w:hAnsi="Times New Roman" w:cs="Times New Roman"/>
          <w:b/>
          <w:color w:val="auto"/>
          <w:sz w:val="32"/>
          <w:szCs w:val="28"/>
        </w:rPr>
        <w:lastRenderedPageBreak/>
        <w:t>187. TIÊM KHỚP KHUỶU TAY DƯỚI HƯỚNG DẪN CỦA SIÊU ÂM</w:t>
      </w:r>
      <w:bookmarkEnd w:id="305"/>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Ngày nay, ứng dụng các phương tiện chẩn đoán hình ảnh vào kỹ thuật tiêm khớp, cho phép thầy thuốc lựa chọn tối ưu các kỹ thuật tiêm khớp phù hợp với từng vị trí khớp. Ngoài tiêm khớp theo phương pháp kinh điển, còn có tiêm khớp dưới màn huỳnh quang tăng sáng, tiêm khớp dưới hướng dẫn siêu âm. Trong đó tiêm khớp dưới hướng dẫn siêu âm đảm bảo tính an toàn, chính xác và kinh tế. Khớp khuỷu tay có cấu tạo phức tạp, gần vị trí thần kinh trụ, nên lựa chọn tiêm khớp theo phương pháp dưới hướng dẫn siêu âm sẽ đảm bảo tính an toàn và chính xác cao. </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Viêm màng hoạt dịch khớp khuỷu tay ở các bệnh viêm khớp không nhiễm khuẩn: viêm khớp dạng thấp, bệnh lý cột sống huyết thanh âm tính, gút, thoái hóa khớp….sau khi đã điều trị toàn thân bằng thuốc và vật lý trị liệu không hiệu quả.</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Bệnh lý nội khoa nặng: suy tim, xơ gan, tăng huyết áp, đái tháo đường, nhiễm khuẩn toàn thân.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Nhiễm khuẩn khớp, phần mềm quanh khớp khuỷu tay</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Tổn thương khớp trong bệnh lý thần kinh, mạch máu, u xương.</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- 01 Bác sỹ đã được đào tạo và cấp chứng chỉ chuyên ngành cơ xương khớp, có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các chứng chỉ tiêm khớp và chứng chỉ siêu âm khớp</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máy siêu âm có đầu dò Liner 5- 9 MHz</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Túi bọc đầu dò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Kim tiêm 22-23G, bơm tiêm 5 ml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lastRenderedPageBreak/>
        <w:t>- Bông, cồn Iod sát trùng, panh, băng dính y tế.</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Thuốc dùng tiêm khớp corticoid dạng nhũ dịch (dung dịch treo):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hydrocortisone acetate, methyl prednisonlon acetate…</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Hộp chống sốc theo quy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3. Chuẩn bị người bệnh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Người bệnh được giải thích trước khi làm thủ thuật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Người bệnh ngồi ghế đặt khuỷu tay lên bàn thủ thuật, tư thế cẳng tay vuông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góc với cánh tay</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Có chỉ định của bác sỹ chuyên khoa</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4. Hồ sơ bệnh án, đơn thuốc</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Hồ sơ bệnh án, đơn thuốc hoặc phiếu chỉ định thủ thuật theo quy định</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Thực hiện tại phòng thủ thuật vô khuẩn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Kiểm tra hồ sơ bệnh án hoặc đơn về chỉ định, chống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Kiểm tra máy siêu âm và đầu dò</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Sát trùng tay, đi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Bọc đầu dò bằng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Lấy thuốc 1ml thuốc tiêm khớp (methyl prednisolon acetat, hoặc hydrocortson acetate…)</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Sát khuẩn bằng cồn Iod tại vị trí tiêm.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Siêu âm xác định vị trí màng hoạt dịch khớp khuỷu tay, lựa chọn vị trí thuận lợi nhất để đường đi của kim không chạm thần kinh, mạch máu</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Đưa kim theo sự hướng dẫn của đầu dò máy siêu âm, kiểm tra trên màn hình đầu kim đã vào vị trí màng hoạt dịch khớp khuỷu tay, tiến hành bơm thuốc vào ổ</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khớp.</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Sát khuẩn, băng vị trí tiêm.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Dặn dò người bệnh sau làm thủ thuật: người bệnh không cho nước tiếp xúc với vị trí tiêm và hạn chế vận động khớp trong vòng 24h. Sau 24h mới bỏ băng dính và rửa nước bình thường vào chỗ tiêm.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noProof/>
          <w:szCs w:val="28"/>
          <w:lang w:val="en-US"/>
        </w:rPr>
        <w:lastRenderedPageBreak/>
        <w:drawing>
          <wp:inline distT="0" distB="0" distL="0" distR="0" wp14:anchorId="5DA8FE7C" wp14:editId="3737BCE7">
            <wp:extent cx="4276090" cy="21336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276090" cy="2133600"/>
                    </a:xfrm>
                    <a:prstGeom prst="rect">
                      <a:avLst/>
                    </a:prstGeom>
                    <a:noFill/>
                  </pic:spPr>
                </pic:pic>
              </a:graphicData>
            </a:graphic>
          </wp:inline>
        </w:drawing>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i/>
          <w:szCs w:val="28"/>
        </w:rPr>
        <w:t>Hình ảnh minh họa kỹ thuật tiêm khớp khuỷu tay dưới hướng dẫn siêu âm.</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Chỉsố theo dõi: mạch, huyết áp, tình trạng chảy máu tại chỗ, tình trạng viêm trong 24h.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sau 24 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h: do phản ứng viêm màng hoạt dịch với tinh thể</w:t>
      </w:r>
      <w:r w:rsidR="00281D9A" w:rsidRPr="001B6063">
        <w:rPr>
          <w:rFonts w:cs="Times New Roman"/>
          <w:szCs w:val="28"/>
          <w:lang w:val="en-US"/>
        </w:rPr>
        <w:t xml:space="preserve"> </w:t>
      </w:r>
      <w:r w:rsidRPr="001B6063">
        <w:rPr>
          <w:rFonts w:cs="Times New Roman"/>
          <w:szCs w:val="28"/>
        </w:rPr>
        <w:t>thuốc, thường khỏi sau một ngày, không phải can thiệp, có thể bổ sung thuốc giảm đau paracetamol</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Nhiễm khuẩn khớp, phần mềm quanh khớp do thủ thuật tiêm (viêm mủ): biểu hiện bằng sốt, sưng đau tại chỗ, tràn dịch, có chỉ định điều trị kháng sinh.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người bệnh quá sợ hãi- biểu hiện kích thích hệ phó giao cảm: người bệnh choáng váng, vã mồ hôi, ho khan, có cảm giác tức ngực khó thở, rối loạn cơ tròn... Xử trí: đặt người bệnh nằm đầu thấp, giơ cao chân, theo dõi mạch, huyết áp để có các biện pháp xử trí cấp cứu khi cần thiết.</w:t>
      </w:r>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tabs>
          <w:tab w:val="left" w:pos="284"/>
          <w:tab w:val="left" w:pos="426"/>
        </w:tabs>
        <w:spacing w:line="360" w:lineRule="auto"/>
        <w:jc w:val="both"/>
        <w:rPr>
          <w:rFonts w:eastAsiaTheme="majorEastAsia" w:cs="Times New Roman"/>
          <w:b/>
          <w:szCs w:val="28"/>
        </w:rPr>
      </w:pPr>
      <w:r w:rsidRPr="001B6063">
        <w:rPr>
          <w:rFonts w:cs="Times New Roman"/>
          <w:b/>
          <w:szCs w:val="28"/>
        </w:rPr>
        <w:br w:type="page"/>
      </w:r>
    </w:p>
    <w:p w:rsidR="00011B86" w:rsidRPr="001B6063" w:rsidRDefault="00011B86"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306" w:name="_Toc113372013"/>
      <w:r w:rsidRPr="001B6063">
        <w:rPr>
          <w:rFonts w:ascii="Times New Roman" w:hAnsi="Times New Roman" w:cs="Times New Roman"/>
          <w:b/>
          <w:color w:val="auto"/>
          <w:sz w:val="32"/>
          <w:szCs w:val="28"/>
        </w:rPr>
        <w:lastRenderedPageBreak/>
        <w:t>188. TIÊM KHỚP VAI DƯỚI HƯỚNG DẪN CỦA SIÊU ÂM</w:t>
      </w:r>
      <w:bookmarkEnd w:id="306"/>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Ngày nay, ứng dụng các phương tiện chẩn đoán hình ảnh vào kỹ thuật tiêm khớp, cho phép thầy thuốc lựa chọn tối ưu các kỹ thuật tiêm khớp phù hợp với từng vị trí khớp. Ngoài tiêm khớp theo phương pháp kinh điển, còn có tiêm khớp dưới màn huỳnh quang tăng sáng, tiêm khớp dưới hướng dẫn siêu âm. Trong đó tiêm khớp dưới hướng dẫn siêu âm đảm bảo tính an toàn, chính xác và kinh tế. Khớp vai có cấu tạo phức tạp, gần vị trí thần kinh, mạch máu nên lựa chọn tiêm khớp theo phương pháp dưới hướng dẫn siêu âm sẽ đảm bảo tính an toàn và chính xác cao. </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Viêm khớp vai</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Viêm co rút quanh khớp vai</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Viêm khớp vai trong các bệnh: viêm khớp dạng thấp, viêm cột sống dính khớp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mà sau khi đã điều trị toàn thân không cải thiện.</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Bệnh lý nội khoa nặng: suy tim, xơ gan, tăng huyết áp, đái tháo đường, nhiễm khuẩn toàn thân.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Nhiễm khuẩn khớp, phần mềm quanh khớp vai</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Tổn thương khớp trong bệnh lý thần kinh, mạch máu</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Bác sỹ đã được đào tạo và cấp chứng chỉ chuyên ngành cơ xương khớp, chứng chỉ tiêm khớp và chứng chỉ siêu âm khớp</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máy siêu âm có đầu dò Liner 5- 9 MHz</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Túi bọc đầu dò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Kim tiêm 20G, bơm tiêm 5 ml</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lastRenderedPageBreak/>
        <w:t>- Bông, cồn Iod sát trùng, panh, băng Urgo</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3. Chuẩn bị người bệnh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Người bệnh được giải thích trước khi làm thủ thuật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Người bệnh nằm trên bàn thủ thuật, tay duỗi thẳng theo chiều dọc cơ thể</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Có chỉ định của bác sỹ chuyên khoa</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4. Hồ sơ bệnh án, đơn thuốc</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 Theo mẫu quy định</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Thực hiện tại phòng thủ thuật vô khuẩn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Kiểm tra hồ sơ bệnh án hoặc đơn về chỉ định, chống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Kiểm tra máy siêu âm và đầu dò</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Sát trùng tay, đi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Bọc đầu dò bằng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Lấy thuốc 1ml Depo-medrol</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Sát khuẩn bằng cồn Iod tại vị trí tiêm.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Siêu âm xác định vị trí màng hoạt dịch khớp vai, lựa chọn vị trí thuận lợi nhất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để đường đi của kim không chạm thần kinh, mạch máu</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Đưa kim theo sự hướng dẫn của đầu dò máy siêu âm, kiểm tra trên màn hình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đầu kim đã vào vị trí màng hoạt dịch khớp vai, tiến hành bơm 1 ml Depo- medrol vào ổ khớp.</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Sát khuẩn, băng tại chỗ</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Dặn dò người bệnh sau làm thủ thuật: người bệnh giữ sạch và không cho nước tiếp xúc với vị trí tiêm trong vòng 24h. Sau 24h mới bỏ băng dính và rửa nước bình thường vào chỗ tiêm.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noProof/>
          <w:szCs w:val="28"/>
          <w:lang w:val="en-US"/>
        </w:rPr>
        <w:lastRenderedPageBreak/>
        <w:drawing>
          <wp:inline distT="0" distB="0" distL="0" distR="0" wp14:anchorId="7056CC4C" wp14:editId="4CE86C68">
            <wp:extent cx="5161915" cy="2343150"/>
            <wp:effectExtent l="0" t="0" r="63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161915" cy="2343150"/>
                    </a:xfrm>
                    <a:prstGeom prst="rect">
                      <a:avLst/>
                    </a:prstGeom>
                    <a:noFill/>
                  </pic:spPr>
                </pic:pic>
              </a:graphicData>
            </a:graphic>
          </wp:inline>
        </w:drawing>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i/>
          <w:szCs w:val="28"/>
        </w:rPr>
        <w:t>Hình ảnh minh họa kỹ thuật tiêm khớp vai dưới hướng dẫn siêu âm.</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Chỉsố theo dõi: mạch, HA, tình trạng chảy máu tại chỗ, tình trạng viêm trong 24h.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(bên dưới) sau 24 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H: do phản ứng viêm màng hoạt dịch với thuốc depo-medrol, thường khỏi sau một ngày, không phải can thiệp, có thể bổ sung thuốc giảm đau paracetamol.</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Nhiễm khuẩn khớp, phần mềm quanh khớp do thủ thuật tiêm (viêm mủ): biểu hiện bằng sốt, sưng đau tại chỗ, tràn dịch =&gt; điều trị kháng sinh.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Biến chứng hiếm gặp: tai biến do người bệnh quá sợ hãi- biểu hiện kích thích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hệ phó giao cảm: người bệnh choáng váng, vã mồ hôi, ho khan, có cảm giác tức ngực khó thở, rối loạn cơ tròn... Xử trí: đặt người bệnh nằm đầu thấp, giơ cao chân, theo dõi mạch, huyết áp để có các biện pháp xử trí cấp cứu khi cần thiết.</w:t>
      </w:r>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tabs>
          <w:tab w:val="left" w:pos="284"/>
          <w:tab w:val="left" w:pos="426"/>
        </w:tabs>
        <w:spacing w:line="360" w:lineRule="auto"/>
        <w:jc w:val="both"/>
        <w:rPr>
          <w:rFonts w:eastAsiaTheme="majorEastAsia" w:cs="Times New Roman"/>
          <w:b/>
          <w:szCs w:val="28"/>
        </w:rPr>
      </w:pPr>
      <w:r w:rsidRPr="001B6063">
        <w:rPr>
          <w:rFonts w:cs="Times New Roman"/>
          <w:b/>
          <w:szCs w:val="28"/>
        </w:rPr>
        <w:br w:type="page"/>
      </w:r>
    </w:p>
    <w:p w:rsidR="00011B86" w:rsidRPr="001B6063" w:rsidRDefault="00BC0268" w:rsidP="001B6063">
      <w:pPr>
        <w:pStyle w:val="Heading2"/>
        <w:tabs>
          <w:tab w:val="left" w:pos="284"/>
          <w:tab w:val="left" w:pos="426"/>
        </w:tabs>
        <w:spacing w:before="0" w:line="360" w:lineRule="auto"/>
        <w:jc w:val="center"/>
        <w:rPr>
          <w:rFonts w:ascii="Times New Roman" w:hAnsi="Times New Roman" w:cs="Times New Roman"/>
          <w:b/>
          <w:color w:val="auto"/>
          <w:sz w:val="32"/>
          <w:szCs w:val="32"/>
        </w:rPr>
      </w:pPr>
      <w:bookmarkStart w:id="307" w:name="_Toc113372014"/>
      <w:r w:rsidRPr="001B6063">
        <w:rPr>
          <w:rFonts w:ascii="Times New Roman" w:hAnsi="Times New Roman" w:cs="Times New Roman"/>
          <w:b/>
          <w:color w:val="auto"/>
          <w:sz w:val="32"/>
          <w:szCs w:val="32"/>
        </w:rPr>
        <w:lastRenderedPageBreak/>
        <w:t>189 TIÊM KHỚP ỨC ĐÒN DƯỚI HƯỚNG DẪN CỦA SIÊU ÂM</w:t>
      </w:r>
      <w:bookmarkEnd w:id="307"/>
    </w:p>
    <w:p w:rsidR="00BC0268" w:rsidRPr="001B6063" w:rsidRDefault="00BC0268" w:rsidP="001B6063">
      <w:pPr>
        <w:spacing w:line="360" w:lineRule="auto"/>
        <w:jc w:val="center"/>
        <w:rPr>
          <w:rFonts w:cs="Times New Roman"/>
          <w:b/>
          <w:sz w:val="32"/>
          <w:szCs w:val="32"/>
        </w:rPr>
      </w:pPr>
    </w:p>
    <w:p w:rsidR="00BC0268" w:rsidRPr="001B6063" w:rsidRDefault="00BC0268" w:rsidP="001B6063">
      <w:pPr>
        <w:pStyle w:val="Heading2"/>
        <w:tabs>
          <w:tab w:val="left" w:pos="284"/>
          <w:tab w:val="left" w:pos="426"/>
        </w:tabs>
        <w:spacing w:before="0" w:line="360" w:lineRule="auto"/>
        <w:jc w:val="center"/>
        <w:rPr>
          <w:rFonts w:ascii="Times New Roman" w:hAnsi="Times New Roman" w:cs="Times New Roman"/>
          <w:b/>
          <w:color w:val="auto"/>
          <w:sz w:val="32"/>
          <w:szCs w:val="32"/>
        </w:rPr>
      </w:pPr>
      <w:bookmarkStart w:id="308" w:name="_Toc113372015"/>
      <w:r w:rsidRPr="001B6063">
        <w:rPr>
          <w:rFonts w:ascii="Times New Roman" w:hAnsi="Times New Roman" w:cs="Times New Roman"/>
          <w:b/>
          <w:color w:val="auto"/>
          <w:sz w:val="32"/>
          <w:szCs w:val="32"/>
        </w:rPr>
        <w:t>190 TIÊM KHỚP ỨC - SƯỜN DƯỚI HƯỚNG DẪN CỦA SIÊU ÂM</w:t>
      </w:r>
      <w:bookmarkEnd w:id="308"/>
    </w:p>
    <w:p w:rsidR="00BC0268" w:rsidRPr="001B6063" w:rsidRDefault="00BC0268" w:rsidP="001B6063">
      <w:pPr>
        <w:tabs>
          <w:tab w:val="left" w:pos="284"/>
          <w:tab w:val="left" w:pos="426"/>
        </w:tabs>
        <w:spacing w:line="360" w:lineRule="auto"/>
        <w:jc w:val="center"/>
        <w:rPr>
          <w:rFonts w:cs="Times New Roman"/>
          <w:sz w:val="32"/>
          <w:szCs w:val="32"/>
        </w:rPr>
      </w:pPr>
    </w:p>
    <w:p w:rsidR="00BC0268" w:rsidRPr="001B6063" w:rsidRDefault="00BC0268" w:rsidP="001B6063">
      <w:pPr>
        <w:pStyle w:val="Heading2"/>
        <w:tabs>
          <w:tab w:val="left" w:pos="284"/>
          <w:tab w:val="left" w:pos="426"/>
        </w:tabs>
        <w:spacing w:before="0" w:line="360" w:lineRule="auto"/>
        <w:jc w:val="center"/>
        <w:rPr>
          <w:rFonts w:ascii="Times New Roman" w:hAnsi="Times New Roman" w:cs="Times New Roman"/>
          <w:b/>
          <w:color w:val="auto"/>
          <w:sz w:val="32"/>
          <w:szCs w:val="32"/>
        </w:rPr>
      </w:pPr>
      <w:bookmarkStart w:id="309" w:name="_Toc113372016"/>
      <w:r w:rsidRPr="001B6063">
        <w:rPr>
          <w:rFonts w:ascii="Times New Roman" w:hAnsi="Times New Roman" w:cs="Times New Roman"/>
          <w:b/>
          <w:color w:val="auto"/>
          <w:sz w:val="32"/>
          <w:szCs w:val="32"/>
        </w:rPr>
        <w:t>191 TIÊM KHỚP ĐÒN- CÙNG VAI DƯỚI HƯỚNG DẪN CỦA SIÊU ÂM</w:t>
      </w:r>
      <w:bookmarkEnd w:id="309"/>
    </w:p>
    <w:p w:rsidR="00BC0268" w:rsidRPr="001B6063" w:rsidRDefault="00BC0268" w:rsidP="001B6063">
      <w:pPr>
        <w:spacing w:line="360" w:lineRule="auto"/>
        <w:rPr>
          <w:rFonts w:cs="Times New Roman"/>
        </w:rPr>
      </w:pPr>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tabs>
          <w:tab w:val="left" w:pos="284"/>
          <w:tab w:val="left" w:pos="426"/>
        </w:tabs>
        <w:spacing w:line="360" w:lineRule="auto"/>
        <w:jc w:val="both"/>
        <w:rPr>
          <w:rFonts w:eastAsiaTheme="majorEastAsia" w:cs="Times New Roman"/>
          <w:b/>
          <w:szCs w:val="28"/>
        </w:rPr>
      </w:pPr>
      <w:r w:rsidRPr="001B6063">
        <w:rPr>
          <w:rFonts w:cs="Times New Roman"/>
          <w:b/>
          <w:szCs w:val="28"/>
        </w:rPr>
        <w:br w:type="page"/>
      </w:r>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310" w:name="_Toc113372017"/>
      <w:r w:rsidRPr="001B6063">
        <w:rPr>
          <w:rFonts w:ascii="Times New Roman" w:hAnsi="Times New Roman" w:cs="Times New Roman"/>
          <w:b/>
          <w:color w:val="auto"/>
          <w:sz w:val="32"/>
          <w:szCs w:val="28"/>
        </w:rPr>
        <w:t>192. TIÊM GÂN GẤP NGÓN TAY DƯỚI HƯỚNG DẪN CỦA SIÊU ÂM</w:t>
      </w:r>
      <w:bookmarkEnd w:id="310"/>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Viêm gân gấp ngón tay hay còn gọi là ngón tay lò xo có là tình trạng viêm gân, bao gân gấp ngón tay. Điều trị bao gồm: giảm vận động ngón tay, thuốc chống viêm không steroid, thuốc giảm đau và tiêm corticoid tại chỗ.Tiêm cortioid dưới hướng dẫn của siêu âm trong điều trị viêm gân gấp ngón tay cho phép đưa thuốc chính xác vào bao gân, tránh các tổn thương vào thần kinh và mạch máu do vậy đem lại hiệu quả điều trị cao hơn so với phương pháp tiêm kinh điển trước đây.</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Viêm gân gấp ngón tay</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Nhiễm khuẩn ngoài da vùng tiêm khớp, nhiễm nấm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Thận trọng với người bệnh tăng huyết áp, đái tháo đường cần được kiểm soát tốt trước và sau khi tiến hành thủ thuật</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Bác sỹ đã được đào tạo và cấp chứng chỉ chuyên ngành cơ xương khớp và chứng chỉ tiêm khớp; chứng chỉ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máy siêu âm có đầu dò Linear 5-9MHz</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Túi bọc đầu dò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w:t>
      </w:r>
      <w:r w:rsidRPr="001B6063">
        <w:rPr>
          <w:rFonts w:cs="Times New Roman"/>
          <w:szCs w:val="28"/>
          <w:lang w:val="en-US"/>
        </w:rPr>
        <w:t>G</w:t>
      </w:r>
      <w:r w:rsidRPr="001B6063">
        <w:rPr>
          <w:rFonts w:cs="Times New Roman"/>
          <w:szCs w:val="28"/>
        </w:rPr>
        <w:t>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Kim tiêm 25 hoặc 26 Gauge (G), bơm tiêm 5 ml</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Bông, cồn Iod sát trùng, panh, băng dính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3. Chuẩn bị người bệnh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Người bệnh được giải thích trước khi làm thủ thuật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lastRenderedPageBreak/>
        <w:t>- Có chỉ định của bác sỹ CK</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4. Hồ sơ bệnh án, đơn thuốc</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vô trùng theo quy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Kiểm tra hồ sơ bệnh án hoặc đơn về chỉ định, chống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Chuẩn bị BN: hướng dẫn tư thếBN ngồi để ngửa bàn tay</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Chuẩn bị hút 0,2 ml methylprednisolon (Depomedrol) cho vào bơm tiêm.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Kiểm tra máy siêu âm và đầu dò</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Kiểm tra vị trí tiêm: mặt gan tay của khớp bàn ngón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Bọc đầu dò bằng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Sát khuẩn bằng cồn Iod 3 lần tại vị trí tiêm.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Siêu âm xác định vị trí cần tiêm: đặt đầu dò ở lát cắt ngang qua khớp bàn ngón tay, vị trí tiêm là đưa kim vào được chính xác vùng tam giác ngay dưới ròng rọc A1.</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Vùng tam giác này được giới hạn bởi gân gấp chung các ngón, nền xương bàn ngón tay và khoảng cách từ khớp bàn ngón đến ròng rọc.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Tiến hành chọc kim qua da, hướng kim tạo một góc 30 độ so với mặt phẳng nằm ngang và đồng thời quan sát trên màn hình. Khi kim vào đúng vị trí tam giác ở phía bên trái của trung tâm màn hình thì tiến hành tiêm thuốc.</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Sát khuẩn, băng tại chỗ</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Dặn dò người bệnh sau làm thủ thuật: BN giữ sạch và không để ướt vị trí tiêm trong vòng 24h sau tiêm, sau 24h bỏ băng và rửa nước bình thường vào chỗ tiêm, tái khám nếu chảy dịch hoặc viêm tấy tại vị trí tiêm, sốt.</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0B93A1BC" wp14:editId="39B05581">
            <wp:extent cx="5285740" cy="165735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85740" cy="1657350"/>
                    </a:xfrm>
                    <a:prstGeom prst="rect">
                      <a:avLst/>
                    </a:prstGeom>
                    <a:noFill/>
                  </pic:spPr>
                </pic:pic>
              </a:graphicData>
            </a:graphic>
          </wp:inline>
        </w:drawing>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Hình minh họa: Tiêm gân gấp ngón III dưới hướng dẫn của siêu âm.</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lastRenderedPageBreak/>
        <w:t>VI. THEO DÕI</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Chỉ</w:t>
      </w:r>
      <w:r w:rsidR="00BC0268" w:rsidRPr="001B6063">
        <w:rPr>
          <w:rFonts w:cs="Times New Roman"/>
          <w:szCs w:val="28"/>
          <w:lang w:val="en-US"/>
        </w:rPr>
        <w:t xml:space="preserve"> </w:t>
      </w:r>
      <w:r w:rsidRPr="001B6063">
        <w:rPr>
          <w:rFonts w:cs="Times New Roman"/>
          <w:szCs w:val="28"/>
        </w:rPr>
        <w:t>số theo dõi: mạch, HA, tình trạng chảy máu tại chỗ, tình trạng viêm trong 24h.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(bên dưới) sau 24 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Đau tăng sau khi tiêm 12-24 h: do phản ứng viêm màng hoạt dịch với thuốc depo-medrol, thường khỏi sau một ngày, không phải can thiệp, có thể bổ sung giảm đau paracetamol</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Nhiễm khuẩn khớp, phần mềm quanh khớp do thủ thuật tiêm (viêm mủ): biểu hiện bằng sốt, sưng đau tại chỗ, tràn dịch =&gt; điều trị kháng sinh.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 giao cảm: BN choáng váng, vã mồ hôi, ho khan, có cảm giác tức ngực khó thở, rối loạn cơ tròn... xử trí: đặt người bệnh nằm đầu thấp, giơ cao chân, theo dõi mạch, huyết áp để có các biện pháp xử trí cấp cứu khi cần thiết.</w:t>
      </w:r>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tabs>
          <w:tab w:val="left" w:pos="284"/>
          <w:tab w:val="left" w:pos="426"/>
        </w:tabs>
        <w:spacing w:line="360" w:lineRule="auto"/>
        <w:jc w:val="both"/>
        <w:rPr>
          <w:rFonts w:eastAsiaTheme="majorEastAsia" w:cs="Times New Roman"/>
          <w:b/>
          <w:szCs w:val="28"/>
        </w:rPr>
      </w:pPr>
      <w:r w:rsidRPr="001B6063">
        <w:rPr>
          <w:rFonts w:cs="Times New Roman"/>
          <w:b/>
          <w:szCs w:val="28"/>
        </w:rPr>
        <w:br w:type="page"/>
      </w:r>
    </w:p>
    <w:p w:rsidR="00011B86" w:rsidRPr="001B6063" w:rsidRDefault="00011B86"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311" w:name="_Toc113372018"/>
      <w:r w:rsidRPr="001B6063">
        <w:rPr>
          <w:rFonts w:ascii="Times New Roman" w:hAnsi="Times New Roman" w:cs="Times New Roman"/>
          <w:b/>
          <w:color w:val="auto"/>
          <w:sz w:val="32"/>
          <w:szCs w:val="28"/>
        </w:rPr>
        <w:lastRenderedPageBreak/>
        <w:t>193. TIÊM GÂN NHỊ ĐẦU KHỚP VAI DƯỚI HƯỚNG DẪN CỦA SIÊU ÂM</w:t>
      </w:r>
      <w:bookmarkEnd w:id="311"/>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Viêm quanh khớp vai là một bệnh thuộc nhóm bệnh lý phần mềm thường gặp gồm bốn thể lâm sàng, trong đó hay gặp là viêm bó dài gân cơ nhị đầu cánh tay. Điều trị viêm gân nhị đầu cánh tay bao gồm: các thuốc chống viêm không sterioid, thuốc giảm đau, thuốc giãn cơ và tiêm corticoid tại chỗ. Tiêm cortioid dưới hướng dẫn của siêu âm trong điều trị hội chứng De Quervain cho phép đưa thuốc chính xác vào bao gân, tránh các tổn thương vào mạch máu do vậy đem lại hiệu quả điều trị cao hơn so với phương pháp tiêm kinh điển trước đây.</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II.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Viêm gân nhị đầu cánh tay</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III. CHỐNG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Nhiễm khuẩn ngoài da vùng tiêm khớp, nhiễm nấm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Thận trọng với người bệnh tăng huyết áp, đái tháo đường cần được kiểm soát tốt trước và sau khi tiến hành thủ thuật.</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IV. CHUẨN BỊ</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Bác sỹ đã được đào tạo và cấp chứng chỉ chuyên ngành cơ xương khớp và chứng chỉ tiêm khớp; chứng chỉ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máy siêu âm có đầu dò Linear 5-9MHz</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Túi bọc đầu dò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w:t>
      </w:r>
      <w:r w:rsidRPr="001B6063">
        <w:rPr>
          <w:rFonts w:cs="Times New Roman"/>
          <w:szCs w:val="28"/>
          <w:lang w:val="en-US"/>
        </w:rPr>
        <w:t>G</w:t>
      </w:r>
      <w:r w:rsidRPr="001B6063">
        <w:rPr>
          <w:rFonts w:cs="Times New Roman"/>
          <w:szCs w:val="28"/>
        </w:rPr>
        <w:t>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Kim tiêm 23-25 Gauge, bơm tiêm 5 ml</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Bông, cồn Iod sát trùng, panh, băng dính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3. Chuẩn bị người bệnh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Người bệnh được giải thích trước khi làm thủ thuật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lastRenderedPageBreak/>
        <w:t>- Có chỉ định của bác sỹ CK</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4. Hồ sơ bệnh án, đơn thuốc</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V. CÁC BƯỚC TIẾN HÀNH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vô trùng theo quy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Kiểm tra hồ sơ bệnh án hoặc đơn về chỉ định, chống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Chuẩn bịBN: BN ở tư thế nằm ngửa, lòng bàn tay ngửa, tay ép sát thân mình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Chuẩn bị : hút 0,5ml 40mg/ml methylprednisolon (Depomedrol) vào bơm tiêm 25 Gauge (G).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Kiểm tra máy siêu âm và đầu dò</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Kiểm tra vị trí tiêm: dưới mỏm quạ 1 cm ởmặt trước khớp vai</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Sát trùng tay, đi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Bọc đầu dò bằng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Sát khuẩn bằng cồn Iod tại vị trí tiêm.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Siêu âm xác định vị trí cần tiêm: đặt đầu dò ở lát cắt dọc qua bó dài gân cơ nhị</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đầu.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Tiến hành chọc kim qua da, hướng kim đi song song với đầu dò và vuông góc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với chùm tia siêu âm và đồng thời với quan sát trên màn hình, tiến kim sát tới bao gân của bó dài gân nhị đầu, khi kim tới vị trí bao gân thì tiến hành tiêm thuốc.</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Sát khuẩn, băng tại chỗ</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Dặn dò người bệnh sau làm thủ thuật: BN giữ sạch và không để ướt vị trí tiêm trong vòng 24h sau tiêm, sau 24h bỏ băng và rửa nước bình thường vào chỗ tiêm, tái khám nếu chảy dịch hoặc viêm tấy tại vị trí tiêm, sốt.</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3CCD1626" wp14:editId="22D772F1">
            <wp:extent cx="4628515" cy="1724025"/>
            <wp:effectExtent l="0" t="0" r="635"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628515" cy="1724025"/>
                    </a:xfrm>
                    <a:prstGeom prst="rect">
                      <a:avLst/>
                    </a:prstGeom>
                    <a:noFill/>
                  </pic:spPr>
                </pic:pic>
              </a:graphicData>
            </a:graphic>
          </wp:inline>
        </w:drawing>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i/>
          <w:szCs w:val="28"/>
        </w:rPr>
        <w:t>Hình ảnh: Tiêm gân nhị đầu dưới hướng dẫn của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VI. THEO DÕI</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lastRenderedPageBreak/>
        <w:t>- Chỉsố theo dõi: mạch, HA, tình trạng chảy máu tại chỗ, tình trạng viêm trong 24h.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(bên dưới) sau 24 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VII. TAI BIẾN VÀ XỬ TRÍ</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Đau tăng sau khi tiêm 12-24h: do phản ứng viêm màng hoạt dịch với thuốc depo-medrol, thường khỏi sau một ngày, không phải can thiệp, có thể bổ sung giảm đau paracetamol.</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Nhiễm khuẩn khớp, phần mềm quanh khớp do thủ thuật tiêm (viêm mủ): biểu hiện bằng sốt, sưng đau tại chỗ, tràn dịch =&gt; điều trị kháng sinh.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 giao cảm: BN choáng váng, vã mồ hôi, ho khan, có cảm giác tức ngực khó thở, rối loạn cơ tròn... xử trí: đặt người bệnh nằm đầu thấp, giơ cao chân, theo dõi mạch, huyết áp để có các biện pháp xử trí cấp cứu khi cần thiết.</w:t>
      </w:r>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tabs>
          <w:tab w:val="left" w:pos="284"/>
          <w:tab w:val="left" w:pos="426"/>
        </w:tabs>
        <w:spacing w:line="360" w:lineRule="auto"/>
        <w:jc w:val="both"/>
        <w:rPr>
          <w:rFonts w:eastAsiaTheme="majorEastAsia" w:cs="Times New Roman"/>
          <w:b/>
          <w:szCs w:val="28"/>
        </w:rPr>
      </w:pPr>
      <w:r w:rsidRPr="001B6063">
        <w:rPr>
          <w:rFonts w:cs="Times New Roman"/>
          <w:b/>
          <w:szCs w:val="28"/>
        </w:rPr>
        <w:br w:type="page"/>
      </w:r>
    </w:p>
    <w:p w:rsidR="00011B86" w:rsidRPr="001B6063" w:rsidRDefault="00011B86"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312" w:name="_Toc113372019"/>
      <w:r w:rsidRPr="001B6063">
        <w:rPr>
          <w:rFonts w:ascii="Times New Roman" w:hAnsi="Times New Roman" w:cs="Times New Roman"/>
          <w:b/>
          <w:color w:val="auto"/>
          <w:sz w:val="32"/>
          <w:szCs w:val="28"/>
        </w:rPr>
        <w:lastRenderedPageBreak/>
        <w:t>194. TIÊM GÂN TRÊN GAI (DƯỚI GAI, GÂN BAO XOAY KHỚP VAI) DƯỚI HƯỚNG DẪN CỦA SIÊU ÂM.</w:t>
      </w:r>
      <w:bookmarkEnd w:id="312"/>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Viêm quanh khớp vai là một bệnh thuộc nhóm bệnh lý phần mềm (bao gồm dây chằng, gân cơ, bao thanh mạc..) rất thường gặp trong đó có viêm gân trên gai.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Điều trị viêm gân trên gai bao gồm: các thuốc chống viêm không sterioid, thuốc giảm đau, thuốc giãn cơ và tiêm corticoid tại chỗ. Tiêm cortioid dưới hướng dẫn của siêu âm trong điều trị viêm gân trên gai cho phép đưa thuốc chính xác vào bao gân, tránh các tổn thương vào mạch máu do vậy đem lại hiệu quả điều trị cao hơn so với phương pháp tiêm kinh điển trước đây.</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Viêm gân trên gai vô khuẩn</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III. CHỐNG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Nhiễm khuẩn ngoài da vùng tiêm khớp, nhiễm nấm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Cơ địa suy giảm miễn dịch.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Thận trọng với người bệnh tăng huyết áp, đái tháo đường cần được kiểm soát tốt trước và sau khi tiến hành thủ thuật</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1. Người thực hiện (chuyên khoa)</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Bác sỹ đã được đào tạo và cấp chứng chỉ chuyên ngành cơ xương khớp và chứng chỉ tiêm khớp; chứng chỉ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2. Phương tiện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máy siêu âm có đầu dò Linear 5-9MHz</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Túi bọc đầu dò siêu âm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Kim tiêm 25 Gauge (G), bơm tiêm 5 ml</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Bông, cồn Iod sát trùng, panh, băng dính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3. Chuẩn bị người bệnh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 Người bệnh được giải thích trước khi làm thủ thuật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Có chỉ định của bác sỹ CK</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4. Hồ sơ bệnh án, đơn thuốc</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mẫu quy định</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xương khớp vô khuẩn theo quy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Kiểm tra hồ sơ bệnh án hoặc đơn về chỉ định, chống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Chuẩn bị BN: BN ở tư thế nằm nghiêng, lưng về phía bác sỹ, lòng bàn tay úp vào mông.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Chuẩn bị : hút 0,5ml methylprednisolon (Depomedrol) vào bơm tiêm.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Kiểm tra máy siêu âm và đầu dò</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Kiểm tra vị trí tiêm: điểm cách ½ dưới của bờ dưới mỏm cùng vai</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Sát trùng tay, đi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Bọc đầu dò bằng găng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Sát khuẩn bằng cồn Iod tại vị trí tiêm.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Siêu âm xác định vị trí cần tiêm: đặt đầu dò ở lát cắt dọc qua gân cơ trên gai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Tiến hành chọc kim qua da tiến sát tới bao gân cơ trên gai, hướng kim đi song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song với đầu dò và vuông góc với chùm tia siêu âm và đồng thời với quan sát trên màn hình, tới vị trí gân cơ trên gai thì tiến hành tiêm thuốc.</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Sát khuẩn, băng tại chỗ</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Dặn dò người bệnh sau làm thủ thuật: BN giữ sạch và không để ướt vị trí tiêm trong vòng 24h sau tiêm, sau 24h bỏ băng và rửa nước bình thường vào chỗ tiêm, tái khám nếu chảy dịch hoặc viêm tấy tại vị trí tiêm, sốt.</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noProof/>
          <w:szCs w:val="28"/>
          <w:lang w:val="en-US"/>
        </w:rPr>
        <w:drawing>
          <wp:inline distT="0" distB="0" distL="0" distR="0" wp14:anchorId="3E6157CD" wp14:editId="37721B8E">
            <wp:extent cx="4733290" cy="192405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733290" cy="1924050"/>
                    </a:xfrm>
                    <a:prstGeom prst="rect">
                      <a:avLst/>
                    </a:prstGeom>
                    <a:noFill/>
                  </pic:spPr>
                </pic:pic>
              </a:graphicData>
            </a:graphic>
          </wp:inline>
        </w:drawing>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Hình minh họa: Tiêm gân trên gai dưới hướng dẫn của siêu âm.</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VI. THEO DÕI</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lastRenderedPageBreak/>
        <w:t>- Chỉsố theo dõi: mạch, HA, tình trạng chảy máu tại chỗ, tình trạng viêm trong 24h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(bên dưới) sau 24 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VII. TAI BIẾN VÀ XỬ TRÍ</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Đau tăng sau khi tiêm 12-24h: do phản ứng viêm màng hoạt dịch với thuốc depo-medrol, thường khỏi sau một ngày, không phải can thiệp, có thể bổ sung giảm đau paracetamol.</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Nhiễm khuẩn khớp, phần mềm quanh khớp do thủ thuật tiêm (viêm mủ): biểu hiện bằng sốt, sưng đau tại chỗ, tràn dịch =&gt; điều trị kháng sinh.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 giao cảm: BN choáng váng, vã mồ hôi, ho khan, có cảm giác tức ngực khó thở, rối loạn cơ tròn... xử trí: đặt người bệnh nằm đầu thấp, giơ cao chân, theo dõi mạch, huyết áp để có các biện pháp xử trí cấp cứu khi cần thiết.</w:t>
      </w:r>
    </w:p>
    <w:p w:rsidR="00BC0268" w:rsidRPr="001B6063" w:rsidRDefault="00BC0268" w:rsidP="001B6063">
      <w:pPr>
        <w:tabs>
          <w:tab w:val="left" w:pos="284"/>
          <w:tab w:val="left" w:pos="426"/>
        </w:tabs>
        <w:spacing w:line="360" w:lineRule="auto"/>
        <w:jc w:val="both"/>
        <w:rPr>
          <w:rFonts w:eastAsiaTheme="majorEastAsia" w:cs="Times New Roman"/>
          <w:b/>
          <w:szCs w:val="28"/>
        </w:rPr>
      </w:pPr>
    </w:p>
    <w:p w:rsidR="00BC0268" w:rsidRPr="001B6063" w:rsidRDefault="00BC0268" w:rsidP="001B6063">
      <w:pPr>
        <w:spacing w:after="160" w:line="360" w:lineRule="auto"/>
        <w:rPr>
          <w:rFonts w:eastAsiaTheme="majorEastAsia" w:cs="Times New Roman"/>
          <w:b/>
          <w:sz w:val="32"/>
          <w:szCs w:val="28"/>
        </w:rPr>
      </w:pPr>
      <w:r w:rsidRPr="001B6063">
        <w:rPr>
          <w:rFonts w:cs="Times New Roman"/>
          <w:b/>
          <w:sz w:val="32"/>
          <w:szCs w:val="28"/>
        </w:rPr>
        <w:br w:type="page"/>
      </w:r>
    </w:p>
    <w:p w:rsidR="00011B86" w:rsidRPr="001B6063" w:rsidRDefault="00BC0268" w:rsidP="001B6063">
      <w:pPr>
        <w:pStyle w:val="Heading2"/>
        <w:tabs>
          <w:tab w:val="left" w:pos="284"/>
          <w:tab w:val="left" w:pos="426"/>
        </w:tabs>
        <w:spacing w:before="0" w:line="360" w:lineRule="auto"/>
        <w:jc w:val="center"/>
        <w:rPr>
          <w:rFonts w:ascii="Times New Roman" w:hAnsi="Times New Roman" w:cs="Times New Roman"/>
          <w:b/>
          <w:color w:val="auto"/>
          <w:sz w:val="32"/>
          <w:szCs w:val="28"/>
        </w:rPr>
      </w:pPr>
      <w:bookmarkStart w:id="313" w:name="_Toc113372020"/>
      <w:r w:rsidRPr="001B6063">
        <w:rPr>
          <w:rFonts w:ascii="Times New Roman" w:hAnsi="Times New Roman" w:cs="Times New Roman"/>
          <w:b/>
          <w:color w:val="auto"/>
          <w:sz w:val="32"/>
          <w:szCs w:val="28"/>
        </w:rPr>
        <w:lastRenderedPageBreak/>
        <w:t>19</w:t>
      </w:r>
      <w:r w:rsidRPr="001B6063">
        <w:rPr>
          <w:rFonts w:ascii="Times New Roman" w:hAnsi="Times New Roman" w:cs="Times New Roman"/>
          <w:b/>
          <w:color w:val="auto"/>
          <w:sz w:val="32"/>
          <w:szCs w:val="28"/>
          <w:lang w:val="en-US"/>
        </w:rPr>
        <w:t>5</w:t>
      </w:r>
      <w:r w:rsidR="00011B86" w:rsidRPr="001B6063">
        <w:rPr>
          <w:rFonts w:ascii="Times New Roman" w:hAnsi="Times New Roman" w:cs="Times New Roman"/>
          <w:b/>
          <w:color w:val="auto"/>
          <w:sz w:val="32"/>
          <w:szCs w:val="28"/>
        </w:rPr>
        <w:t>. TIÊM ĐIỂM BÁM GÂN MỎM CÙNG VAI DƯỚI HƯỚNG DẪN CỦA SIÊU ÂM.</w:t>
      </w:r>
      <w:bookmarkEnd w:id="313"/>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 ĐẠI CƯƠNG</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Viêm điểm bám gân mỏm cùng vai là một bệnh lý thuộc nhóm bệnh lý phần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mềm, biểu hiện bằng đau tại vùng mỏm cùng vai. Đau tăng lên khi làm các động tác của khớp vai (xoay, dạng, khép, gấp, duỗi).</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Điều trị nội khoa bao gồm: hạn chế vận động, dùng thuốc chống viêm không steroid tại chỗ và/ hoặc toàn thân, tiêm corticoid tại chỗ cho hiệu quả tốt. </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II.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Viêm điểm bám gân mỏm cùng vai có mức độ đau tính theo thang điểm VAS≥ 4.</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III. CHỐNG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Chống chỉ định tuyệt đối: nhiễm khuẩn khớp, phần mềm quanh khớp vai ở vị</w:t>
      </w:r>
      <w:r w:rsidR="00BC0268" w:rsidRPr="001B6063">
        <w:rPr>
          <w:rFonts w:cs="Times New Roman"/>
          <w:szCs w:val="28"/>
          <w:lang w:val="en-US"/>
        </w:rPr>
        <w:t xml:space="preserve"> </w:t>
      </w:r>
      <w:r w:rsidRPr="001B6063">
        <w:rPr>
          <w:rFonts w:cs="Times New Roman"/>
          <w:szCs w:val="28"/>
        </w:rPr>
        <w:t>trí tiêm.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Chống chỉ định tương đối: bệnh lý nội khoa nặng như suy tim, xơ gan, tăng huyết áp, đái tháo đường, nhiễm khuẩn toàn thân. Sau khi kiểm soát tốt các bệnh lý trên có thể tiêm.</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IV. CHUẨN BỊ</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1. Người thực hiện (chuyên khoa)</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Bác sỹ đã được đào tạo và cấp chứng chỉ chuyên ngành cơ xương khớp.</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- 01 Điều dưỡng.</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2. Phương tiện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Bộ dụng cụ tiêm khớp.</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Găng tay vô khuẩn.</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Kim tiêm 25 G, bơm tiêm 5 ml.</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Bông, cồn Iod sát trùng, panh, băng dính.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Thuốc tiêm khớp: methylprednisolon acetat (Depo Medrol) loại 1ml=40 mg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hoặc hydrocotisol aceta 1ml=125 mg.</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3. Chuẩn bị người bệnh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Cần được kiểm tra chẩn đoán xác định, các chỉ định, chống chỉ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Giải thích BN: mục đích, tai biến của thủ thuật; ký giấy cam đoan làm thủ</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lastRenderedPageBreak/>
        <w:t xml:space="preserve">thuật. </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4. Hồ sơ bệnh án, đơn thuốc</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Theo mẫu quy định </w:t>
      </w:r>
    </w:p>
    <w:p w:rsidR="00011B86" w:rsidRPr="001B6063" w:rsidRDefault="00011B86" w:rsidP="001B6063">
      <w:pPr>
        <w:tabs>
          <w:tab w:val="left" w:pos="284"/>
          <w:tab w:val="left" w:pos="426"/>
        </w:tabs>
        <w:spacing w:line="360" w:lineRule="auto"/>
        <w:jc w:val="both"/>
        <w:rPr>
          <w:rFonts w:cs="Times New Roman"/>
          <w:b/>
          <w:szCs w:val="28"/>
        </w:rPr>
      </w:pPr>
      <w:r w:rsidRPr="001B6063">
        <w:rPr>
          <w:rFonts w:cs="Times New Roman"/>
          <w:b/>
          <w:szCs w:val="28"/>
        </w:rPr>
        <w:t>V. CÁC BƯỚC TIẾN HÀNH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Thực hiện tại phòng thủ thuật xương khớp vô khuẩn theo quy định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Kiểm tra hồ sơ bệnh án hoặc đơn về chỉ định, chống chỉ định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Tư thế của người bệnh: người bệnh ngồi thẳng ở trên ghế, quay mặt về phía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bác sĩ hai tay để trên đùi, bộc lộ vai định tiêm.</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Xác định vị trí tiêm: mỏm cùng vai</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Sát trùng tay, đi găng vô khuẩn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Tiến hành tiêm khớp: đâm kim vào vị trí điểm bám gân mỏm cùng vai (là phần nhô cao nhất của khớp vai, tiếp giáp với đầu ngoài xương đòn), kim đâm vuông góc hoặc chếch 60 độ, sâu 8 – 10 mm, rút pittong không thấy ra máu, bơm thuốc 0,3 – 0,5 ml.</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Chăm sóc người bệnh ngay sau thủ thuật chọc hút</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Băng chỗ chọc hút bằng băng dính y tế</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Dặn người bệnh giữ sạch và không để ướt vị trí tiêm trong vòng 24h sau tiêm, sau 24h bỏ băng và rửa sạch nước bình thường vào chỗ tiêm, tái khám nếu chảy máu hoặc viêm tấy tại vị trí tiêm, sốt...</w:t>
      </w:r>
    </w:p>
    <w:p w:rsidR="00011B86" w:rsidRPr="001B6063" w:rsidRDefault="00011B86" w:rsidP="001B6063">
      <w:pPr>
        <w:tabs>
          <w:tab w:val="left" w:pos="284"/>
          <w:tab w:val="left" w:pos="426"/>
        </w:tabs>
        <w:spacing w:line="360" w:lineRule="auto"/>
        <w:jc w:val="both"/>
        <w:rPr>
          <w:rFonts w:cs="Times New Roman"/>
          <w:szCs w:val="28"/>
        </w:rPr>
      </w:pP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Hình minh họa: Kỹ thuật tiêm mỏm cùng vai</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VI. THEO DÕI</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Chỉ số theo dõi: mạch, HA, tình trạng chảy máu tại chỗ, tình trạng viêm trong 24 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dõi các tai biến và tác dụng phụ có thể xảy ra (bên dưới) sau 24 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Theo dõi hiệu quả điều trị.</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VII. TAI BIẾN VÀ XỬ TRÍ</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Đau tăng sau khi tiêm 12-24 giờ: do phản ứng viêm của điểm bám gân với tinh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thể thuốc, thường khỏi sau một ngày, không phải can thiệp, có thể bổ sung thuốc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chống viêm, giảm đau.</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xml:space="preserve">- Nhiễm khuẩn do thủ thuật khớp tiêm (viêm mủ): biểu hiện bằng sốt, sưng nóng </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lastRenderedPageBreak/>
        <w:t>đỏ đau tại chỗ =&gt; điều trị kháng sinh.</w:t>
      </w:r>
    </w:p>
    <w:p w:rsidR="00011B86"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Biến chứng muộn: teo da, mất sắc tố da tại chỗ tiêm do tiêm nhiều lần vào một vị trí, hoặc tiêm quá nông. =&gt; Lưu ý không để thuốc trào ra khỏi vị trí tiêm. Nếu đã có tai biến, không cần xử trí gì thêm. Cần báo trước cho BN để tránh hoang mang.</w:t>
      </w:r>
    </w:p>
    <w:p w:rsidR="009F2D6F" w:rsidRPr="001B6063" w:rsidRDefault="00011B86" w:rsidP="001B6063">
      <w:pPr>
        <w:tabs>
          <w:tab w:val="left" w:pos="284"/>
          <w:tab w:val="left" w:pos="426"/>
        </w:tabs>
        <w:spacing w:line="360" w:lineRule="auto"/>
        <w:jc w:val="both"/>
        <w:rPr>
          <w:rFonts w:cs="Times New Roman"/>
          <w:szCs w:val="28"/>
        </w:rPr>
      </w:pPr>
      <w:r w:rsidRPr="001B6063">
        <w:rPr>
          <w:rFonts w:cs="Times New Roman"/>
          <w:szCs w:val="28"/>
        </w:rPr>
        <w:t>- Biến chứng hiếm gặp: tai biến do BN quá sợ hãi- biểu hiện kích thích hệ phó giao cảm, do tiêm thuốc vào mạch máu hoặc tiêm quá nhanh: BN choáng váng, vã mồ hôi, ho khàn, có cảm giác tức ngực khó thở, rối loạn cơ tròn....xử trí: đặt người bệnh nằm đầu thấp, giơ cao chân, theo dõi mạch, huyết áp để có các biện pháp xử trí cấp cứu khi cần thiết.</w:t>
      </w:r>
    </w:p>
    <w:p w:rsidR="009F2D6F" w:rsidRPr="001B6063" w:rsidRDefault="009F2D6F" w:rsidP="001B6063">
      <w:pPr>
        <w:spacing w:after="160" w:line="360" w:lineRule="auto"/>
        <w:rPr>
          <w:rFonts w:cs="Times New Roman"/>
          <w:szCs w:val="28"/>
        </w:rPr>
      </w:pPr>
      <w:r w:rsidRPr="001B6063">
        <w:rPr>
          <w:rFonts w:cs="Times New Roman"/>
          <w:szCs w:val="28"/>
        </w:rPr>
        <w:br w:type="page"/>
      </w:r>
    </w:p>
    <w:p w:rsidR="009F2D6F" w:rsidRPr="001B6063" w:rsidRDefault="009F2D6F" w:rsidP="001B6063">
      <w:pPr>
        <w:spacing w:line="360" w:lineRule="auto"/>
        <w:jc w:val="both"/>
        <w:rPr>
          <w:rFonts w:cs="Times New Roman"/>
          <w:szCs w:val="28"/>
        </w:rPr>
      </w:pPr>
      <w:r w:rsidRPr="001B6063">
        <w:rPr>
          <w:rFonts w:cs="Times New Roman"/>
          <w:szCs w:val="28"/>
        </w:rPr>
        <w:lastRenderedPageBreak/>
        <w:br w:type="page"/>
      </w:r>
    </w:p>
    <w:p w:rsidR="009F2D6F" w:rsidRPr="001B6063" w:rsidRDefault="009F2D6F" w:rsidP="00455EEC">
      <w:pPr>
        <w:pStyle w:val="Heading1"/>
        <w:numPr>
          <w:ilvl w:val="0"/>
          <w:numId w:val="232"/>
        </w:numPr>
        <w:spacing w:before="0" w:line="360" w:lineRule="auto"/>
        <w:jc w:val="center"/>
        <w:rPr>
          <w:rFonts w:ascii="Times New Roman" w:hAnsi="Times New Roman" w:cs="Times New Roman"/>
          <w:b/>
          <w:color w:val="auto"/>
          <w:szCs w:val="28"/>
          <w:lang w:val="en-US"/>
        </w:rPr>
      </w:pPr>
      <w:bookmarkStart w:id="314" w:name="_Toc113372021"/>
      <w:r w:rsidRPr="001B6063">
        <w:rPr>
          <w:rFonts w:ascii="Times New Roman" w:hAnsi="Times New Roman" w:cs="Times New Roman"/>
          <w:b/>
          <w:color w:val="auto"/>
          <w:szCs w:val="28"/>
          <w:lang w:val="en-US"/>
        </w:rPr>
        <w:lastRenderedPageBreak/>
        <w:t>PHẦN NỘI TIẾT</w:t>
      </w:r>
      <w:bookmarkEnd w:id="314"/>
    </w:p>
    <w:p w:rsidR="009F2D6F" w:rsidRPr="001B6063" w:rsidRDefault="009F2D6F" w:rsidP="001B6063">
      <w:pPr>
        <w:pStyle w:val="ListParagraph"/>
        <w:spacing w:line="360" w:lineRule="auto"/>
        <w:ind w:left="644"/>
        <w:jc w:val="both"/>
        <w:rPr>
          <w:rFonts w:cs="Times New Roman"/>
          <w:szCs w:val="28"/>
          <w:lang w:val="en-US"/>
        </w:rPr>
      </w:pPr>
    </w:p>
    <w:p w:rsidR="009F2D6F" w:rsidRPr="001B6063" w:rsidRDefault="009F2D6F" w:rsidP="001B6063">
      <w:pPr>
        <w:pStyle w:val="ListParagraph"/>
        <w:spacing w:line="360" w:lineRule="auto"/>
        <w:ind w:left="644"/>
        <w:jc w:val="both"/>
        <w:rPr>
          <w:rFonts w:cs="Times New Roman"/>
          <w:szCs w:val="28"/>
          <w:lang w:val="en-US"/>
        </w:rPr>
      </w:pPr>
    </w:p>
    <w:p w:rsidR="009F2D6F" w:rsidRPr="001B6063" w:rsidRDefault="009F2D6F" w:rsidP="001B6063">
      <w:pPr>
        <w:pStyle w:val="ListParagraph"/>
        <w:spacing w:line="360" w:lineRule="auto"/>
        <w:ind w:left="644"/>
        <w:jc w:val="center"/>
        <w:rPr>
          <w:rFonts w:cs="Times New Roman"/>
          <w:b/>
          <w:szCs w:val="28"/>
          <w:lang w:val="en-US"/>
        </w:rPr>
      </w:pPr>
      <w:r w:rsidRPr="001B6063">
        <w:rPr>
          <w:rFonts w:cs="Times New Roman"/>
          <w:b/>
          <w:szCs w:val="28"/>
          <w:lang w:val="en-US"/>
        </w:rPr>
        <w:t>TÀI LIỆU THAM THẢO</w:t>
      </w:r>
    </w:p>
    <w:p w:rsidR="009F2D6F" w:rsidRPr="001B6063" w:rsidRDefault="009F2D6F" w:rsidP="001B6063">
      <w:pPr>
        <w:pStyle w:val="ListParagraph"/>
        <w:spacing w:line="360" w:lineRule="auto"/>
        <w:ind w:left="0"/>
        <w:jc w:val="both"/>
        <w:rPr>
          <w:rFonts w:eastAsiaTheme="majorEastAsia" w:cs="Times New Roman"/>
          <w:b/>
          <w:color w:val="2E74B5" w:themeColor="accent1" w:themeShade="BF"/>
          <w:szCs w:val="28"/>
        </w:rPr>
      </w:pPr>
      <w:r w:rsidRPr="001B6063">
        <w:rPr>
          <w:rFonts w:cs="Times New Roman"/>
          <w:szCs w:val="28"/>
        </w:rPr>
        <w:t xml:space="preserve">Hướng dẫn quy trình kỹ thuật nội khoa, chuyên ngành nội tiết </w:t>
      </w:r>
      <w:r w:rsidRPr="001B6063">
        <w:rPr>
          <w:rFonts w:cs="Times New Roman"/>
          <w:i/>
          <w:szCs w:val="28"/>
        </w:rPr>
        <w:t xml:space="preserve">(Ban hành kèm theo Quyết định số: </w:t>
      </w:r>
      <w:r w:rsidRPr="001B6063">
        <w:rPr>
          <w:rFonts w:eastAsia="Times New Roman" w:cs="Times New Roman"/>
          <w:szCs w:val="28"/>
        </w:rPr>
        <w:t>1119</w:t>
      </w:r>
      <w:r w:rsidRPr="001B6063">
        <w:rPr>
          <w:rFonts w:eastAsia="Times New Roman" w:cs="Times New Roman"/>
          <w:szCs w:val="28"/>
          <w:lang w:val="vi"/>
        </w:rPr>
        <w:t>/QĐ-</w:t>
      </w:r>
      <w:r w:rsidRPr="001B6063">
        <w:rPr>
          <w:rFonts w:eastAsia="Times New Roman" w:cs="Times New Roman"/>
          <w:spacing w:val="-5"/>
          <w:szCs w:val="28"/>
          <w:lang w:val="vi"/>
        </w:rPr>
        <w:t>BYT</w:t>
      </w:r>
      <w:r w:rsidRPr="001B6063">
        <w:rPr>
          <w:rFonts w:cs="Times New Roman"/>
          <w:i/>
          <w:szCs w:val="28"/>
        </w:rPr>
        <w:t xml:space="preserve"> ngày 05 tháng 04 năm 2013 của Bộ trưởng Bộ Y tế</w:t>
      </w:r>
      <w:r w:rsidRPr="001B6063">
        <w:rPr>
          <w:rFonts w:eastAsiaTheme="majorEastAsia" w:cs="Times New Roman"/>
          <w:b/>
          <w:color w:val="2E74B5" w:themeColor="accent1" w:themeShade="BF"/>
          <w:szCs w:val="28"/>
        </w:rPr>
        <w:t xml:space="preserve"> </w:t>
      </w:r>
      <w:r w:rsidRPr="001B6063">
        <w:rPr>
          <w:rFonts w:eastAsiaTheme="majorEastAsia" w:cs="Times New Roman"/>
          <w:szCs w:val="28"/>
        </w:rPr>
        <w:t>).</w:t>
      </w:r>
    </w:p>
    <w:p w:rsidR="009F2D6F" w:rsidRPr="001B6063" w:rsidRDefault="009F2D6F" w:rsidP="001B6063">
      <w:pPr>
        <w:pStyle w:val="ListParagraph"/>
        <w:spacing w:line="360" w:lineRule="auto"/>
        <w:rPr>
          <w:rFonts w:cs="Times New Roman"/>
          <w:lang w:val="en-US"/>
        </w:rPr>
      </w:pPr>
    </w:p>
    <w:p w:rsidR="009F2D6F" w:rsidRPr="001B6063" w:rsidRDefault="009F2D6F" w:rsidP="001B6063">
      <w:pPr>
        <w:pStyle w:val="Heading1"/>
        <w:spacing w:before="0" w:line="360" w:lineRule="auto"/>
        <w:jc w:val="center"/>
        <w:rPr>
          <w:rFonts w:ascii="Times New Roman" w:hAnsi="Times New Roman" w:cs="Times New Roman"/>
          <w:b/>
          <w:color w:val="auto"/>
          <w:szCs w:val="28"/>
        </w:rPr>
      </w:pPr>
      <w:bookmarkStart w:id="315" w:name="_Toc113372022"/>
      <w:r w:rsidRPr="001B6063">
        <w:rPr>
          <w:rFonts w:ascii="Times New Roman" w:hAnsi="Times New Roman" w:cs="Times New Roman"/>
          <w:b/>
          <w:color w:val="auto"/>
          <w:szCs w:val="28"/>
        </w:rPr>
        <w:t>CHƯƠNG I: KỸ THUẬT CHUNG</w:t>
      </w:r>
      <w:bookmarkEnd w:id="315"/>
    </w:p>
    <w:p w:rsidR="009F2D6F" w:rsidRPr="001B6063" w:rsidRDefault="009F2D6F" w:rsidP="001B6063">
      <w:pPr>
        <w:pStyle w:val="Heading2"/>
        <w:spacing w:before="0" w:line="360" w:lineRule="auto"/>
        <w:jc w:val="center"/>
        <w:rPr>
          <w:rFonts w:ascii="Times New Roman" w:hAnsi="Times New Roman" w:cs="Times New Roman"/>
          <w:b/>
          <w:color w:val="auto"/>
          <w:sz w:val="32"/>
          <w:szCs w:val="28"/>
        </w:rPr>
      </w:pPr>
      <w:bookmarkStart w:id="316" w:name="_Toc113372023"/>
      <w:r w:rsidRPr="001B6063">
        <w:rPr>
          <w:rFonts w:ascii="Times New Roman" w:hAnsi="Times New Roman" w:cs="Times New Roman"/>
          <w:b/>
          <w:color w:val="auto"/>
          <w:sz w:val="32"/>
          <w:szCs w:val="28"/>
        </w:rPr>
        <w:t>1</w:t>
      </w:r>
      <w:r w:rsidRPr="001B6063">
        <w:rPr>
          <w:rFonts w:ascii="Times New Roman" w:hAnsi="Times New Roman" w:cs="Times New Roman"/>
          <w:b/>
          <w:color w:val="auto"/>
          <w:sz w:val="32"/>
          <w:szCs w:val="28"/>
          <w:lang w:val="en-US"/>
        </w:rPr>
        <w:t>96</w:t>
      </w:r>
      <w:r w:rsidRPr="001B6063">
        <w:rPr>
          <w:rFonts w:ascii="Times New Roman" w:hAnsi="Times New Roman" w:cs="Times New Roman"/>
          <w:b/>
          <w:color w:val="auto"/>
          <w:sz w:val="32"/>
          <w:szCs w:val="28"/>
        </w:rPr>
        <w:t>. DẪN LƯU ÁP XE TUYẾN GIÁP</w:t>
      </w:r>
      <w:bookmarkEnd w:id="316"/>
    </w:p>
    <w:p w:rsidR="009F2D6F" w:rsidRPr="001B6063" w:rsidRDefault="009F2D6F" w:rsidP="001B6063">
      <w:pPr>
        <w:spacing w:line="360" w:lineRule="auto"/>
        <w:jc w:val="both"/>
        <w:rPr>
          <w:rFonts w:cs="Times New Roman"/>
          <w:szCs w:val="28"/>
        </w:rPr>
      </w:pPr>
    </w:p>
    <w:p w:rsidR="009F2D6F" w:rsidRPr="001B6063" w:rsidRDefault="009F2D6F" w:rsidP="001B6063">
      <w:pPr>
        <w:spacing w:line="360" w:lineRule="auto"/>
        <w:jc w:val="both"/>
        <w:rPr>
          <w:rFonts w:cs="Times New Roman"/>
          <w:b/>
          <w:szCs w:val="28"/>
        </w:rPr>
      </w:pPr>
      <w:r w:rsidRPr="001B6063">
        <w:rPr>
          <w:rFonts w:cs="Times New Roman"/>
          <w:b/>
          <w:szCs w:val="28"/>
        </w:rPr>
        <w:t>I. ĐẠI CƯƠNG</w:t>
      </w:r>
    </w:p>
    <w:p w:rsidR="009F2D6F" w:rsidRPr="001B6063" w:rsidRDefault="009F2D6F" w:rsidP="001B6063">
      <w:pPr>
        <w:spacing w:line="360" w:lineRule="auto"/>
        <w:jc w:val="both"/>
        <w:rPr>
          <w:rFonts w:cs="Times New Roman"/>
          <w:szCs w:val="28"/>
        </w:rPr>
      </w:pPr>
      <w:r w:rsidRPr="001B6063">
        <w:rPr>
          <w:rFonts w:cs="Times New Roman"/>
          <w:szCs w:val="28"/>
        </w:rPr>
        <w:t>- Áp xe tuyến giáp ít gặp, tỉ lệ chiếm khoảng 1-2% trong các bệnh tuyến giáp.</w:t>
      </w:r>
    </w:p>
    <w:p w:rsidR="009F2D6F" w:rsidRPr="001B6063" w:rsidRDefault="009F2D6F" w:rsidP="001B6063">
      <w:pPr>
        <w:spacing w:line="360" w:lineRule="auto"/>
        <w:jc w:val="both"/>
        <w:rPr>
          <w:rFonts w:cs="Times New Roman"/>
          <w:szCs w:val="28"/>
        </w:rPr>
      </w:pPr>
      <w:r w:rsidRPr="001B6063">
        <w:rPr>
          <w:rFonts w:cs="Times New Roman"/>
          <w:szCs w:val="28"/>
        </w:rPr>
        <w:t>- Áp xe tuyến giáp có thể ở một tuyến giáp đang bình thường hoặc trên cơ sở tuyến giáp có bướu.</w:t>
      </w:r>
    </w:p>
    <w:p w:rsidR="009F2D6F" w:rsidRPr="001B6063" w:rsidRDefault="009F2D6F" w:rsidP="001B6063">
      <w:pPr>
        <w:spacing w:line="360" w:lineRule="auto"/>
        <w:jc w:val="both"/>
        <w:rPr>
          <w:rFonts w:cs="Times New Roman"/>
          <w:b/>
          <w:i/>
          <w:szCs w:val="28"/>
        </w:rPr>
      </w:pPr>
      <w:r w:rsidRPr="001B6063">
        <w:rPr>
          <w:rFonts w:cs="Times New Roman"/>
          <w:b/>
          <w:i/>
          <w:szCs w:val="28"/>
        </w:rPr>
        <w:t>Chẩn đoán:</w:t>
      </w:r>
    </w:p>
    <w:p w:rsidR="009F2D6F" w:rsidRPr="001B6063" w:rsidRDefault="009F2D6F" w:rsidP="001B6063">
      <w:pPr>
        <w:spacing w:line="360" w:lineRule="auto"/>
        <w:jc w:val="both"/>
        <w:rPr>
          <w:rFonts w:cs="Times New Roman"/>
          <w:szCs w:val="28"/>
        </w:rPr>
      </w:pPr>
      <w:r w:rsidRPr="001B6063">
        <w:rPr>
          <w:rFonts w:cs="Times New Roman"/>
          <w:szCs w:val="28"/>
        </w:rPr>
        <w:t>- Hội chứng nhiễm trùng</w:t>
      </w:r>
    </w:p>
    <w:p w:rsidR="009F2D6F" w:rsidRPr="001B6063" w:rsidRDefault="009F2D6F" w:rsidP="001B6063">
      <w:pPr>
        <w:spacing w:line="360" w:lineRule="auto"/>
        <w:jc w:val="both"/>
        <w:rPr>
          <w:rFonts w:cs="Times New Roman"/>
          <w:szCs w:val="28"/>
        </w:rPr>
      </w:pPr>
      <w:r w:rsidRPr="001B6063">
        <w:rPr>
          <w:rFonts w:cs="Times New Roman"/>
          <w:szCs w:val="28"/>
        </w:rPr>
        <w:t>- Tại chỗ : sưng, nóng, đỏ, đau vùng tuyến giáp, khó nuốt</w:t>
      </w:r>
    </w:p>
    <w:p w:rsidR="009F2D6F" w:rsidRPr="001B6063" w:rsidRDefault="009F2D6F" w:rsidP="001B6063">
      <w:pPr>
        <w:spacing w:line="360" w:lineRule="auto"/>
        <w:jc w:val="both"/>
        <w:rPr>
          <w:rFonts w:cs="Times New Roman"/>
          <w:szCs w:val="28"/>
        </w:rPr>
      </w:pPr>
      <w:r w:rsidRPr="001B6063">
        <w:rPr>
          <w:rFonts w:cs="Times New Roman"/>
          <w:szCs w:val="28"/>
        </w:rPr>
        <w:t>- Cận lâm sàng: bạch cầu trung tính tăng, lắng máu tăng. Xét nghiệm Hormon giai đoạn đầu có tình trạng cường chức năng tuyến giáp, về sau có thể suy chức năng.</w:t>
      </w:r>
    </w:p>
    <w:p w:rsidR="009F2D6F" w:rsidRPr="001B6063" w:rsidRDefault="009F2D6F" w:rsidP="001B6063">
      <w:pPr>
        <w:spacing w:line="360" w:lineRule="auto"/>
        <w:jc w:val="both"/>
        <w:rPr>
          <w:rFonts w:cs="Times New Roman"/>
          <w:szCs w:val="28"/>
        </w:rPr>
      </w:pPr>
      <w:r w:rsidRPr="001B6063">
        <w:rPr>
          <w:rFonts w:cs="Times New Roman"/>
          <w:szCs w:val="28"/>
        </w:rPr>
        <w:t>- Siêu âm tuyến giáp có ổ trống âm</w:t>
      </w:r>
    </w:p>
    <w:p w:rsidR="009F2D6F" w:rsidRPr="001B6063" w:rsidRDefault="009F2D6F" w:rsidP="001B6063">
      <w:pPr>
        <w:spacing w:line="360" w:lineRule="auto"/>
        <w:jc w:val="both"/>
        <w:rPr>
          <w:rFonts w:cs="Times New Roman"/>
          <w:b/>
          <w:szCs w:val="28"/>
        </w:rPr>
      </w:pPr>
      <w:r w:rsidRPr="001B6063">
        <w:rPr>
          <w:rFonts w:cs="Times New Roman"/>
          <w:b/>
          <w:szCs w:val="28"/>
        </w:rPr>
        <w:t>II. CHỈ ĐỊNH</w:t>
      </w:r>
    </w:p>
    <w:p w:rsidR="009F2D6F" w:rsidRPr="001B6063" w:rsidRDefault="009F2D6F" w:rsidP="001B6063">
      <w:pPr>
        <w:spacing w:line="360" w:lineRule="auto"/>
        <w:jc w:val="both"/>
        <w:rPr>
          <w:rFonts w:cs="Times New Roman"/>
          <w:szCs w:val="28"/>
        </w:rPr>
      </w:pPr>
      <w:r w:rsidRPr="001B6063">
        <w:rPr>
          <w:rFonts w:cs="Times New Roman"/>
          <w:szCs w:val="28"/>
        </w:rPr>
        <w:t>Giai đoạn hóa mủ</w:t>
      </w:r>
    </w:p>
    <w:p w:rsidR="009F2D6F" w:rsidRPr="001B6063" w:rsidRDefault="009F2D6F" w:rsidP="001B6063">
      <w:pPr>
        <w:spacing w:line="360" w:lineRule="auto"/>
        <w:jc w:val="both"/>
        <w:rPr>
          <w:rFonts w:cs="Times New Roman"/>
          <w:b/>
          <w:szCs w:val="28"/>
        </w:rPr>
      </w:pPr>
      <w:r w:rsidRPr="001B6063">
        <w:rPr>
          <w:rFonts w:cs="Times New Roman"/>
          <w:b/>
          <w:szCs w:val="28"/>
        </w:rPr>
        <w:t>III. CHỐNG CHỈ ĐỊNH</w:t>
      </w:r>
    </w:p>
    <w:p w:rsidR="009F2D6F" w:rsidRPr="001B6063" w:rsidRDefault="009F2D6F" w:rsidP="001B6063">
      <w:pPr>
        <w:spacing w:line="360" w:lineRule="auto"/>
        <w:jc w:val="both"/>
        <w:rPr>
          <w:rFonts w:cs="Times New Roman"/>
          <w:szCs w:val="28"/>
        </w:rPr>
      </w:pPr>
      <w:r w:rsidRPr="001B6063">
        <w:rPr>
          <w:rFonts w:cs="Times New Roman"/>
          <w:szCs w:val="28"/>
        </w:rPr>
        <w:t>Giai đoạn đầu viêm chưa hóa mủ</w:t>
      </w:r>
    </w:p>
    <w:p w:rsidR="009F2D6F" w:rsidRPr="001B6063" w:rsidRDefault="009F2D6F" w:rsidP="001B6063">
      <w:pPr>
        <w:spacing w:line="360" w:lineRule="auto"/>
        <w:jc w:val="both"/>
        <w:rPr>
          <w:rFonts w:cs="Times New Roman"/>
          <w:b/>
          <w:szCs w:val="28"/>
        </w:rPr>
      </w:pPr>
      <w:r w:rsidRPr="001B6063">
        <w:rPr>
          <w:rFonts w:cs="Times New Roman"/>
          <w:b/>
          <w:szCs w:val="28"/>
        </w:rPr>
        <w:t>IV. CHUẨN BỊ</w:t>
      </w:r>
    </w:p>
    <w:p w:rsidR="009F2D6F" w:rsidRPr="001B6063" w:rsidRDefault="009F2D6F" w:rsidP="001B6063">
      <w:pPr>
        <w:spacing w:line="360" w:lineRule="auto"/>
        <w:jc w:val="both"/>
        <w:rPr>
          <w:rFonts w:cs="Times New Roman"/>
          <w:b/>
          <w:szCs w:val="28"/>
        </w:rPr>
      </w:pPr>
      <w:r w:rsidRPr="001B6063">
        <w:rPr>
          <w:rFonts w:cs="Times New Roman"/>
          <w:b/>
          <w:szCs w:val="28"/>
        </w:rPr>
        <w:t>1. Người thực hiện</w:t>
      </w:r>
    </w:p>
    <w:p w:rsidR="009F2D6F" w:rsidRPr="001B6063" w:rsidRDefault="009F2D6F" w:rsidP="001B6063">
      <w:pPr>
        <w:spacing w:line="360" w:lineRule="auto"/>
        <w:jc w:val="both"/>
        <w:rPr>
          <w:rFonts w:cs="Times New Roman"/>
          <w:szCs w:val="28"/>
        </w:rPr>
      </w:pPr>
      <w:r w:rsidRPr="001B6063">
        <w:rPr>
          <w:rFonts w:cs="Times New Roman"/>
          <w:szCs w:val="28"/>
        </w:rPr>
        <w:t>+ 1 Bác sĩ làm thủ thuật</w:t>
      </w:r>
    </w:p>
    <w:p w:rsidR="009F2D6F" w:rsidRPr="001B6063" w:rsidRDefault="009F2D6F" w:rsidP="001B6063">
      <w:pPr>
        <w:spacing w:line="360" w:lineRule="auto"/>
        <w:jc w:val="both"/>
        <w:rPr>
          <w:rFonts w:cs="Times New Roman"/>
          <w:szCs w:val="28"/>
        </w:rPr>
      </w:pPr>
      <w:r w:rsidRPr="001B6063">
        <w:rPr>
          <w:rFonts w:cs="Times New Roman"/>
          <w:szCs w:val="28"/>
        </w:rPr>
        <w:t>+ 1 Bác sĩ gây mê</w:t>
      </w:r>
    </w:p>
    <w:p w:rsidR="009F2D6F" w:rsidRPr="001B6063" w:rsidRDefault="009F2D6F" w:rsidP="001B6063">
      <w:pPr>
        <w:spacing w:line="360" w:lineRule="auto"/>
        <w:jc w:val="both"/>
        <w:rPr>
          <w:rFonts w:cs="Times New Roman"/>
          <w:szCs w:val="28"/>
        </w:rPr>
      </w:pPr>
      <w:r w:rsidRPr="001B6063">
        <w:rPr>
          <w:rFonts w:cs="Times New Roman"/>
          <w:szCs w:val="28"/>
        </w:rPr>
        <w:t>+ 1 Bác sĩ phụ mổ</w:t>
      </w:r>
    </w:p>
    <w:p w:rsidR="009F2D6F" w:rsidRPr="001B6063" w:rsidRDefault="009F2D6F" w:rsidP="001B6063">
      <w:pPr>
        <w:spacing w:line="360" w:lineRule="auto"/>
        <w:jc w:val="both"/>
        <w:rPr>
          <w:rFonts w:cs="Times New Roman"/>
          <w:szCs w:val="28"/>
        </w:rPr>
      </w:pPr>
      <w:r w:rsidRPr="001B6063">
        <w:rPr>
          <w:rFonts w:cs="Times New Roman"/>
          <w:szCs w:val="28"/>
        </w:rPr>
        <w:lastRenderedPageBreak/>
        <w:t>+ 1 điều dưỡng dụng cụ</w:t>
      </w:r>
    </w:p>
    <w:p w:rsidR="009F2D6F" w:rsidRPr="001B6063" w:rsidRDefault="009F2D6F" w:rsidP="001B6063">
      <w:pPr>
        <w:spacing w:line="360" w:lineRule="auto"/>
        <w:jc w:val="both"/>
        <w:rPr>
          <w:rFonts w:cs="Times New Roman"/>
          <w:b/>
          <w:szCs w:val="28"/>
        </w:rPr>
      </w:pPr>
      <w:r w:rsidRPr="001B6063">
        <w:rPr>
          <w:rFonts w:cs="Times New Roman"/>
          <w:b/>
          <w:szCs w:val="28"/>
        </w:rPr>
        <w:t>2. Phương tiện</w:t>
      </w:r>
    </w:p>
    <w:p w:rsidR="009F2D6F" w:rsidRPr="001B6063" w:rsidRDefault="009F2D6F" w:rsidP="001B6063">
      <w:pPr>
        <w:spacing w:line="360" w:lineRule="auto"/>
        <w:jc w:val="both"/>
        <w:rPr>
          <w:rFonts w:cs="Times New Roman"/>
          <w:szCs w:val="28"/>
        </w:rPr>
      </w:pPr>
      <w:r w:rsidRPr="001B6063">
        <w:rPr>
          <w:rFonts w:cs="Times New Roman"/>
          <w:szCs w:val="28"/>
        </w:rPr>
        <w:t>+ Lidocain 1% gây tê tại chỗ</w:t>
      </w:r>
    </w:p>
    <w:p w:rsidR="009F2D6F" w:rsidRPr="001B6063" w:rsidRDefault="009F2D6F" w:rsidP="001B6063">
      <w:pPr>
        <w:spacing w:line="360" w:lineRule="auto"/>
        <w:jc w:val="both"/>
        <w:rPr>
          <w:rFonts w:cs="Times New Roman"/>
          <w:szCs w:val="28"/>
        </w:rPr>
      </w:pPr>
      <w:r w:rsidRPr="001B6063">
        <w:rPr>
          <w:rFonts w:cs="Times New Roman"/>
          <w:szCs w:val="28"/>
        </w:rPr>
        <w:t>+ Dao mổ thường</w:t>
      </w:r>
    </w:p>
    <w:p w:rsidR="009F2D6F" w:rsidRPr="001B6063" w:rsidRDefault="009F2D6F" w:rsidP="001B6063">
      <w:pPr>
        <w:spacing w:line="360" w:lineRule="auto"/>
        <w:jc w:val="both"/>
        <w:rPr>
          <w:rFonts w:cs="Times New Roman"/>
          <w:szCs w:val="28"/>
        </w:rPr>
      </w:pPr>
      <w:r w:rsidRPr="001B6063">
        <w:rPr>
          <w:rFonts w:cs="Times New Roman"/>
          <w:szCs w:val="28"/>
        </w:rPr>
        <w:t>+ Bộ dụng cụ tiểu phẫu</w:t>
      </w:r>
    </w:p>
    <w:p w:rsidR="009F2D6F" w:rsidRPr="001B6063" w:rsidRDefault="009F2D6F" w:rsidP="001B6063">
      <w:pPr>
        <w:spacing w:line="360" w:lineRule="auto"/>
        <w:jc w:val="both"/>
        <w:rPr>
          <w:rFonts w:cs="Times New Roman"/>
          <w:szCs w:val="28"/>
        </w:rPr>
      </w:pPr>
      <w:r w:rsidRPr="001B6063">
        <w:rPr>
          <w:rFonts w:cs="Times New Roman"/>
          <w:szCs w:val="28"/>
        </w:rPr>
        <w:t>3. Người bệnh</w:t>
      </w:r>
    </w:p>
    <w:p w:rsidR="009F2D6F" w:rsidRPr="001B6063" w:rsidRDefault="009F2D6F" w:rsidP="001B6063">
      <w:pPr>
        <w:spacing w:line="360" w:lineRule="auto"/>
        <w:jc w:val="both"/>
        <w:rPr>
          <w:rFonts w:cs="Times New Roman"/>
          <w:szCs w:val="28"/>
        </w:rPr>
      </w:pPr>
      <w:r w:rsidRPr="001B6063">
        <w:rPr>
          <w:rFonts w:cs="Times New Roman"/>
          <w:szCs w:val="28"/>
        </w:rPr>
        <w:t>Cho an thần và giải thích cho người bệnh trước khi làm thủ thuật.</w:t>
      </w:r>
    </w:p>
    <w:p w:rsidR="009F2D6F" w:rsidRPr="001B6063" w:rsidRDefault="009F2D6F" w:rsidP="001B6063">
      <w:pPr>
        <w:spacing w:line="360" w:lineRule="auto"/>
        <w:jc w:val="both"/>
        <w:rPr>
          <w:rFonts w:cs="Times New Roman"/>
          <w:szCs w:val="28"/>
        </w:rPr>
      </w:pPr>
      <w:r w:rsidRPr="001B6063">
        <w:rPr>
          <w:rFonts w:cs="Times New Roman"/>
          <w:b/>
          <w:szCs w:val="28"/>
        </w:rPr>
        <w:t>4. Hồ sơ bệnh án:</w:t>
      </w:r>
      <w:r w:rsidRPr="001B6063">
        <w:rPr>
          <w:rFonts w:cs="Times New Roman"/>
          <w:szCs w:val="28"/>
        </w:rPr>
        <w:t xml:space="preserve"> Làm hồ sơ bệnh án theo mẫu </w:t>
      </w:r>
      <w:r w:rsidRPr="001B6063">
        <w:rPr>
          <w:rFonts w:cs="Times New Roman"/>
          <w:szCs w:val="28"/>
          <w:highlight w:val="white"/>
        </w:rPr>
        <w:t>quy định</w:t>
      </w:r>
      <w:r w:rsidRPr="001B6063">
        <w:rPr>
          <w:rFonts w:cs="Times New Roman"/>
          <w:szCs w:val="28"/>
        </w:rPr>
        <w:t xml:space="preserve"> chung của Bộ Y tế</w:t>
      </w:r>
    </w:p>
    <w:p w:rsidR="009F2D6F" w:rsidRPr="001B6063" w:rsidRDefault="009F2D6F" w:rsidP="001B6063">
      <w:pPr>
        <w:spacing w:line="360" w:lineRule="auto"/>
        <w:jc w:val="both"/>
        <w:rPr>
          <w:rFonts w:cs="Times New Roman"/>
          <w:b/>
          <w:szCs w:val="28"/>
        </w:rPr>
      </w:pPr>
      <w:r w:rsidRPr="001B6063">
        <w:rPr>
          <w:rFonts w:cs="Times New Roman"/>
          <w:b/>
          <w:szCs w:val="28"/>
        </w:rPr>
        <w:t>V. CÁC BƯỚC TIẾN HÀNH</w:t>
      </w:r>
    </w:p>
    <w:p w:rsidR="009F2D6F" w:rsidRPr="001B6063" w:rsidRDefault="009F2D6F" w:rsidP="001B6063">
      <w:pPr>
        <w:spacing w:line="360" w:lineRule="auto"/>
        <w:jc w:val="both"/>
        <w:rPr>
          <w:rFonts w:cs="Times New Roman"/>
          <w:b/>
          <w:szCs w:val="28"/>
        </w:rPr>
      </w:pPr>
      <w:r w:rsidRPr="001B6063">
        <w:rPr>
          <w:rFonts w:cs="Times New Roman"/>
          <w:b/>
          <w:szCs w:val="28"/>
        </w:rPr>
        <w:t>1. Kiểm tra hồ sơ</w:t>
      </w:r>
    </w:p>
    <w:p w:rsidR="009F2D6F" w:rsidRPr="001B6063" w:rsidRDefault="009F2D6F" w:rsidP="001B6063">
      <w:pPr>
        <w:spacing w:line="360" w:lineRule="auto"/>
        <w:jc w:val="both"/>
        <w:rPr>
          <w:rFonts w:cs="Times New Roman"/>
          <w:b/>
          <w:szCs w:val="28"/>
        </w:rPr>
      </w:pPr>
      <w:r w:rsidRPr="001B6063">
        <w:rPr>
          <w:rFonts w:cs="Times New Roman"/>
          <w:b/>
          <w:szCs w:val="28"/>
        </w:rPr>
        <w:t>2. Kiểm tra người bệnh</w:t>
      </w:r>
    </w:p>
    <w:p w:rsidR="009F2D6F" w:rsidRPr="001B6063" w:rsidRDefault="009F2D6F" w:rsidP="001B6063">
      <w:pPr>
        <w:spacing w:line="360" w:lineRule="auto"/>
        <w:jc w:val="both"/>
        <w:rPr>
          <w:rFonts w:cs="Times New Roman"/>
          <w:szCs w:val="28"/>
        </w:rPr>
      </w:pPr>
      <w:r w:rsidRPr="001B6063">
        <w:rPr>
          <w:rFonts w:cs="Times New Roman"/>
          <w:b/>
          <w:szCs w:val="28"/>
        </w:rPr>
        <w:t>3. Thực hiện kỹ thuật</w:t>
      </w:r>
    </w:p>
    <w:p w:rsidR="009F2D6F" w:rsidRPr="001B6063" w:rsidRDefault="009F2D6F" w:rsidP="001B6063">
      <w:pPr>
        <w:spacing w:line="360" w:lineRule="auto"/>
        <w:jc w:val="both"/>
        <w:rPr>
          <w:rFonts w:cs="Times New Roman"/>
          <w:b/>
          <w:szCs w:val="28"/>
        </w:rPr>
      </w:pPr>
      <w:r w:rsidRPr="001B6063">
        <w:rPr>
          <w:rFonts w:cs="Times New Roman"/>
          <w:b/>
          <w:szCs w:val="28"/>
        </w:rPr>
        <w:t>3.1.Tư thế người bệnh</w:t>
      </w:r>
    </w:p>
    <w:p w:rsidR="009F2D6F" w:rsidRPr="001B6063" w:rsidRDefault="009F2D6F" w:rsidP="001B6063">
      <w:pPr>
        <w:spacing w:line="360" w:lineRule="auto"/>
        <w:jc w:val="both"/>
        <w:rPr>
          <w:rFonts w:cs="Times New Roman"/>
          <w:szCs w:val="28"/>
        </w:rPr>
      </w:pPr>
      <w:r w:rsidRPr="001B6063">
        <w:rPr>
          <w:rFonts w:cs="Times New Roman"/>
          <w:szCs w:val="28"/>
        </w:rPr>
        <w:t>- Nằm ngửa</w:t>
      </w:r>
    </w:p>
    <w:p w:rsidR="009F2D6F" w:rsidRPr="001B6063" w:rsidRDefault="009F2D6F" w:rsidP="001B6063">
      <w:pPr>
        <w:spacing w:line="360" w:lineRule="auto"/>
        <w:jc w:val="both"/>
        <w:rPr>
          <w:rFonts w:cs="Times New Roman"/>
          <w:szCs w:val="28"/>
        </w:rPr>
      </w:pPr>
      <w:r w:rsidRPr="001B6063">
        <w:rPr>
          <w:rFonts w:cs="Times New Roman"/>
          <w:szCs w:val="28"/>
        </w:rPr>
        <w:t>- Hai tay để xuôi theo thân mình</w:t>
      </w:r>
    </w:p>
    <w:p w:rsidR="009F2D6F" w:rsidRPr="001B6063" w:rsidRDefault="009F2D6F" w:rsidP="001B6063">
      <w:pPr>
        <w:spacing w:line="360" w:lineRule="auto"/>
        <w:jc w:val="both"/>
        <w:rPr>
          <w:rFonts w:cs="Times New Roman"/>
          <w:szCs w:val="28"/>
        </w:rPr>
      </w:pPr>
      <w:r w:rsidRPr="001B6063">
        <w:rPr>
          <w:rFonts w:cs="Times New Roman"/>
          <w:szCs w:val="28"/>
        </w:rPr>
        <w:t>- Cổ ưỡn</w:t>
      </w:r>
    </w:p>
    <w:p w:rsidR="009F2D6F" w:rsidRPr="001B6063" w:rsidRDefault="009F2D6F" w:rsidP="001B6063">
      <w:pPr>
        <w:spacing w:line="360" w:lineRule="auto"/>
        <w:jc w:val="both"/>
        <w:rPr>
          <w:rFonts w:cs="Times New Roman"/>
          <w:szCs w:val="28"/>
        </w:rPr>
      </w:pPr>
      <w:r w:rsidRPr="001B6063">
        <w:rPr>
          <w:rFonts w:cs="Times New Roman"/>
          <w:szCs w:val="28"/>
        </w:rPr>
        <w:t>- Độn gối dưới 2 vai</w:t>
      </w:r>
    </w:p>
    <w:p w:rsidR="009F2D6F" w:rsidRPr="001B6063" w:rsidRDefault="009F2D6F" w:rsidP="001B6063">
      <w:pPr>
        <w:spacing w:line="360" w:lineRule="auto"/>
        <w:jc w:val="both"/>
        <w:rPr>
          <w:rFonts w:cs="Times New Roman"/>
          <w:b/>
          <w:szCs w:val="28"/>
        </w:rPr>
      </w:pPr>
      <w:r w:rsidRPr="001B6063">
        <w:rPr>
          <w:rFonts w:cs="Times New Roman"/>
          <w:b/>
          <w:szCs w:val="28"/>
        </w:rPr>
        <w:t>3.2.Các bước tiến hành</w:t>
      </w:r>
    </w:p>
    <w:p w:rsidR="009F2D6F" w:rsidRPr="001B6063" w:rsidRDefault="009F2D6F" w:rsidP="001B6063">
      <w:pPr>
        <w:spacing w:line="360" w:lineRule="auto"/>
        <w:jc w:val="both"/>
        <w:rPr>
          <w:rFonts w:cs="Times New Roman"/>
          <w:szCs w:val="28"/>
        </w:rPr>
      </w:pPr>
      <w:r w:rsidRPr="001B6063">
        <w:rPr>
          <w:rFonts w:cs="Times New Roman"/>
          <w:szCs w:val="28"/>
        </w:rPr>
        <w:t>- Gây tê tại chỗ bằng Lidocain 1%. Sau đó lấy dao mổ rạch tại chỗ áp xe vào ổ mủ, có thể dùng pince tách rộng và hút mủ ra.</w:t>
      </w:r>
    </w:p>
    <w:p w:rsidR="009F2D6F" w:rsidRPr="001B6063" w:rsidRDefault="009F2D6F" w:rsidP="001B6063">
      <w:pPr>
        <w:spacing w:line="360" w:lineRule="auto"/>
        <w:jc w:val="both"/>
        <w:rPr>
          <w:rFonts w:cs="Times New Roman"/>
          <w:szCs w:val="28"/>
        </w:rPr>
      </w:pPr>
      <w:r w:rsidRPr="001B6063">
        <w:rPr>
          <w:rFonts w:cs="Times New Roman"/>
          <w:szCs w:val="28"/>
        </w:rPr>
        <w:t>- Làm sạch ổ áp xe bằng dung dịch betadin 1% và oxy già.</w:t>
      </w:r>
    </w:p>
    <w:p w:rsidR="009F2D6F" w:rsidRPr="001B6063" w:rsidRDefault="009F2D6F" w:rsidP="001B6063">
      <w:pPr>
        <w:spacing w:line="360" w:lineRule="auto"/>
        <w:jc w:val="both"/>
        <w:rPr>
          <w:rFonts w:cs="Times New Roman"/>
          <w:szCs w:val="28"/>
        </w:rPr>
      </w:pPr>
      <w:r w:rsidRPr="001B6063">
        <w:rPr>
          <w:rFonts w:cs="Times New Roman"/>
          <w:szCs w:val="28"/>
        </w:rPr>
        <w:t>- Có thể đặt dẫn lưu tại chỗ.</w:t>
      </w:r>
    </w:p>
    <w:p w:rsidR="009F2D6F" w:rsidRPr="001B6063" w:rsidRDefault="009F2D6F" w:rsidP="001B6063">
      <w:pPr>
        <w:spacing w:line="360" w:lineRule="auto"/>
        <w:jc w:val="both"/>
        <w:rPr>
          <w:rFonts w:cs="Times New Roman"/>
          <w:szCs w:val="28"/>
        </w:rPr>
      </w:pPr>
      <w:r w:rsidRPr="001B6063">
        <w:rPr>
          <w:rFonts w:cs="Times New Roman"/>
          <w:szCs w:val="28"/>
        </w:rPr>
        <w:t>- Băng vết thương lại.</w:t>
      </w:r>
    </w:p>
    <w:p w:rsidR="009F2D6F" w:rsidRPr="001B6063" w:rsidRDefault="009F2D6F" w:rsidP="001B6063">
      <w:pPr>
        <w:spacing w:line="360" w:lineRule="auto"/>
        <w:jc w:val="both"/>
        <w:rPr>
          <w:rFonts w:cs="Times New Roman"/>
          <w:b/>
          <w:szCs w:val="28"/>
        </w:rPr>
      </w:pPr>
      <w:r w:rsidRPr="001B6063">
        <w:rPr>
          <w:rFonts w:cs="Times New Roman"/>
          <w:b/>
          <w:szCs w:val="28"/>
        </w:rPr>
        <w:t>VI. THEO DÕI VÀ CHĂM SÓC SAU MỔ</w:t>
      </w:r>
    </w:p>
    <w:p w:rsidR="009F2D6F" w:rsidRPr="001B6063" w:rsidRDefault="009F2D6F" w:rsidP="001B6063">
      <w:pPr>
        <w:spacing w:line="360" w:lineRule="auto"/>
        <w:jc w:val="both"/>
        <w:rPr>
          <w:rFonts w:cs="Times New Roman"/>
          <w:szCs w:val="28"/>
        </w:rPr>
      </w:pPr>
      <w:r w:rsidRPr="001B6063">
        <w:rPr>
          <w:rFonts w:cs="Times New Roman"/>
          <w:szCs w:val="28"/>
        </w:rPr>
        <w:t>- Chảy máu</w:t>
      </w:r>
    </w:p>
    <w:p w:rsidR="009F2D6F" w:rsidRPr="001B6063" w:rsidRDefault="009F2D6F" w:rsidP="001B6063">
      <w:pPr>
        <w:spacing w:line="360" w:lineRule="auto"/>
        <w:jc w:val="both"/>
        <w:rPr>
          <w:rFonts w:cs="Times New Roman"/>
          <w:szCs w:val="28"/>
        </w:rPr>
      </w:pPr>
      <w:r w:rsidRPr="001B6063">
        <w:rPr>
          <w:rFonts w:cs="Times New Roman"/>
          <w:szCs w:val="28"/>
        </w:rPr>
        <w:t>- Khó thở</w:t>
      </w:r>
    </w:p>
    <w:p w:rsidR="009F2D6F" w:rsidRPr="001B6063" w:rsidRDefault="009F2D6F" w:rsidP="001B6063">
      <w:pPr>
        <w:spacing w:line="360" w:lineRule="auto"/>
        <w:jc w:val="both"/>
        <w:rPr>
          <w:rFonts w:cs="Times New Roman"/>
          <w:szCs w:val="28"/>
        </w:rPr>
      </w:pPr>
      <w:r w:rsidRPr="001B6063">
        <w:rPr>
          <w:rFonts w:cs="Times New Roman"/>
          <w:szCs w:val="28"/>
        </w:rPr>
        <w:t>- Dùng kháng sinh</w:t>
      </w:r>
    </w:p>
    <w:p w:rsidR="009F2D6F" w:rsidRPr="001B6063" w:rsidRDefault="009F2D6F" w:rsidP="001B6063">
      <w:pPr>
        <w:spacing w:line="360" w:lineRule="auto"/>
        <w:jc w:val="both"/>
        <w:rPr>
          <w:rFonts w:cs="Times New Roman"/>
          <w:szCs w:val="28"/>
        </w:rPr>
      </w:pPr>
      <w:r w:rsidRPr="001B6063">
        <w:rPr>
          <w:rFonts w:cs="Times New Roman"/>
          <w:szCs w:val="28"/>
        </w:rPr>
        <w:t>- Nâng cao thể trạng bằng Vitamin</w:t>
      </w:r>
    </w:p>
    <w:p w:rsidR="009F2D6F" w:rsidRPr="001B6063" w:rsidRDefault="009F2D6F" w:rsidP="001B6063">
      <w:pPr>
        <w:spacing w:line="360" w:lineRule="auto"/>
        <w:jc w:val="both"/>
        <w:rPr>
          <w:rFonts w:cs="Times New Roman"/>
          <w:szCs w:val="28"/>
        </w:rPr>
      </w:pPr>
      <w:r w:rsidRPr="001B6063">
        <w:rPr>
          <w:rFonts w:cs="Times New Roman"/>
          <w:szCs w:val="28"/>
        </w:rPr>
        <w:t>- Thay băng và săn sóc vết mổ đến khi lành vết thương</w:t>
      </w:r>
    </w:p>
    <w:p w:rsidR="009F2D6F" w:rsidRPr="001B6063" w:rsidRDefault="009F2D6F" w:rsidP="001B6063">
      <w:pPr>
        <w:spacing w:line="360" w:lineRule="auto"/>
        <w:jc w:val="both"/>
        <w:rPr>
          <w:rFonts w:cs="Times New Roman"/>
          <w:b/>
          <w:szCs w:val="28"/>
        </w:rPr>
      </w:pPr>
      <w:r w:rsidRPr="001B6063">
        <w:rPr>
          <w:rFonts w:cs="Times New Roman"/>
          <w:b/>
          <w:szCs w:val="28"/>
        </w:rPr>
        <w:t>VII. XỬ TRÍ TAI BIẾN</w:t>
      </w:r>
    </w:p>
    <w:p w:rsidR="009F2D6F" w:rsidRPr="001B6063" w:rsidRDefault="009F2D6F" w:rsidP="001B6063">
      <w:pPr>
        <w:spacing w:line="360" w:lineRule="auto"/>
        <w:jc w:val="both"/>
        <w:rPr>
          <w:rFonts w:cs="Times New Roman"/>
          <w:szCs w:val="28"/>
        </w:rPr>
      </w:pPr>
      <w:r w:rsidRPr="001B6063">
        <w:rPr>
          <w:rFonts w:cs="Times New Roman"/>
          <w:szCs w:val="28"/>
        </w:rPr>
        <w:t>- Chảy máu : mở vết trích cầm máu</w:t>
      </w:r>
    </w:p>
    <w:p w:rsidR="009F2D6F" w:rsidRPr="001B6063" w:rsidRDefault="009F2D6F" w:rsidP="001B6063">
      <w:pPr>
        <w:spacing w:line="360" w:lineRule="auto"/>
        <w:jc w:val="both"/>
        <w:rPr>
          <w:rFonts w:cs="Times New Roman"/>
          <w:szCs w:val="28"/>
        </w:rPr>
      </w:pPr>
      <w:r w:rsidRPr="001B6063">
        <w:rPr>
          <w:rFonts w:cs="Times New Roman"/>
          <w:szCs w:val="28"/>
        </w:rPr>
        <w:lastRenderedPageBreak/>
        <w:t>- Khó thở:</w:t>
      </w:r>
    </w:p>
    <w:p w:rsidR="009F2D6F" w:rsidRPr="001B6063" w:rsidRDefault="009F2D6F" w:rsidP="001B6063">
      <w:pPr>
        <w:spacing w:line="360" w:lineRule="auto"/>
        <w:jc w:val="both"/>
        <w:rPr>
          <w:rFonts w:cs="Times New Roman"/>
          <w:szCs w:val="28"/>
        </w:rPr>
      </w:pPr>
      <w:r w:rsidRPr="001B6063">
        <w:rPr>
          <w:rFonts w:cs="Times New Roman"/>
          <w:szCs w:val="28"/>
        </w:rPr>
        <w:t>+ Thở ôxy</w:t>
      </w:r>
    </w:p>
    <w:p w:rsidR="009F2D6F" w:rsidRPr="001B6063" w:rsidRDefault="009F2D6F" w:rsidP="001B6063">
      <w:pPr>
        <w:spacing w:line="360" w:lineRule="auto"/>
        <w:jc w:val="both"/>
        <w:rPr>
          <w:rFonts w:cs="Times New Roman"/>
          <w:szCs w:val="28"/>
        </w:rPr>
      </w:pPr>
      <w:r w:rsidRPr="001B6063">
        <w:rPr>
          <w:rFonts w:cs="Times New Roman"/>
          <w:szCs w:val="28"/>
        </w:rPr>
        <w:t>+ Mở khí quản</w:t>
      </w:r>
    </w:p>
    <w:p w:rsidR="009F2D6F" w:rsidRPr="001B6063" w:rsidRDefault="009F2D6F" w:rsidP="001B6063">
      <w:pPr>
        <w:spacing w:line="360" w:lineRule="auto"/>
        <w:jc w:val="both"/>
        <w:rPr>
          <w:rFonts w:cs="Times New Roman"/>
          <w:szCs w:val="28"/>
        </w:rPr>
      </w:pPr>
      <w:r w:rsidRPr="001B6063">
        <w:rPr>
          <w:rFonts w:cs="Times New Roman"/>
          <w:szCs w:val="28"/>
        </w:rPr>
        <w:br w:type="page"/>
      </w:r>
    </w:p>
    <w:p w:rsidR="009F2D6F" w:rsidRPr="001B6063" w:rsidRDefault="009F2D6F" w:rsidP="001B6063">
      <w:pPr>
        <w:pStyle w:val="Heading1"/>
        <w:spacing w:before="0" w:line="360" w:lineRule="auto"/>
        <w:jc w:val="both"/>
        <w:rPr>
          <w:rFonts w:ascii="Times New Roman" w:hAnsi="Times New Roman" w:cs="Times New Roman"/>
          <w:b/>
          <w:color w:val="auto"/>
          <w:sz w:val="28"/>
          <w:szCs w:val="28"/>
        </w:rPr>
      </w:pPr>
      <w:bookmarkStart w:id="317" w:name="_Toc113372024"/>
      <w:r w:rsidRPr="001B6063">
        <w:rPr>
          <w:rFonts w:ascii="Times New Roman" w:hAnsi="Times New Roman" w:cs="Times New Roman"/>
          <w:b/>
          <w:color w:val="auto"/>
          <w:sz w:val="28"/>
          <w:szCs w:val="28"/>
        </w:rPr>
        <w:lastRenderedPageBreak/>
        <w:t>CHƯƠNG II: CÁC KỸ THUẬT TRÊN NGƯỜI BỆNH ĐÁI THÁO ĐƯỜNG</w:t>
      </w:r>
      <w:bookmarkEnd w:id="317"/>
    </w:p>
    <w:p w:rsidR="009F2D6F" w:rsidRPr="001B6063" w:rsidRDefault="009F2D6F" w:rsidP="001B6063">
      <w:pPr>
        <w:spacing w:line="360" w:lineRule="auto"/>
        <w:jc w:val="both"/>
        <w:rPr>
          <w:rFonts w:cs="Times New Roman"/>
          <w:szCs w:val="28"/>
        </w:rPr>
      </w:pPr>
    </w:p>
    <w:p w:rsidR="009F2D6F" w:rsidRPr="001B6063" w:rsidRDefault="009F2D6F" w:rsidP="001B6063">
      <w:pPr>
        <w:pStyle w:val="Heading2"/>
        <w:spacing w:before="0" w:line="360" w:lineRule="auto"/>
        <w:jc w:val="center"/>
        <w:rPr>
          <w:rFonts w:ascii="Times New Roman" w:hAnsi="Times New Roman" w:cs="Times New Roman"/>
          <w:b/>
          <w:color w:val="auto"/>
          <w:sz w:val="32"/>
          <w:szCs w:val="28"/>
        </w:rPr>
      </w:pPr>
      <w:bookmarkStart w:id="318" w:name="_Toc113372025"/>
      <w:r w:rsidRPr="001B6063">
        <w:rPr>
          <w:rFonts w:ascii="Times New Roman" w:hAnsi="Times New Roman" w:cs="Times New Roman"/>
          <w:b/>
          <w:color w:val="auto"/>
          <w:sz w:val="32"/>
          <w:szCs w:val="28"/>
        </w:rPr>
        <w:t>197. THÁO KHỚP NGÓN CHÂN TRÊN NGƯỜI BỆNH ĐÁI THÁO ĐƯỜNG</w:t>
      </w:r>
      <w:bookmarkEnd w:id="318"/>
    </w:p>
    <w:p w:rsidR="009F2D6F" w:rsidRPr="001B6063" w:rsidRDefault="009F2D6F" w:rsidP="001B6063">
      <w:pPr>
        <w:spacing w:line="360" w:lineRule="auto"/>
        <w:jc w:val="both"/>
        <w:rPr>
          <w:rFonts w:cs="Times New Roman"/>
          <w:szCs w:val="28"/>
        </w:rPr>
      </w:pPr>
    </w:p>
    <w:p w:rsidR="009F2D6F" w:rsidRPr="001B6063" w:rsidRDefault="009F2D6F" w:rsidP="001B6063">
      <w:pPr>
        <w:spacing w:line="360" w:lineRule="auto"/>
        <w:jc w:val="both"/>
        <w:rPr>
          <w:rFonts w:cs="Times New Roman"/>
          <w:b/>
          <w:szCs w:val="28"/>
        </w:rPr>
      </w:pPr>
      <w:r w:rsidRPr="001B6063">
        <w:rPr>
          <w:rFonts w:cs="Times New Roman"/>
          <w:b/>
          <w:szCs w:val="28"/>
        </w:rPr>
        <w:t>I. ĐẠI CƯƠNG</w:t>
      </w:r>
    </w:p>
    <w:p w:rsidR="009F2D6F" w:rsidRPr="001B6063" w:rsidRDefault="009F2D6F" w:rsidP="001B6063">
      <w:pPr>
        <w:spacing w:line="360" w:lineRule="auto"/>
        <w:jc w:val="both"/>
        <w:rPr>
          <w:rFonts w:cs="Times New Roman"/>
          <w:szCs w:val="28"/>
        </w:rPr>
      </w:pPr>
      <w:r w:rsidRPr="001B6063">
        <w:rPr>
          <w:rFonts w:cs="Times New Roman"/>
          <w:szCs w:val="28"/>
        </w:rPr>
        <w:t>Đái tháo đường (ĐTĐ) là bệnh nội tiết - chuyển hóa hay gặp nhất và là bệnh có tỷ lệ phát triển nhanh.</w:t>
      </w:r>
    </w:p>
    <w:p w:rsidR="009F2D6F" w:rsidRPr="001B6063" w:rsidRDefault="009F2D6F" w:rsidP="001B6063">
      <w:pPr>
        <w:spacing w:line="360" w:lineRule="auto"/>
        <w:jc w:val="both"/>
        <w:rPr>
          <w:rFonts w:cs="Times New Roman"/>
          <w:szCs w:val="28"/>
        </w:rPr>
      </w:pPr>
      <w:r w:rsidRPr="001B6063">
        <w:rPr>
          <w:rFonts w:cs="Times New Roman"/>
          <w:szCs w:val="28"/>
        </w:rPr>
        <w:t>Loét bàn chân là biến chứng thường gặp(5-10%) và xuất hiện sớm ở bệnh nhân ĐTĐ. Đó là hậu quả của bệnh lý thần kinh ngoại biên- do giảm nhận cảm và rối loạn thần kinh tự động và thiếu máu - do xơ vữa của các mạch máu của chân.</w:t>
      </w:r>
    </w:p>
    <w:p w:rsidR="009F2D6F" w:rsidRPr="001B6063" w:rsidRDefault="009F2D6F" w:rsidP="001B6063">
      <w:pPr>
        <w:spacing w:line="360" w:lineRule="auto"/>
        <w:jc w:val="both"/>
        <w:rPr>
          <w:rFonts w:cs="Times New Roman"/>
          <w:szCs w:val="28"/>
        </w:rPr>
      </w:pPr>
      <w:r w:rsidRPr="001B6063">
        <w:rPr>
          <w:rFonts w:cs="Times New Roman"/>
          <w:szCs w:val="28"/>
        </w:rPr>
        <w:t>Quá trình viêm loét bàn chân được phân chia thành 6 độ (theo Wagner 1987):</w:t>
      </w:r>
    </w:p>
    <w:p w:rsidR="009F2D6F" w:rsidRPr="001B6063" w:rsidRDefault="009F2D6F" w:rsidP="001B6063">
      <w:pPr>
        <w:spacing w:line="360" w:lineRule="auto"/>
        <w:jc w:val="both"/>
        <w:rPr>
          <w:rFonts w:cs="Times New Roman"/>
          <w:szCs w:val="28"/>
        </w:rPr>
      </w:pPr>
      <w:r w:rsidRPr="001B6063">
        <w:rPr>
          <w:rFonts w:cs="Times New Roman"/>
          <w:szCs w:val="28"/>
        </w:rPr>
        <w:t>- Độ 0: không có tổn thương hở nhưng có thể có biến dạng xương hoặc dày sừng bàn chân.</w:t>
      </w:r>
    </w:p>
    <w:p w:rsidR="009F2D6F" w:rsidRPr="001B6063" w:rsidRDefault="009F2D6F" w:rsidP="001B6063">
      <w:pPr>
        <w:spacing w:line="360" w:lineRule="auto"/>
        <w:jc w:val="both"/>
        <w:rPr>
          <w:rFonts w:cs="Times New Roman"/>
          <w:szCs w:val="28"/>
        </w:rPr>
      </w:pPr>
      <w:r w:rsidRPr="001B6063">
        <w:rPr>
          <w:rFonts w:cs="Times New Roman"/>
          <w:szCs w:val="28"/>
        </w:rPr>
        <w:t>- Độ 1: loét nông, không thâm nhiễm các mô sâu.</w:t>
      </w:r>
    </w:p>
    <w:p w:rsidR="009F2D6F" w:rsidRPr="001B6063" w:rsidRDefault="009F2D6F" w:rsidP="001B6063">
      <w:pPr>
        <w:spacing w:line="360" w:lineRule="auto"/>
        <w:jc w:val="both"/>
        <w:rPr>
          <w:rFonts w:cs="Times New Roman"/>
          <w:szCs w:val="28"/>
        </w:rPr>
      </w:pPr>
      <w:r w:rsidRPr="001B6063">
        <w:rPr>
          <w:rFonts w:cs="Times New Roman"/>
          <w:szCs w:val="28"/>
        </w:rPr>
        <w:t>- Độ 2: loét sâu, lan đến gân, xương hoặc khớp.</w:t>
      </w:r>
    </w:p>
    <w:p w:rsidR="009F2D6F" w:rsidRPr="001B6063" w:rsidRDefault="009F2D6F" w:rsidP="001B6063">
      <w:pPr>
        <w:spacing w:line="360" w:lineRule="auto"/>
        <w:jc w:val="both"/>
        <w:rPr>
          <w:rFonts w:cs="Times New Roman"/>
          <w:szCs w:val="28"/>
        </w:rPr>
      </w:pPr>
      <w:r w:rsidRPr="001B6063">
        <w:rPr>
          <w:rFonts w:cs="Times New Roman"/>
          <w:szCs w:val="28"/>
        </w:rPr>
        <w:t>- Độ 3: viêm gân, xương, áp xe hoặc viêm mô tế bào sâu.</w:t>
      </w:r>
    </w:p>
    <w:p w:rsidR="009F2D6F" w:rsidRPr="001B6063" w:rsidRDefault="009F2D6F" w:rsidP="001B6063">
      <w:pPr>
        <w:spacing w:line="360" w:lineRule="auto"/>
        <w:jc w:val="both"/>
        <w:rPr>
          <w:rFonts w:cs="Times New Roman"/>
          <w:szCs w:val="28"/>
        </w:rPr>
      </w:pPr>
      <w:r w:rsidRPr="001B6063">
        <w:rPr>
          <w:rFonts w:cs="Times New Roman"/>
          <w:szCs w:val="28"/>
        </w:rPr>
        <w:t>- Độ 4 : hoại tử một ngón hoặc phần trước bàn chân, thường phối hợp nhiễm khuẩn bàn chân.</w:t>
      </w:r>
    </w:p>
    <w:p w:rsidR="009F2D6F" w:rsidRPr="001B6063" w:rsidRDefault="009F2D6F" w:rsidP="001B6063">
      <w:pPr>
        <w:spacing w:line="360" w:lineRule="auto"/>
        <w:jc w:val="both"/>
        <w:rPr>
          <w:rFonts w:cs="Times New Roman"/>
          <w:szCs w:val="28"/>
        </w:rPr>
      </w:pPr>
      <w:r w:rsidRPr="001B6063">
        <w:rPr>
          <w:rFonts w:cs="Times New Roman"/>
          <w:szCs w:val="28"/>
        </w:rPr>
        <w:t>- Độ 5: hoại tử rộng bàn chân, phối hợp với tổn thương hoại tử và nhiễm khuẩn mô mềm</w:t>
      </w:r>
    </w:p>
    <w:p w:rsidR="009F2D6F" w:rsidRPr="001B6063" w:rsidRDefault="009F2D6F" w:rsidP="001B6063">
      <w:pPr>
        <w:spacing w:line="360" w:lineRule="auto"/>
        <w:jc w:val="both"/>
        <w:rPr>
          <w:rFonts w:cs="Times New Roman"/>
          <w:szCs w:val="28"/>
        </w:rPr>
      </w:pPr>
      <w:r w:rsidRPr="001B6063">
        <w:rPr>
          <w:rFonts w:cs="Times New Roman"/>
          <w:szCs w:val="28"/>
        </w:rPr>
        <w:t>Viêm hoại tử các ngón chân thường xuất hiện sớm và điều trị thường phải phẫu thuật tháo ngón chân. Nếu không được xử trí sớm và triệt để sẽ dẫn đến tình trạng nhiễm trùng lan rộng ra toàn bộ bàn chân hay nhiễm trùng huyết, nhiễm độc toàn thân, phải cắt cụt bàn chân, cẳng chân…</w:t>
      </w:r>
    </w:p>
    <w:p w:rsidR="009F2D6F" w:rsidRPr="001B6063" w:rsidRDefault="009F2D6F" w:rsidP="001B6063">
      <w:pPr>
        <w:spacing w:line="360" w:lineRule="auto"/>
        <w:jc w:val="both"/>
        <w:rPr>
          <w:rFonts w:cs="Times New Roman"/>
          <w:b/>
          <w:szCs w:val="28"/>
        </w:rPr>
      </w:pPr>
      <w:r w:rsidRPr="001B6063">
        <w:rPr>
          <w:rFonts w:cs="Times New Roman"/>
          <w:b/>
          <w:szCs w:val="28"/>
        </w:rPr>
        <w:t>II. CHỈ ĐỊNH</w:t>
      </w:r>
    </w:p>
    <w:p w:rsidR="009F2D6F" w:rsidRPr="001B6063" w:rsidRDefault="009F2D6F" w:rsidP="001B6063">
      <w:pPr>
        <w:spacing w:line="360" w:lineRule="auto"/>
        <w:jc w:val="both"/>
        <w:rPr>
          <w:rFonts w:cs="Times New Roman"/>
          <w:szCs w:val="28"/>
        </w:rPr>
      </w:pPr>
      <w:r w:rsidRPr="001B6063">
        <w:rPr>
          <w:rFonts w:cs="Times New Roman"/>
          <w:szCs w:val="28"/>
        </w:rPr>
        <w:t>Loét bàn chân ở độ 2, 3 hoặc 4 : viêm gân, xương, áp xe, viêm mô tế bào sâu hoặc hoại tử. Phạm vi tổn thương viêm và hoại tử khu trú ở các đốt xa của ngón chân: đốt 2 của ngón I, đốt II, III của các ngón khác.</w:t>
      </w:r>
    </w:p>
    <w:p w:rsidR="009F2D6F" w:rsidRPr="001B6063" w:rsidRDefault="009F2D6F" w:rsidP="001B6063">
      <w:pPr>
        <w:spacing w:line="360" w:lineRule="auto"/>
        <w:jc w:val="both"/>
        <w:rPr>
          <w:rFonts w:cs="Times New Roman"/>
          <w:szCs w:val="28"/>
        </w:rPr>
      </w:pPr>
      <w:r w:rsidRPr="001B6063">
        <w:rPr>
          <w:rFonts w:cs="Times New Roman"/>
          <w:szCs w:val="28"/>
        </w:rPr>
        <w:lastRenderedPageBreak/>
        <w:t>Trên phim XQ bàn chân có thể thấy trên các xương ngón chân tình trạng tổn thương màng xương, viêm hoại tử mất đoạn xương, hoại tử khớp ngón hoặc có các đoạn xương chết.</w:t>
      </w:r>
    </w:p>
    <w:p w:rsidR="009F2D6F" w:rsidRPr="001B6063" w:rsidRDefault="009F2D6F" w:rsidP="001B6063">
      <w:pPr>
        <w:spacing w:line="360" w:lineRule="auto"/>
        <w:jc w:val="both"/>
        <w:rPr>
          <w:rFonts w:cs="Times New Roman"/>
          <w:b/>
          <w:szCs w:val="28"/>
        </w:rPr>
      </w:pPr>
      <w:r w:rsidRPr="001B6063">
        <w:rPr>
          <w:rFonts w:cs="Times New Roman"/>
          <w:b/>
          <w:szCs w:val="28"/>
        </w:rPr>
        <w:t>III. CHỐNG CHỈ ĐỊNH</w:t>
      </w:r>
    </w:p>
    <w:p w:rsidR="009F2D6F" w:rsidRPr="001B6063" w:rsidRDefault="009F2D6F" w:rsidP="001B6063">
      <w:pPr>
        <w:spacing w:line="360" w:lineRule="auto"/>
        <w:jc w:val="both"/>
        <w:rPr>
          <w:rFonts w:cs="Times New Roman"/>
          <w:szCs w:val="28"/>
        </w:rPr>
      </w:pPr>
      <w:r w:rsidRPr="001B6063">
        <w:rPr>
          <w:rFonts w:cs="Times New Roman"/>
          <w:szCs w:val="28"/>
        </w:rPr>
        <w:t>- Các bệnh rối loạn đông máu.</w:t>
      </w:r>
    </w:p>
    <w:p w:rsidR="009F2D6F" w:rsidRPr="001B6063" w:rsidRDefault="009F2D6F" w:rsidP="001B6063">
      <w:pPr>
        <w:spacing w:line="360" w:lineRule="auto"/>
        <w:jc w:val="both"/>
        <w:rPr>
          <w:rFonts w:cs="Times New Roman"/>
          <w:szCs w:val="28"/>
        </w:rPr>
      </w:pPr>
      <w:r w:rsidRPr="001B6063">
        <w:rPr>
          <w:rFonts w:cs="Times New Roman"/>
          <w:szCs w:val="28"/>
        </w:rPr>
        <w:t>- Các bệnh lý về tim mạch không đảm bảo cho thủ thuật.</w:t>
      </w:r>
    </w:p>
    <w:p w:rsidR="009F2D6F" w:rsidRPr="001B6063" w:rsidRDefault="009F2D6F" w:rsidP="001B6063">
      <w:pPr>
        <w:spacing w:line="360" w:lineRule="auto"/>
        <w:jc w:val="both"/>
        <w:rPr>
          <w:rFonts w:cs="Times New Roman"/>
          <w:b/>
          <w:szCs w:val="28"/>
        </w:rPr>
      </w:pPr>
      <w:r w:rsidRPr="001B6063">
        <w:rPr>
          <w:rFonts w:cs="Times New Roman"/>
          <w:b/>
          <w:szCs w:val="28"/>
        </w:rPr>
        <w:t>IV. CHUẨN BỊ NGƯỜI BỆNH</w:t>
      </w:r>
    </w:p>
    <w:p w:rsidR="009F2D6F" w:rsidRPr="001B6063" w:rsidRDefault="009F2D6F" w:rsidP="001B6063">
      <w:pPr>
        <w:spacing w:line="360" w:lineRule="auto"/>
        <w:jc w:val="both"/>
        <w:rPr>
          <w:rFonts w:cs="Times New Roman"/>
          <w:b/>
          <w:szCs w:val="28"/>
        </w:rPr>
      </w:pPr>
      <w:r w:rsidRPr="001B6063">
        <w:rPr>
          <w:rFonts w:cs="Times New Roman"/>
          <w:b/>
          <w:szCs w:val="28"/>
        </w:rPr>
        <w:t>1. Người thực hiện</w:t>
      </w:r>
    </w:p>
    <w:p w:rsidR="009F2D6F" w:rsidRPr="001B6063" w:rsidRDefault="009F2D6F" w:rsidP="001B6063">
      <w:pPr>
        <w:spacing w:line="360" w:lineRule="auto"/>
        <w:jc w:val="both"/>
        <w:rPr>
          <w:rFonts w:cs="Times New Roman"/>
          <w:szCs w:val="28"/>
        </w:rPr>
      </w:pPr>
      <w:r w:rsidRPr="001B6063">
        <w:rPr>
          <w:rFonts w:cs="Times New Roman"/>
          <w:szCs w:val="28"/>
        </w:rPr>
        <w:t>+ 1 bác sỹ phẫu thuật</w:t>
      </w:r>
    </w:p>
    <w:p w:rsidR="009F2D6F" w:rsidRPr="001B6063" w:rsidRDefault="009F2D6F" w:rsidP="001B6063">
      <w:pPr>
        <w:spacing w:line="360" w:lineRule="auto"/>
        <w:jc w:val="both"/>
        <w:rPr>
          <w:rFonts w:cs="Times New Roman"/>
          <w:szCs w:val="28"/>
        </w:rPr>
      </w:pPr>
      <w:r w:rsidRPr="001B6063">
        <w:rPr>
          <w:rFonts w:cs="Times New Roman"/>
          <w:szCs w:val="28"/>
        </w:rPr>
        <w:t>+ 1 bác sỹ phụ</w:t>
      </w:r>
    </w:p>
    <w:p w:rsidR="009F2D6F" w:rsidRPr="001B6063" w:rsidRDefault="009F2D6F" w:rsidP="001B6063">
      <w:pPr>
        <w:spacing w:line="360" w:lineRule="auto"/>
        <w:jc w:val="both"/>
        <w:rPr>
          <w:rFonts w:cs="Times New Roman"/>
          <w:szCs w:val="28"/>
        </w:rPr>
      </w:pPr>
      <w:r w:rsidRPr="001B6063">
        <w:rPr>
          <w:rFonts w:cs="Times New Roman"/>
          <w:szCs w:val="28"/>
        </w:rPr>
        <w:t>+ 1 điều dưỡng dụng cụ</w:t>
      </w:r>
    </w:p>
    <w:p w:rsidR="009F2D6F" w:rsidRPr="001B6063" w:rsidRDefault="009F2D6F" w:rsidP="001B6063">
      <w:pPr>
        <w:spacing w:line="360" w:lineRule="auto"/>
        <w:jc w:val="both"/>
        <w:rPr>
          <w:rFonts w:cs="Times New Roman"/>
          <w:b/>
          <w:szCs w:val="28"/>
        </w:rPr>
      </w:pPr>
      <w:r w:rsidRPr="001B6063">
        <w:rPr>
          <w:rFonts w:cs="Times New Roman"/>
          <w:b/>
          <w:szCs w:val="28"/>
        </w:rPr>
        <w:t>2. Phương tiện</w:t>
      </w:r>
    </w:p>
    <w:p w:rsidR="009F2D6F" w:rsidRPr="001B6063" w:rsidRDefault="009F2D6F" w:rsidP="001B6063">
      <w:pPr>
        <w:spacing w:line="360" w:lineRule="auto"/>
        <w:jc w:val="both"/>
        <w:rPr>
          <w:rFonts w:cs="Times New Roman"/>
          <w:szCs w:val="28"/>
        </w:rPr>
      </w:pPr>
      <w:r w:rsidRPr="001B6063">
        <w:rPr>
          <w:rFonts w:cs="Times New Roman"/>
          <w:szCs w:val="28"/>
        </w:rPr>
        <w:t>+ Bộ dụng cụ tiểu phẫu.</w:t>
      </w:r>
    </w:p>
    <w:p w:rsidR="009F2D6F" w:rsidRPr="001B6063" w:rsidRDefault="009F2D6F" w:rsidP="001B6063">
      <w:pPr>
        <w:spacing w:line="360" w:lineRule="auto"/>
        <w:jc w:val="both"/>
        <w:rPr>
          <w:rFonts w:cs="Times New Roman"/>
          <w:szCs w:val="28"/>
        </w:rPr>
      </w:pPr>
      <w:r w:rsidRPr="001B6063">
        <w:rPr>
          <w:rFonts w:cs="Times New Roman"/>
          <w:szCs w:val="28"/>
        </w:rPr>
        <w:t>+ Dao điện</w:t>
      </w:r>
    </w:p>
    <w:p w:rsidR="009F2D6F" w:rsidRPr="001B6063" w:rsidRDefault="009F2D6F" w:rsidP="001B6063">
      <w:pPr>
        <w:spacing w:line="360" w:lineRule="auto"/>
        <w:jc w:val="both"/>
        <w:rPr>
          <w:rFonts w:cs="Times New Roman"/>
          <w:szCs w:val="28"/>
        </w:rPr>
      </w:pPr>
      <w:r w:rsidRPr="001B6063">
        <w:rPr>
          <w:rFonts w:cs="Times New Roman"/>
          <w:szCs w:val="28"/>
        </w:rPr>
        <w:t>+ Dây ga rô cao su</w:t>
      </w:r>
    </w:p>
    <w:p w:rsidR="009F2D6F" w:rsidRPr="001B6063" w:rsidRDefault="009F2D6F" w:rsidP="001B6063">
      <w:pPr>
        <w:spacing w:line="360" w:lineRule="auto"/>
        <w:jc w:val="both"/>
        <w:rPr>
          <w:rFonts w:cs="Times New Roman"/>
          <w:szCs w:val="28"/>
        </w:rPr>
      </w:pPr>
      <w:r w:rsidRPr="001B6063">
        <w:rPr>
          <w:rFonts w:cs="Times New Roman"/>
          <w:szCs w:val="28"/>
        </w:rPr>
        <w:t>+ Bơm tiêm vô khuẩn 5 ml hoặc 10 ml</w:t>
      </w:r>
    </w:p>
    <w:p w:rsidR="009F2D6F" w:rsidRPr="001B6063" w:rsidRDefault="009F2D6F" w:rsidP="001B6063">
      <w:pPr>
        <w:spacing w:line="360" w:lineRule="auto"/>
        <w:jc w:val="both"/>
        <w:rPr>
          <w:rFonts w:cs="Times New Roman"/>
          <w:szCs w:val="28"/>
        </w:rPr>
      </w:pPr>
      <w:r w:rsidRPr="001B6063">
        <w:rPr>
          <w:rFonts w:cs="Times New Roman"/>
          <w:szCs w:val="28"/>
        </w:rPr>
        <w:t>+ Thuốc gây tê: Lidocain 1% 5- 20 ml, chỉ khâu phẫu thuật.</w:t>
      </w:r>
    </w:p>
    <w:p w:rsidR="009F2D6F" w:rsidRPr="001B6063" w:rsidRDefault="009F2D6F" w:rsidP="001B6063">
      <w:pPr>
        <w:spacing w:line="360" w:lineRule="auto"/>
        <w:jc w:val="both"/>
        <w:rPr>
          <w:rFonts w:cs="Times New Roman"/>
          <w:szCs w:val="28"/>
        </w:rPr>
      </w:pPr>
      <w:r w:rsidRPr="001B6063">
        <w:rPr>
          <w:rFonts w:cs="Times New Roman"/>
          <w:szCs w:val="28"/>
        </w:rPr>
        <w:t>+ Bộ hộp thuốc chống sốc phản vệ.</w:t>
      </w:r>
    </w:p>
    <w:p w:rsidR="009F2D6F" w:rsidRPr="001B6063" w:rsidRDefault="009F2D6F" w:rsidP="001B6063">
      <w:pPr>
        <w:spacing w:line="360" w:lineRule="auto"/>
        <w:jc w:val="both"/>
        <w:rPr>
          <w:rFonts w:cs="Times New Roman"/>
          <w:b/>
          <w:szCs w:val="28"/>
        </w:rPr>
      </w:pPr>
      <w:r w:rsidRPr="001B6063">
        <w:rPr>
          <w:rFonts w:cs="Times New Roman"/>
          <w:b/>
          <w:szCs w:val="28"/>
        </w:rPr>
        <w:t>3. Người bệnh</w:t>
      </w:r>
    </w:p>
    <w:p w:rsidR="009F2D6F" w:rsidRPr="001B6063" w:rsidRDefault="009F2D6F" w:rsidP="001B6063">
      <w:pPr>
        <w:spacing w:line="360" w:lineRule="auto"/>
        <w:jc w:val="both"/>
        <w:rPr>
          <w:rFonts w:cs="Times New Roman"/>
          <w:szCs w:val="28"/>
        </w:rPr>
      </w:pPr>
      <w:r w:rsidRPr="001B6063">
        <w:rPr>
          <w:rFonts w:cs="Times New Roman"/>
          <w:szCs w:val="28"/>
        </w:rPr>
        <w:t>+ Khám và giải thích về bệnh tình cho người bệnh và người nhà người bệnh.</w:t>
      </w:r>
    </w:p>
    <w:p w:rsidR="009F2D6F" w:rsidRPr="001B6063" w:rsidRDefault="009F2D6F" w:rsidP="001B6063">
      <w:pPr>
        <w:spacing w:line="360" w:lineRule="auto"/>
        <w:jc w:val="both"/>
        <w:rPr>
          <w:rFonts w:cs="Times New Roman"/>
          <w:szCs w:val="28"/>
        </w:rPr>
      </w:pPr>
      <w:r w:rsidRPr="001B6063">
        <w:rPr>
          <w:rFonts w:cs="Times New Roman"/>
          <w:szCs w:val="28"/>
        </w:rPr>
        <w:t>+ Làm các xét nghiệm cơ bản.</w:t>
      </w:r>
    </w:p>
    <w:p w:rsidR="009F2D6F" w:rsidRPr="001B6063" w:rsidRDefault="009F2D6F" w:rsidP="001B6063">
      <w:pPr>
        <w:spacing w:line="360" w:lineRule="auto"/>
        <w:jc w:val="both"/>
        <w:rPr>
          <w:rFonts w:cs="Times New Roman"/>
          <w:szCs w:val="28"/>
        </w:rPr>
      </w:pPr>
      <w:r w:rsidRPr="001B6063">
        <w:rPr>
          <w:rFonts w:cs="Times New Roman"/>
          <w:szCs w:val="28"/>
        </w:rPr>
        <w:t>+ Kháng sinh phổ rộng phối hợp</w:t>
      </w:r>
    </w:p>
    <w:p w:rsidR="009F2D6F" w:rsidRPr="001B6063" w:rsidRDefault="009F2D6F" w:rsidP="001B6063">
      <w:pPr>
        <w:spacing w:line="360" w:lineRule="auto"/>
        <w:jc w:val="both"/>
        <w:rPr>
          <w:rFonts w:cs="Times New Roman"/>
          <w:szCs w:val="28"/>
        </w:rPr>
      </w:pPr>
      <w:r w:rsidRPr="001B6063">
        <w:rPr>
          <w:rFonts w:cs="Times New Roman"/>
          <w:szCs w:val="28"/>
        </w:rPr>
        <w:t>+ Người bệnh phải được kiểm soát tốt đường huyết (&lt; 10 mmol/l) bằng Insulin</w:t>
      </w:r>
    </w:p>
    <w:p w:rsidR="009F2D6F" w:rsidRPr="001B6063" w:rsidRDefault="009F2D6F" w:rsidP="001B6063">
      <w:pPr>
        <w:spacing w:line="360" w:lineRule="auto"/>
        <w:jc w:val="both"/>
        <w:rPr>
          <w:rFonts w:cs="Times New Roman"/>
          <w:szCs w:val="28"/>
        </w:rPr>
      </w:pPr>
      <w:r w:rsidRPr="001B6063">
        <w:rPr>
          <w:rFonts w:cs="Times New Roman"/>
          <w:szCs w:val="28"/>
        </w:rPr>
        <w:t>+ Nước tiểu không có ceton</w:t>
      </w:r>
    </w:p>
    <w:p w:rsidR="009F2D6F" w:rsidRPr="001B6063" w:rsidRDefault="009F2D6F" w:rsidP="001B6063">
      <w:pPr>
        <w:spacing w:line="360" w:lineRule="auto"/>
        <w:jc w:val="both"/>
        <w:rPr>
          <w:rFonts w:cs="Times New Roman"/>
          <w:szCs w:val="28"/>
        </w:rPr>
      </w:pPr>
      <w:r w:rsidRPr="001B6063">
        <w:rPr>
          <w:rFonts w:cs="Times New Roman"/>
          <w:b/>
          <w:szCs w:val="28"/>
        </w:rPr>
        <w:t xml:space="preserve">4. Hồ sơ bệnh án: </w:t>
      </w:r>
      <w:r w:rsidRPr="001B6063">
        <w:rPr>
          <w:rFonts w:cs="Times New Roman"/>
          <w:szCs w:val="28"/>
        </w:rPr>
        <w:t>Theo mẫu của Bộ Y tế.</w:t>
      </w:r>
    </w:p>
    <w:p w:rsidR="009F2D6F" w:rsidRPr="001B6063" w:rsidRDefault="009F2D6F" w:rsidP="001B6063">
      <w:pPr>
        <w:spacing w:line="360" w:lineRule="auto"/>
        <w:jc w:val="both"/>
        <w:rPr>
          <w:rFonts w:cs="Times New Roman"/>
          <w:b/>
          <w:szCs w:val="28"/>
        </w:rPr>
      </w:pPr>
      <w:r w:rsidRPr="001B6063">
        <w:rPr>
          <w:rFonts w:cs="Times New Roman"/>
          <w:b/>
          <w:szCs w:val="28"/>
        </w:rPr>
        <w:t>V. CÁC BƯỚC TIẾN HÀNH</w:t>
      </w:r>
    </w:p>
    <w:p w:rsidR="009F2D6F" w:rsidRPr="001B6063" w:rsidRDefault="009F2D6F" w:rsidP="001B6063">
      <w:pPr>
        <w:spacing w:line="360" w:lineRule="auto"/>
        <w:jc w:val="both"/>
        <w:rPr>
          <w:rFonts w:cs="Times New Roman"/>
          <w:b/>
          <w:szCs w:val="28"/>
        </w:rPr>
      </w:pPr>
      <w:r w:rsidRPr="001B6063">
        <w:rPr>
          <w:rFonts w:cs="Times New Roman"/>
          <w:b/>
          <w:szCs w:val="28"/>
        </w:rPr>
        <w:t>1. Tư thế người bệnh</w:t>
      </w:r>
    </w:p>
    <w:p w:rsidR="009F2D6F" w:rsidRPr="001B6063" w:rsidRDefault="009F2D6F" w:rsidP="001B6063">
      <w:pPr>
        <w:spacing w:line="360" w:lineRule="auto"/>
        <w:jc w:val="both"/>
        <w:rPr>
          <w:rFonts w:cs="Times New Roman"/>
          <w:szCs w:val="28"/>
        </w:rPr>
      </w:pPr>
      <w:r w:rsidRPr="001B6063">
        <w:rPr>
          <w:rFonts w:cs="Times New Roman"/>
          <w:szCs w:val="28"/>
        </w:rPr>
        <w:t>Người bệnh nằm ngửa, cẳng chân bên bệnh được cố định chắc vào bàn mổ, để bàn chân ra ngoài bàn mổ.</w:t>
      </w:r>
    </w:p>
    <w:p w:rsidR="009F2D6F" w:rsidRPr="001B6063" w:rsidRDefault="009F2D6F" w:rsidP="001B6063">
      <w:pPr>
        <w:spacing w:line="360" w:lineRule="auto"/>
        <w:jc w:val="both"/>
        <w:rPr>
          <w:rFonts w:cs="Times New Roman"/>
          <w:b/>
          <w:szCs w:val="28"/>
        </w:rPr>
      </w:pPr>
      <w:r w:rsidRPr="001B6063">
        <w:rPr>
          <w:rFonts w:cs="Times New Roman"/>
          <w:b/>
          <w:szCs w:val="28"/>
        </w:rPr>
        <w:t>2. Vị trí phẫu thuật viên và phụ</w:t>
      </w:r>
    </w:p>
    <w:p w:rsidR="009F2D6F" w:rsidRPr="001B6063" w:rsidRDefault="009F2D6F" w:rsidP="001B6063">
      <w:pPr>
        <w:spacing w:line="360" w:lineRule="auto"/>
        <w:jc w:val="both"/>
        <w:rPr>
          <w:rFonts w:cs="Times New Roman"/>
          <w:szCs w:val="28"/>
        </w:rPr>
      </w:pPr>
      <w:r w:rsidRPr="001B6063">
        <w:rPr>
          <w:rFonts w:cs="Times New Roman"/>
          <w:szCs w:val="28"/>
        </w:rPr>
        <w:lastRenderedPageBreak/>
        <w:t>Phẫu thuật viên đứng đối diện với chân bệnh, người phụ đứng đối diện chân còn lại</w:t>
      </w:r>
    </w:p>
    <w:p w:rsidR="009F2D6F" w:rsidRPr="001B6063" w:rsidRDefault="009F2D6F" w:rsidP="001B6063">
      <w:pPr>
        <w:spacing w:line="360" w:lineRule="auto"/>
        <w:jc w:val="both"/>
        <w:rPr>
          <w:rFonts w:cs="Times New Roman"/>
          <w:b/>
          <w:szCs w:val="28"/>
        </w:rPr>
      </w:pPr>
      <w:r w:rsidRPr="001B6063">
        <w:rPr>
          <w:rFonts w:cs="Times New Roman"/>
          <w:b/>
          <w:szCs w:val="28"/>
        </w:rPr>
        <w:t>3. Thực hiện kỹ thuật</w:t>
      </w:r>
    </w:p>
    <w:p w:rsidR="009F2D6F" w:rsidRPr="001B6063" w:rsidRDefault="009F2D6F" w:rsidP="001B6063">
      <w:pPr>
        <w:spacing w:line="360" w:lineRule="auto"/>
        <w:jc w:val="both"/>
        <w:rPr>
          <w:rFonts w:cs="Times New Roman"/>
          <w:szCs w:val="28"/>
        </w:rPr>
      </w:pPr>
      <w:r w:rsidRPr="001B6063">
        <w:rPr>
          <w:rFonts w:cs="Times New Roman"/>
          <w:szCs w:val="28"/>
        </w:rPr>
        <w:t>- Sát trùng bàn chân bằng Betadin, sau đó bằng cồn 70 độ</w:t>
      </w:r>
    </w:p>
    <w:p w:rsidR="009F2D6F" w:rsidRPr="001B6063" w:rsidRDefault="009F2D6F" w:rsidP="001B6063">
      <w:pPr>
        <w:spacing w:line="360" w:lineRule="auto"/>
        <w:jc w:val="both"/>
        <w:rPr>
          <w:rFonts w:cs="Times New Roman"/>
          <w:szCs w:val="28"/>
        </w:rPr>
      </w:pPr>
      <w:r w:rsidRPr="001B6063">
        <w:rPr>
          <w:rFonts w:cs="Times New Roman"/>
          <w:szCs w:val="28"/>
        </w:rPr>
        <w:t>- Ga rô động mạch sát phía trên cổ chân.</w:t>
      </w:r>
    </w:p>
    <w:p w:rsidR="009F2D6F" w:rsidRPr="001B6063" w:rsidRDefault="009F2D6F" w:rsidP="001B6063">
      <w:pPr>
        <w:spacing w:line="360" w:lineRule="auto"/>
        <w:jc w:val="both"/>
        <w:rPr>
          <w:rFonts w:cs="Times New Roman"/>
          <w:szCs w:val="28"/>
        </w:rPr>
      </w:pPr>
      <w:r w:rsidRPr="001B6063">
        <w:rPr>
          <w:rFonts w:cs="Times New Roman"/>
          <w:szCs w:val="28"/>
        </w:rPr>
        <w:t>- Vô cảm bằng tiêm dưới da gốc ngón chân bằng Lidocain1% 3-5 ml</w:t>
      </w:r>
    </w:p>
    <w:p w:rsidR="009F2D6F" w:rsidRPr="001B6063" w:rsidRDefault="009F2D6F" w:rsidP="001B6063">
      <w:pPr>
        <w:spacing w:line="360" w:lineRule="auto"/>
        <w:jc w:val="both"/>
        <w:rPr>
          <w:rFonts w:cs="Times New Roman"/>
          <w:szCs w:val="28"/>
        </w:rPr>
      </w:pPr>
      <w:r w:rsidRPr="001B6063">
        <w:rPr>
          <w:rFonts w:cs="Times New Roman"/>
          <w:szCs w:val="28"/>
        </w:rPr>
        <w:t>- Vẽ vạt da cần rạch trước khi mổ, có 2 vạt da ở trên và dưới: vạt ở phần gan chân dài bằng chu vi ngón chân vị trí cần cắt, vạt ở phần mu dài bằng ½ vạt gan chân.</w:t>
      </w:r>
    </w:p>
    <w:p w:rsidR="009F2D6F" w:rsidRPr="001B6063" w:rsidRDefault="009F2D6F" w:rsidP="001B6063">
      <w:pPr>
        <w:spacing w:line="360" w:lineRule="auto"/>
        <w:jc w:val="both"/>
        <w:rPr>
          <w:rFonts w:cs="Times New Roman"/>
          <w:szCs w:val="28"/>
        </w:rPr>
      </w:pPr>
      <w:r w:rsidRPr="001B6063">
        <w:rPr>
          <w:rFonts w:cs="Times New Roman"/>
          <w:szCs w:val="28"/>
        </w:rPr>
        <w:t>- Dùng dao mổ rạch da theo đường vẽ, qua da và tổ chức dưới da. Bộc lộ khớp cần tháo, cắt các phần mềm có lien quan như cân, gân… Kiểm tra máu chảy và tiến hành cầm máu, kiểm tra tình trạng nuôi dưỡng của vạt da.</w:t>
      </w:r>
    </w:p>
    <w:p w:rsidR="009F2D6F" w:rsidRPr="001B6063" w:rsidRDefault="009F2D6F" w:rsidP="001B6063">
      <w:pPr>
        <w:spacing w:line="360" w:lineRule="auto"/>
        <w:jc w:val="both"/>
        <w:rPr>
          <w:rFonts w:cs="Times New Roman"/>
          <w:szCs w:val="28"/>
        </w:rPr>
      </w:pPr>
      <w:r w:rsidRPr="001B6063">
        <w:rPr>
          <w:rFonts w:cs="Times New Roman"/>
          <w:szCs w:val="28"/>
        </w:rPr>
        <w:t>- Rửa sạch vùng mổ bằng nước ô xy già, betadin pha loãng và nước muối sinh lý. Nới lỏng garô để kiểm tra cầm máu.</w:t>
      </w:r>
    </w:p>
    <w:p w:rsidR="009F2D6F" w:rsidRPr="001B6063" w:rsidRDefault="009F2D6F" w:rsidP="001B6063">
      <w:pPr>
        <w:spacing w:line="360" w:lineRule="auto"/>
        <w:jc w:val="both"/>
        <w:rPr>
          <w:rFonts w:cs="Times New Roman"/>
          <w:szCs w:val="28"/>
        </w:rPr>
      </w:pPr>
      <w:r w:rsidRPr="001B6063">
        <w:rPr>
          <w:rFonts w:cs="Times New Roman"/>
          <w:szCs w:val="28"/>
        </w:rPr>
        <w:t>- Khâu tạo hình mỏm cụt hai lớp bằng chỉ không tiêu.</w:t>
      </w:r>
    </w:p>
    <w:p w:rsidR="009F2D6F" w:rsidRPr="001B6063" w:rsidRDefault="009F2D6F" w:rsidP="001B6063">
      <w:pPr>
        <w:spacing w:line="360" w:lineRule="auto"/>
        <w:jc w:val="both"/>
        <w:rPr>
          <w:rFonts w:cs="Times New Roman"/>
          <w:szCs w:val="28"/>
        </w:rPr>
      </w:pPr>
      <w:r w:rsidRPr="001B6063">
        <w:rPr>
          <w:rFonts w:cs="Times New Roman"/>
          <w:szCs w:val="28"/>
        </w:rPr>
        <w:t>- Băng ép mỏm cụt</w:t>
      </w:r>
    </w:p>
    <w:p w:rsidR="009F2D6F" w:rsidRPr="001B6063" w:rsidRDefault="009F2D6F" w:rsidP="001B6063">
      <w:pPr>
        <w:spacing w:line="360" w:lineRule="auto"/>
        <w:jc w:val="both"/>
        <w:rPr>
          <w:rFonts w:cs="Times New Roman"/>
          <w:b/>
          <w:szCs w:val="28"/>
        </w:rPr>
      </w:pPr>
      <w:r w:rsidRPr="001B6063">
        <w:rPr>
          <w:rFonts w:cs="Times New Roman"/>
          <w:b/>
          <w:szCs w:val="28"/>
        </w:rPr>
        <w:t>VI. CÁC TAI BIẾN VÀ XỬ TRÍ</w:t>
      </w:r>
    </w:p>
    <w:p w:rsidR="009F2D6F" w:rsidRPr="001B6063" w:rsidRDefault="009F2D6F" w:rsidP="001B6063">
      <w:pPr>
        <w:spacing w:line="360" w:lineRule="auto"/>
        <w:jc w:val="both"/>
        <w:rPr>
          <w:rFonts w:cs="Times New Roman"/>
          <w:b/>
          <w:szCs w:val="28"/>
        </w:rPr>
      </w:pPr>
      <w:r w:rsidRPr="001B6063">
        <w:rPr>
          <w:rFonts w:cs="Times New Roman"/>
          <w:b/>
          <w:szCs w:val="28"/>
        </w:rPr>
        <w:t>1. Choáng, shock</w:t>
      </w:r>
    </w:p>
    <w:p w:rsidR="009F2D6F" w:rsidRPr="001B6063" w:rsidRDefault="009F2D6F" w:rsidP="001B6063">
      <w:pPr>
        <w:spacing w:line="360" w:lineRule="auto"/>
        <w:jc w:val="both"/>
        <w:rPr>
          <w:rFonts w:cs="Times New Roman"/>
          <w:szCs w:val="28"/>
        </w:rPr>
      </w:pPr>
      <w:r w:rsidRPr="001B6063">
        <w:rPr>
          <w:rFonts w:cs="Times New Roman"/>
          <w:szCs w:val="28"/>
        </w:rPr>
        <w:t>- Có thể xuất hiện ngay khi tiêm thuốc gây tê. Nguyên nhân có thể do phản ứng với Lidocain hay người bệnh hoảng sợ và lo lắng quá mức.</w:t>
      </w:r>
    </w:p>
    <w:p w:rsidR="009F2D6F" w:rsidRPr="001B6063" w:rsidRDefault="009F2D6F" w:rsidP="001B6063">
      <w:pPr>
        <w:spacing w:line="360" w:lineRule="auto"/>
        <w:jc w:val="both"/>
        <w:rPr>
          <w:rFonts w:cs="Times New Roman"/>
          <w:szCs w:val="28"/>
        </w:rPr>
      </w:pPr>
      <w:r w:rsidRPr="001B6063">
        <w:rPr>
          <w:rFonts w:cs="Times New Roman"/>
          <w:szCs w:val="28"/>
        </w:rPr>
        <w:t>- Xử trí: theo phác đồ chống shock, động viên, giải thích cho người bệnh.</w:t>
      </w:r>
    </w:p>
    <w:p w:rsidR="009F2D6F" w:rsidRPr="001B6063" w:rsidRDefault="009F2D6F" w:rsidP="001B6063">
      <w:pPr>
        <w:spacing w:line="360" w:lineRule="auto"/>
        <w:jc w:val="both"/>
        <w:rPr>
          <w:rFonts w:cs="Times New Roman"/>
          <w:b/>
          <w:szCs w:val="28"/>
        </w:rPr>
      </w:pPr>
      <w:r w:rsidRPr="001B6063">
        <w:rPr>
          <w:rFonts w:cs="Times New Roman"/>
          <w:b/>
          <w:szCs w:val="28"/>
        </w:rPr>
        <w:t>2. Chảy máu mỏm cụt</w:t>
      </w:r>
    </w:p>
    <w:p w:rsidR="009F2D6F" w:rsidRPr="001B6063" w:rsidRDefault="009F2D6F" w:rsidP="001B6063">
      <w:pPr>
        <w:spacing w:line="360" w:lineRule="auto"/>
        <w:jc w:val="both"/>
        <w:rPr>
          <w:rFonts w:cs="Times New Roman"/>
          <w:szCs w:val="28"/>
        </w:rPr>
      </w:pPr>
      <w:r w:rsidRPr="001B6063">
        <w:rPr>
          <w:rFonts w:cs="Times New Roman"/>
          <w:szCs w:val="28"/>
        </w:rPr>
        <w:t>- Băng ép mỏm cụt bằng băng thun, nếu không được thì mở mỏm cụt cầm lại máu và băng ép bằng băng thun.</w:t>
      </w:r>
    </w:p>
    <w:p w:rsidR="009F2D6F" w:rsidRPr="001B6063" w:rsidRDefault="009F2D6F" w:rsidP="001B6063">
      <w:pPr>
        <w:spacing w:line="360" w:lineRule="auto"/>
        <w:jc w:val="both"/>
        <w:rPr>
          <w:rFonts w:cs="Times New Roman"/>
          <w:b/>
          <w:szCs w:val="28"/>
        </w:rPr>
      </w:pPr>
      <w:r w:rsidRPr="001B6063">
        <w:rPr>
          <w:rFonts w:cs="Times New Roman"/>
          <w:b/>
          <w:szCs w:val="28"/>
        </w:rPr>
        <w:t>VII. ĐIỀU TRỊ VÀ THEO DÕI SAU PHẪU THUẬT</w:t>
      </w:r>
    </w:p>
    <w:p w:rsidR="009F2D6F" w:rsidRPr="001B6063" w:rsidRDefault="009F2D6F" w:rsidP="001B6063">
      <w:pPr>
        <w:spacing w:line="360" w:lineRule="auto"/>
        <w:jc w:val="both"/>
        <w:rPr>
          <w:rFonts w:cs="Times New Roman"/>
          <w:szCs w:val="28"/>
        </w:rPr>
      </w:pPr>
      <w:r w:rsidRPr="001B6063">
        <w:rPr>
          <w:rFonts w:cs="Times New Roman"/>
          <w:szCs w:val="28"/>
        </w:rPr>
        <w:t>- Kháng sinh toàn thân theo kháng sinh đồ và ít nhất 2 dòng, chống viêm, giảm đau</w:t>
      </w:r>
    </w:p>
    <w:p w:rsidR="009F2D6F" w:rsidRPr="001B6063" w:rsidRDefault="009F2D6F" w:rsidP="001B6063">
      <w:pPr>
        <w:spacing w:line="360" w:lineRule="auto"/>
        <w:jc w:val="both"/>
        <w:rPr>
          <w:rFonts w:cs="Times New Roman"/>
          <w:szCs w:val="28"/>
        </w:rPr>
      </w:pPr>
      <w:r w:rsidRPr="001B6063">
        <w:rPr>
          <w:rFonts w:cs="Times New Roman"/>
          <w:szCs w:val="28"/>
        </w:rPr>
        <w:t>- Thay băng mỏm cụt cách ngày.</w:t>
      </w:r>
    </w:p>
    <w:p w:rsidR="009F2D6F" w:rsidRPr="001B6063" w:rsidRDefault="009F2D6F" w:rsidP="001B6063">
      <w:pPr>
        <w:spacing w:line="360" w:lineRule="auto"/>
        <w:jc w:val="both"/>
        <w:rPr>
          <w:rFonts w:cs="Times New Roman"/>
          <w:szCs w:val="28"/>
        </w:rPr>
      </w:pPr>
      <w:r w:rsidRPr="001B6063">
        <w:rPr>
          <w:rFonts w:cs="Times New Roman"/>
          <w:szCs w:val="28"/>
        </w:rPr>
        <w:t>- Kiểm soát tốt đường máu bằng insulin.</w:t>
      </w:r>
    </w:p>
    <w:p w:rsidR="009F2D6F" w:rsidRPr="001B6063" w:rsidRDefault="009F2D6F" w:rsidP="001B6063">
      <w:pPr>
        <w:spacing w:line="360" w:lineRule="auto"/>
        <w:jc w:val="both"/>
        <w:rPr>
          <w:rFonts w:cs="Times New Roman"/>
          <w:szCs w:val="28"/>
        </w:rPr>
      </w:pPr>
      <w:r w:rsidRPr="001B6063">
        <w:rPr>
          <w:rFonts w:cs="Times New Roman"/>
          <w:szCs w:val="28"/>
        </w:rPr>
        <w:t>- Điều trị tích cực các bệnh kèm theo.</w:t>
      </w:r>
    </w:p>
    <w:p w:rsidR="009F2D6F" w:rsidRPr="001B6063" w:rsidRDefault="009F2D6F" w:rsidP="001B6063">
      <w:pPr>
        <w:spacing w:line="360" w:lineRule="auto"/>
        <w:jc w:val="both"/>
        <w:rPr>
          <w:rFonts w:cs="Times New Roman"/>
          <w:szCs w:val="28"/>
        </w:rPr>
      </w:pPr>
      <w:r w:rsidRPr="001B6063">
        <w:rPr>
          <w:rFonts w:cs="Times New Roman"/>
          <w:szCs w:val="28"/>
        </w:rPr>
        <w:t>- Nâng cao thể trạng: truyền máu, đạm và các chất dinh dưỡng khác.</w:t>
      </w:r>
    </w:p>
    <w:p w:rsidR="009F2D6F" w:rsidRPr="001B6063" w:rsidRDefault="009F2D6F" w:rsidP="001B6063">
      <w:pPr>
        <w:pStyle w:val="Heading2"/>
        <w:spacing w:before="0" w:line="360" w:lineRule="auto"/>
        <w:jc w:val="center"/>
        <w:rPr>
          <w:rFonts w:ascii="Times New Roman" w:hAnsi="Times New Roman" w:cs="Times New Roman"/>
          <w:b/>
          <w:color w:val="auto"/>
          <w:sz w:val="32"/>
          <w:szCs w:val="28"/>
        </w:rPr>
      </w:pPr>
      <w:bookmarkStart w:id="319" w:name="_Toc113372026"/>
      <w:r w:rsidRPr="001B6063">
        <w:rPr>
          <w:rFonts w:ascii="Times New Roman" w:hAnsi="Times New Roman" w:cs="Times New Roman"/>
          <w:b/>
          <w:color w:val="auto"/>
          <w:sz w:val="32"/>
          <w:szCs w:val="28"/>
          <w:lang w:val="en-US"/>
        </w:rPr>
        <w:lastRenderedPageBreak/>
        <w:t>198</w:t>
      </w:r>
      <w:r w:rsidRPr="001B6063">
        <w:rPr>
          <w:rFonts w:ascii="Times New Roman" w:hAnsi="Times New Roman" w:cs="Times New Roman"/>
          <w:b/>
          <w:color w:val="auto"/>
          <w:sz w:val="32"/>
          <w:szCs w:val="28"/>
        </w:rPr>
        <w:t>. THAY BĂNG TRÊN NGƯỜI BỆNH ĐÁI THÁO ĐƯỜNG</w:t>
      </w:r>
      <w:bookmarkEnd w:id="319"/>
    </w:p>
    <w:p w:rsidR="009F2D6F" w:rsidRPr="001B6063" w:rsidRDefault="009F2D6F" w:rsidP="001B6063">
      <w:pPr>
        <w:spacing w:line="360" w:lineRule="auto"/>
        <w:jc w:val="both"/>
        <w:rPr>
          <w:rFonts w:cs="Times New Roman"/>
          <w:szCs w:val="28"/>
        </w:rPr>
      </w:pPr>
    </w:p>
    <w:p w:rsidR="009F2D6F" w:rsidRPr="001B6063" w:rsidRDefault="009F2D6F" w:rsidP="001B6063">
      <w:pPr>
        <w:spacing w:line="360" w:lineRule="auto"/>
        <w:jc w:val="both"/>
        <w:rPr>
          <w:rFonts w:cs="Times New Roman"/>
          <w:b/>
          <w:szCs w:val="28"/>
        </w:rPr>
      </w:pPr>
      <w:r w:rsidRPr="001B6063">
        <w:rPr>
          <w:rFonts w:cs="Times New Roman"/>
          <w:b/>
          <w:szCs w:val="28"/>
        </w:rPr>
        <w:t>I. ĐẠI CƯƠNG</w:t>
      </w:r>
    </w:p>
    <w:p w:rsidR="009F2D6F" w:rsidRPr="001B6063" w:rsidRDefault="009F2D6F" w:rsidP="001B6063">
      <w:pPr>
        <w:spacing w:line="360" w:lineRule="auto"/>
        <w:jc w:val="both"/>
        <w:rPr>
          <w:rFonts w:cs="Times New Roman"/>
          <w:szCs w:val="28"/>
        </w:rPr>
      </w:pPr>
      <w:r w:rsidRPr="001B6063">
        <w:rPr>
          <w:rFonts w:cs="Times New Roman"/>
          <w:szCs w:val="28"/>
        </w:rPr>
        <w:t>Người bệnh đái tháo đường luôn dễ có các tổn thương loét trên cơ thể do giảm sức đề kháng của cơ thể với các tác động từ môi trường xung quanh và các bệnh lý khác kèm theo làm cho người bệnh đái tháo đường dễ có các tổn thương loét trên cơ thể. Lâm sàng ta có thể gặp các tổn thương loét bàn chân, loét cẳng chân, hay các hậu bối ở lưng, tổn thương áp xe hóa ở vùng bụng…</w:t>
      </w:r>
    </w:p>
    <w:p w:rsidR="009F2D6F" w:rsidRPr="001B6063" w:rsidRDefault="009F2D6F" w:rsidP="001B6063">
      <w:pPr>
        <w:spacing w:line="360" w:lineRule="auto"/>
        <w:jc w:val="both"/>
        <w:rPr>
          <w:rFonts w:cs="Times New Roman"/>
          <w:b/>
          <w:szCs w:val="28"/>
        </w:rPr>
      </w:pPr>
      <w:r w:rsidRPr="001B6063">
        <w:rPr>
          <w:rFonts w:cs="Times New Roman"/>
          <w:b/>
          <w:szCs w:val="28"/>
        </w:rPr>
        <w:t>II. CHỈ ĐỊNH</w:t>
      </w:r>
    </w:p>
    <w:p w:rsidR="009F2D6F" w:rsidRPr="001B6063" w:rsidRDefault="009F2D6F" w:rsidP="001B6063">
      <w:pPr>
        <w:spacing w:line="360" w:lineRule="auto"/>
        <w:jc w:val="both"/>
        <w:rPr>
          <w:rFonts w:cs="Times New Roman"/>
          <w:szCs w:val="28"/>
        </w:rPr>
      </w:pPr>
      <w:r w:rsidRPr="001B6063">
        <w:rPr>
          <w:rFonts w:cs="Times New Roman"/>
          <w:szCs w:val="28"/>
        </w:rPr>
        <w:t>Người bệnh đái tháo đường có các tổn thương loét đặc biệt là tổn thương loét ở bàn chân - giai đoạn các ổ loét đã được cắt lọc hết tổ chức hoại tử bắt đầu lên tổ chức hạt</w:t>
      </w:r>
    </w:p>
    <w:p w:rsidR="009F2D6F" w:rsidRPr="001B6063" w:rsidRDefault="009F2D6F" w:rsidP="001B6063">
      <w:pPr>
        <w:spacing w:line="360" w:lineRule="auto"/>
        <w:jc w:val="both"/>
        <w:rPr>
          <w:rFonts w:cs="Times New Roman"/>
          <w:b/>
          <w:szCs w:val="28"/>
        </w:rPr>
      </w:pPr>
      <w:r w:rsidRPr="001B6063">
        <w:rPr>
          <w:rFonts w:cs="Times New Roman"/>
          <w:b/>
          <w:szCs w:val="28"/>
        </w:rPr>
        <w:t>III. CHUẨN BỊ</w:t>
      </w:r>
    </w:p>
    <w:p w:rsidR="009F2D6F" w:rsidRPr="001B6063" w:rsidRDefault="009F2D6F" w:rsidP="001B6063">
      <w:pPr>
        <w:spacing w:line="360" w:lineRule="auto"/>
        <w:jc w:val="both"/>
        <w:rPr>
          <w:rFonts w:cs="Times New Roman"/>
          <w:b/>
          <w:szCs w:val="28"/>
        </w:rPr>
      </w:pPr>
      <w:r w:rsidRPr="001B6063">
        <w:rPr>
          <w:rFonts w:cs="Times New Roman"/>
          <w:b/>
          <w:szCs w:val="28"/>
        </w:rPr>
        <w:t>1. Người thực hiện</w:t>
      </w:r>
    </w:p>
    <w:p w:rsidR="009F2D6F" w:rsidRPr="001B6063" w:rsidRDefault="009F2D6F" w:rsidP="001B6063">
      <w:pPr>
        <w:spacing w:line="360" w:lineRule="auto"/>
        <w:jc w:val="both"/>
        <w:rPr>
          <w:rFonts w:cs="Times New Roman"/>
          <w:szCs w:val="28"/>
        </w:rPr>
      </w:pPr>
      <w:r w:rsidRPr="001B6063">
        <w:rPr>
          <w:rFonts w:cs="Times New Roman"/>
          <w:szCs w:val="28"/>
        </w:rPr>
        <w:t>01 Điều dưỡng có đủ mũ, áo, khẩu trang, rửa tay thường qui.</w:t>
      </w:r>
    </w:p>
    <w:p w:rsidR="009F2D6F" w:rsidRPr="001B6063" w:rsidRDefault="009F2D6F" w:rsidP="001B6063">
      <w:pPr>
        <w:spacing w:line="360" w:lineRule="auto"/>
        <w:jc w:val="both"/>
        <w:rPr>
          <w:rFonts w:cs="Times New Roman"/>
          <w:b/>
          <w:szCs w:val="28"/>
        </w:rPr>
      </w:pPr>
      <w:r w:rsidRPr="001B6063">
        <w:rPr>
          <w:rFonts w:cs="Times New Roman"/>
          <w:b/>
          <w:szCs w:val="28"/>
        </w:rPr>
        <w:t>2. Phương tiện</w:t>
      </w:r>
    </w:p>
    <w:p w:rsidR="009F2D6F" w:rsidRPr="001B6063" w:rsidRDefault="009F2D6F" w:rsidP="001B6063">
      <w:pPr>
        <w:spacing w:line="360" w:lineRule="auto"/>
        <w:jc w:val="both"/>
        <w:rPr>
          <w:rFonts w:cs="Times New Roman"/>
          <w:szCs w:val="28"/>
        </w:rPr>
      </w:pPr>
      <w:r w:rsidRPr="001B6063">
        <w:rPr>
          <w:rFonts w:cs="Times New Roman"/>
          <w:szCs w:val="28"/>
        </w:rPr>
        <w:t>- Khay chữ nhật: kéo, băng dính hoặc băng cuộn, 2 đôi găng tay.</w:t>
      </w:r>
    </w:p>
    <w:p w:rsidR="009F2D6F" w:rsidRPr="001B6063" w:rsidRDefault="009F2D6F" w:rsidP="001B6063">
      <w:pPr>
        <w:spacing w:line="360" w:lineRule="auto"/>
        <w:jc w:val="both"/>
        <w:rPr>
          <w:rFonts w:cs="Times New Roman"/>
          <w:szCs w:val="28"/>
        </w:rPr>
      </w:pPr>
      <w:r w:rsidRPr="001B6063">
        <w:rPr>
          <w:rFonts w:cs="Times New Roman"/>
          <w:szCs w:val="28"/>
        </w:rPr>
        <w:t>- Dung dịch rửa vết thương, cốc đựng dung dịch rửa vết thương.</w:t>
      </w:r>
    </w:p>
    <w:p w:rsidR="009F2D6F" w:rsidRPr="001B6063" w:rsidRDefault="009F2D6F" w:rsidP="001B6063">
      <w:pPr>
        <w:spacing w:line="360" w:lineRule="auto"/>
        <w:jc w:val="both"/>
        <w:rPr>
          <w:rFonts w:cs="Times New Roman"/>
          <w:szCs w:val="28"/>
        </w:rPr>
      </w:pPr>
      <w:r w:rsidRPr="001B6063">
        <w:rPr>
          <w:rFonts w:cs="Times New Roman"/>
          <w:szCs w:val="28"/>
        </w:rPr>
        <w:t>- Hộp dụng cụ rửa vết thương vô khuẩn: 2 kìm Kose, 2 kẹp phẫu tích, 1 kéo.</w:t>
      </w:r>
    </w:p>
    <w:p w:rsidR="009F2D6F" w:rsidRPr="001B6063" w:rsidRDefault="009F2D6F" w:rsidP="001B6063">
      <w:pPr>
        <w:spacing w:line="360" w:lineRule="auto"/>
        <w:jc w:val="both"/>
        <w:rPr>
          <w:rFonts w:cs="Times New Roman"/>
          <w:szCs w:val="28"/>
        </w:rPr>
      </w:pPr>
      <w:r w:rsidRPr="001B6063">
        <w:rPr>
          <w:rFonts w:cs="Times New Roman"/>
          <w:szCs w:val="28"/>
        </w:rPr>
        <w:t>- Hộp vô khuẩn: gạc miếng, gạc củ ấu.</w:t>
      </w:r>
    </w:p>
    <w:p w:rsidR="009F2D6F" w:rsidRPr="001B6063" w:rsidRDefault="009F2D6F" w:rsidP="001B6063">
      <w:pPr>
        <w:spacing w:line="360" w:lineRule="auto"/>
        <w:jc w:val="both"/>
        <w:rPr>
          <w:rFonts w:cs="Times New Roman"/>
          <w:szCs w:val="28"/>
        </w:rPr>
      </w:pPr>
      <w:r w:rsidRPr="001B6063">
        <w:rPr>
          <w:rFonts w:cs="Times New Roman"/>
          <w:szCs w:val="28"/>
        </w:rPr>
        <w:t>- Chậu đựng dung dịch khử khuẩn, ni lon, túi đựng đồ bẩn.</w:t>
      </w:r>
    </w:p>
    <w:p w:rsidR="009F2D6F" w:rsidRPr="001B6063" w:rsidRDefault="009F2D6F" w:rsidP="001B6063">
      <w:pPr>
        <w:spacing w:line="360" w:lineRule="auto"/>
        <w:jc w:val="both"/>
        <w:rPr>
          <w:rFonts w:cs="Times New Roman"/>
          <w:b/>
          <w:szCs w:val="28"/>
        </w:rPr>
      </w:pPr>
      <w:r w:rsidRPr="001B6063">
        <w:rPr>
          <w:rFonts w:cs="Times New Roman"/>
          <w:b/>
          <w:szCs w:val="28"/>
        </w:rPr>
        <w:t>3. Người bệnh</w:t>
      </w:r>
    </w:p>
    <w:p w:rsidR="009F2D6F" w:rsidRPr="001B6063" w:rsidRDefault="009F2D6F" w:rsidP="001B6063">
      <w:pPr>
        <w:spacing w:line="360" w:lineRule="auto"/>
        <w:jc w:val="both"/>
        <w:rPr>
          <w:rFonts w:cs="Times New Roman"/>
          <w:szCs w:val="28"/>
        </w:rPr>
      </w:pPr>
      <w:r w:rsidRPr="001B6063">
        <w:rPr>
          <w:rFonts w:cs="Times New Roman"/>
          <w:szCs w:val="28"/>
        </w:rPr>
        <w:t>- Xem y lệnh và đối chiếu với người bệnh</w:t>
      </w:r>
    </w:p>
    <w:p w:rsidR="009F2D6F" w:rsidRPr="001B6063" w:rsidRDefault="009F2D6F" w:rsidP="001B6063">
      <w:pPr>
        <w:spacing w:line="360" w:lineRule="auto"/>
        <w:jc w:val="both"/>
        <w:rPr>
          <w:rFonts w:cs="Times New Roman"/>
          <w:szCs w:val="28"/>
        </w:rPr>
      </w:pPr>
      <w:r w:rsidRPr="001B6063">
        <w:rPr>
          <w:rFonts w:cs="Times New Roman"/>
          <w:szCs w:val="28"/>
        </w:rPr>
        <w:t>- Khám và giải thích cho người bệnh quy trình thay băng vết thương cho người bệnh yên tâm và phối hợp.</w:t>
      </w:r>
    </w:p>
    <w:p w:rsidR="009F2D6F" w:rsidRPr="001B6063" w:rsidRDefault="009F2D6F" w:rsidP="001B6063">
      <w:pPr>
        <w:spacing w:line="360" w:lineRule="auto"/>
        <w:jc w:val="both"/>
        <w:rPr>
          <w:rFonts w:cs="Times New Roman"/>
          <w:b/>
          <w:szCs w:val="28"/>
        </w:rPr>
      </w:pPr>
      <w:r w:rsidRPr="001B6063">
        <w:rPr>
          <w:rFonts w:cs="Times New Roman"/>
          <w:b/>
          <w:szCs w:val="28"/>
        </w:rPr>
        <w:t>IV. CÁC BƯỚC TIẾN HÀNH</w:t>
      </w:r>
    </w:p>
    <w:p w:rsidR="009F2D6F" w:rsidRPr="001B6063" w:rsidRDefault="009F2D6F" w:rsidP="001B6063">
      <w:pPr>
        <w:spacing w:line="360" w:lineRule="auto"/>
        <w:jc w:val="both"/>
        <w:rPr>
          <w:rFonts w:cs="Times New Roman"/>
          <w:b/>
          <w:szCs w:val="28"/>
        </w:rPr>
      </w:pPr>
      <w:r w:rsidRPr="001B6063">
        <w:rPr>
          <w:rFonts w:cs="Times New Roman"/>
          <w:b/>
          <w:szCs w:val="28"/>
        </w:rPr>
        <w:t>1. Kiểm tra hồ sơ</w:t>
      </w:r>
    </w:p>
    <w:p w:rsidR="009F2D6F" w:rsidRPr="001B6063" w:rsidRDefault="009F2D6F" w:rsidP="001B6063">
      <w:pPr>
        <w:spacing w:line="360" w:lineRule="auto"/>
        <w:jc w:val="both"/>
        <w:rPr>
          <w:rFonts w:cs="Times New Roman"/>
          <w:b/>
          <w:szCs w:val="28"/>
        </w:rPr>
      </w:pPr>
      <w:r w:rsidRPr="001B6063">
        <w:rPr>
          <w:rFonts w:cs="Times New Roman"/>
          <w:b/>
          <w:szCs w:val="28"/>
        </w:rPr>
        <w:t>2. Kiểm tra người bệnh</w:t>
      </w:r>
    </w:p>
    <w:p w:rsidR="009F2D6F" w:rsidRPr="001B6063" w:rsidRDefault="009F2D6F" w:rsidP="001B6063">
      <w:pPr>
        <w:spacing w:line="360" w:lineRule="auto"/>
        <w:jc w:val="both"/>
        <w:rPr>
          <w:rFonts w:cs="Times New Roman"/>
          <w:b/>
          <w:szCs w:val="28"/>
        </w:rPr>
      </w:pPr>
      <w:r w:rsidRPr="001B6063">
        <w:rPr>
          <w:rFonts w:cs="Times New Roman"/>
          <w:b/>
          <w:szCs w:val="28"/>
        </w:rPr>
        <w:t>3. Thực hiện kỹ thuật</w:t>
      </w:r>
    </w:p>
    <w:p w:rsidR="009F2D6F" w:rsidRPr="001B6063" w:rsidRDefault="009F2D6F" w:rsidP="001B6063">
      <w:pPr>
        <w:spacing w:line="360" w:lineRule="auto"/>
        <w:jc w:val="both"/>
        <w:rPr>
          <w:rFonts w:cs="Times New Roman"/>
          <w:szCs w:val="28"/>
        </w:rPr>
      </w:pPr>
      <w:r w:rsidRPr="001B6063">
        <w:rPr>
          <w:rFonts w:cs="Times New Roman"/>
          <w:szCs w:val="28"/>
        </w:rPr>
        <w:t>- Điều dưỡng mang găng, trải nilon, đặt người bệnh nằm tư thế thuận lợi, bộc lộ vết thương.</w:t>
      </w:r>
    </w:p>
    <w:p w:rsidR="009F2D6F" w:rsidRPr="001B6063" w:rsidRDefault="009F2D6F" w:rsidP="001B6063">
      <w:pPr>
        <w:spacing w:line="360" w:lineRule="auto"/>
        <w:jc w:val="both"/>
        <w:rPr>
          <w:rFonts w:cs="Times New Roman"/>
          <w:szCs w:val="28"/>
        </w:rPr>
      </w:pPr>
      <w:r w:rsidRPr="001B6063">
        <w:rPr>
          <w:rFonts w:cs="Times New Roman"/>
          <w:szCs w:val="28"/>
        </w:rPr>
        <w:lastRenderedPageBreak/>
        <w:t>- Đặt túi đựng đồ bẩn, tháo băng cũ, nhận định tình trạng vết thương, thay găng.</w:t>
      </w:r>
    </w:p>
    <w:p w:rsidR="009F2D6F" w:rsidRPr="001B6063" w:rsidRDefault="009F2D6F" w:rsidP="001B6063">
      <w:pPr>
        <w:spacing w:line="360" w:lineRule="auto"/>
        <w:jc w:val="both"/>
        <w:rPr>
          <w:rFonts w:cs="Times New Roman"/>
          <w:szCs w:val="28"/>
        </w:rPr>
      </w:pPr>
      <w:r w:rsidRPr="001B6063">
        <w:rPr>
          <w:rFonts w:cs="Times New Roman"/>
          <w:szCs w:val="28"/>
        </w:rPr>
        <w:t>- Điều dưỡng mang găng, rửa sạch xung quanh vết thương (từ mép vết thương ra ngoài).</w:t>
      </w:r>
    </w:p>
    <w:p w:rsidR="009F2D6F" w:rsidRPr="001B6063" w:rsidRDefault="009F2D6F" w:rsidP="001B6063">
      <w:pPr>
        <w:spacing w:line="360" w:lineRule="auto"/>
        <w:jc w:val="both"/>
        <w:rPr>
          <w:rFonts w:cs="Times New Roman"/>
          <w:szCs w:val="28"/>
        </w:rPr>
      </w:pPr>
      <w:r w:rsidRPr="001B6063">
        <w:rPr>
          <w:rFonts w:cs="Times New Roman"/>
          <w:szCs w:val="28"/>
        </w:rPr>
        <w:t>- Thấm dung dịch, rửa từ giữa vết thương ra mép, rửa đến khi sạch.</w:t>
      </w:r>
    </w:p>
    <w:p w:rsidR="009F2D6F" w:rsidRPr="001B6063" w:rsidRDefault="009F2D6F" w:rsidP="001B6063">
      <w:pPr>
        <w:spacing w:line="360" w:lineRule="auto"/>
        <w:jc w:val="both"/>
        <w:rPr>
          <w:rFonts w:cs="Times New Roman"/>
          <w:szCs w:val="28"/>
        </w:rPr>
      </w:pPr>
      <w:r w:rsidRPr="001B6063">
        <w:rPr>
          <w:rFonts w:cs="Times New Roman"/>
          <w:szCs w:val="28"/>
        </w:rPr>
        <w:t>- Thấm khô, đặt gạc phủ kín vết thương băng lại hoặc để thoáng theo chỉ định.</w:t>
      </w:r>
    </w:p>
    <w:p w:rsidR="009F2D6F" w:rsidRPr="001B6063" w:rsidRDefault="009F2D6F" w:rsidP="001B6063">
      <w:pPr>
        <w:spacing w:line="360" w:lineRule="auto"/>
        <w:jc w:val="both"/>
        <w:rPr>
          <w:rFonts w:cs="Times New Roman"/>
          <w:szCs w:val="28"/>
        </w:rPr>
      </w:pPr>
      <w:r w:rsidRPr="001B6063">
        <w:rPr>
          <w:rFonts w:cs="Times New Roman"/>
          <w:szCs w:val="28"/>
        </w:rPr>
        <w:t>* Thu dọn dụng cụ.</w:t>
      </w:r>
    </w:p>
    <w:p w:rsidR="009F2D6F" w:rsidRPr="001B6063" w:rsidRDefault="009F2D6F" w:rsidP="001B6063">
      <w:pPr>
        <w:spacing w:line="360" w:lineRule="auto"/>
        <w:jc w:val="both"/>
        <w:rPr>
          <w:rFonts w:cs="Times New Roman"/>
          <w:szCs w:val="28"/>
        </w:rPr>
      </w:pPr>
      <w:r w:rsidRPr="001B6063">
        <w:rPr>
          <w:rFonts w:cs="Times New Roman"/>
          <w:szCs w:val="28"/>
        </w:rPr>
        <w:t>Thu dọn dụng cụ, tháo găng, ghi phiếu chăm sóc.</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 THEO DÕI SAU THAY BĂNG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Chảy máu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Nhiễm trùng</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VI. XỬ TRÍ TAI BIẾN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Băng ép, cầm máu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Nhiễm trùng: kháng sinh, chống phù nề.</w:t>
      </w:r>
    </w:p>
    <w:p w:rsidR="009F2D6F" w:rsidRPr="001B6063" w:rsidRDefault="009F2D6F" w:rsidP="001B6063">
      <w:pPr>
        <w:spacing w:line="360" w:lineRule="auto"/>
        <w:jc w:val="both"/>
        <w:rPr>
          <w:rFonts w:cs="Times New Roman"/>
          <w:szCs w:val="28"/>
        </w:rPr>
      </w:pPr>
      <w:r w:rsidRPr="001B6063">
        <w:rPr>
          <w:rFonts w:cs="Times New Roman"/>
          <w:szCs w:val="28"/>
        </w:rPr>
        <w:br w:type="page"/>
      </w:r>
    </w:p>
    <w:p w:rsidR="009F2D6F" w:rsidRPr="001B6063" w:rsidRDefault="009F2D6F" w:rsidP="001B6063">
      <w:pPr>
        <w:pStyle w:val="Heading2"/>
        <w:spacing w:before="0" w:line="360" w:lineRule="auto"/>
        <w:jc w:val="center"/>
        <w:rPr>
          <w:rFonts w:ascii="Times New Roman" w:hAnsi="Times New Roman" w:cs="Times New Roman"/>
          <w:b/>
          <w:color w:val="auto"/>
          <w:sz w:val="32"/>
          <w:szCs w:val="28"/>
        </w:rPr>
      </w:pPr>
      <w:bookmarkStart w:id="320" w:name="_Toc113372027"/>
      <w:r w:rsidRPr="001B6063">
        <w:rPr>
          <w:rFonts w:ascii="Times New Roman" w:hAnsi="Times New Roman" w:cs="Times New Roman"/>
          <w:b/>
          <w:color w:val="auto"/>
          <w:sz w:val="32"/>
          <w:szCs w:val="28"/>
          <w:lang w:val="en-US"/>
        </w:rPr>
        <w:lastRenderedPageBreak/>
        <w:t>199</w:t>
      </w:r>
      <w:r w:rsidRPr="001B6063">
        <w:rPr>
          <w:rFonts w:ascii="Times New Roman" w:hAnsi="Times New Roman" w:cs="Times New Roman"/>
          <w:b/>
          <w:color w:val="auto"/>
          <w:sz w:val="32"/>
          <w:szCs w:val="28"/>
        </w:rPr>
        <w:t>. CẮT LỌC, LẤY BỎ TỔ CHỨC HOẠI TỬ CHO CÁC NHIỄM TRÙNG BÀN CHÂN VẾT LOÉT KHU TRÚ Ở NGÓN CHÂN TRÊN NGƯỜI BỆNH ĐÁI THÁO ĐƯỜNG</w:t>
      </w:r>
      <w:bookmarkEnd w:id="320"/>
    </w:p>
    <w:p w:rsidR="009F2D6F" w:rsidRPr="001B6063" w:rsidRDefault="009F2D6F" w:rsidP="001B6063">
      <w:pPr>
        <w:spacing w:line="360" w:lineRule="auto"/>
        <w:jc w:val="both"/>
        <w:rPr>
          <w:rFonts w:cs="Times New Roman"/>
          <w:szCs w:val="28"/>
        </w:rPr>
      </w:pPr>
    </w:p>
    <w:p w:rsidR="009F2D6F" w:rsidRPr="001B6063" w:rsidRDefault="009F2D6F" w:rsidP="001B6063">
      <w:pPr>
        <w:spacing w:line="360" w:lineRule="auto"/>
        <w:jc w:val="both"/>
        <w:rPr>
          <w:rFonts w:cs="Times New Roman"/>
          <w:b/>
          <w:szCs w:val="28"/>
        </w:rPr>
      </w:pPr>
      <w:r w:rsidRPr="001B6063">
        <w:rPr>
          <w:rFonts w:cs="Times New Roman"/>
          <w:b/>
          <w:szCs w:val="28"/>
        </w:rPr>
        <w:t>I. ĐẠI CƯƠNG</w:t>
      </w:r>
    </w:p>
    <w:p w:rsidR="009F2D6F" w:rsidRPr="001B6063" w:rsidRDefault="009F2D6F" w:rsidP="001B6063">
      <w:pPr>
        <w:spacing w:line="360" w:lineRule="auto"/>
        <w:jc w:val="both"/>
        <w:rPr>
          <w:rFonts w:cs="Times New Roman"/>
          <w:szCs w:val="28"/>
        </w:rPr>
      </w:pPr>
      <w:r w:rsidRPr="001B6063">
        <w:rPr>
          <w:rFonts w:cs="Times New Roman"/>
          <w:szCs w:val="28"/>
        </w:rPr>
        <w:t>ĐTĐ là bệnh nội tiết - chuyển hóa hay gặp nhất và là bệnh có tỷ lệ phát triển nhanh. Loét bàn chân là biến chứng thường gặp(5-10%) và xuất hiện sớm ở bệnh nhân ĐTĐ. Đó là hậu quả của bệnh lý thần kinh ngoại biên- do giảm nhận cảm và rối loạn thần kinh tự động và thiếu máu - do xơ vữa của các mạch máu của chân. Nhiễm khuẩn thường kèm theo loét gây ra hoại tử mô rộng làm cho tình trạng loét càng nặng hơn. Nếu không được sử lý sớm và đúng đắn sẽ dẫn đến tình trạng nhiễm trùng lan rộng, nhiễm trùng huyết, nhiễm độc toàn thân, phải cắt cụt bàn chân, cẳng chân…</w:t>
      </w:r>
    </w:p>
    <w:p w:rsidR="009F2D6F" w:rsidRPr="001B6063" w:rsidRDefault="009F2D6F" w:rsidP="001B6063">
      <w:pPr>
        <w:spacing w:line="360" w:lineRule="auto"/>
        <w:jc w:val="both"/>
        <w:rPr>
          <w:rFonts w:cs="Times New Roman"/>
          <w:szCs w:val="28"/>
        </w:rPr>
      </w:pPr>
      <w:r w:rsidRPr="001B6063">
        <w:rPr>
          <w:rFonts w:cs="Times New Roman"/>
          <w:szCs w:val="28"/>
        </w:rPr>
        <w:t>Quá trình viêm loét bàn chân được phân chia thành 6 độ (theo Wagner 1987):</w:t>
      </w:r>
    </w:p>
    <w:p w:rsidR="009F2D6F" w:rsidRPr="001B6063" w:rsidRDefault="009F2D6F" w:rsidP="001B6063">
      <w:pPr>
        <w:spacing w:line="360" w:lineRule="auto"/>
        <w:jc w:val="both"/>
        <w:rPr>
          <w:rFonts w:cs="Times New Roman"/>
          <w:szCs w:val="28"/>
        </w:rPr>
      </w:pPr>
      <w:r w:rsidRPr="001B6063">
        <w:rPr>
          <w:rFonts w:cs="Times New Roman"/>
          <w:szCs w:val="28"/>
        </w:rPr>
        <w:t>- Độ 0: không có tổn thương hở nhưng có thể có biến dạng xương hoặc dày sừng bàn chân.</w:t>
      </w:r>
    </w:p>
    <w:p w:rsidR="009F2D6F" w:rsidRPr="001B6063" w:rsidRDefault="009F2D6F" w:rsidP="001B6063">
      <w:pPr>
        <w:spacing w:line="360" w:lineRule="auto"/>
        <w:jc w:val="both"/>
        <w:rPr>
          <w:rFonts w:cs="Times New Roman"/>
          <w:szCs w:val="28"/>
        </w:rPr>
      </w:pPr>
      <w:r w:rsidRPr="001B6063">
        <w:rPr>
          <w:rFonts w:cs="Times New Roman"/>
          <w:szCs w:val="28"/>
        </w:rPr>
        <w:t>- Độ 1: loét nông, không thâm nhiễm các mô sâu.</w:t>
      </w:r>
    </w:p>
    <w:p w:rsidR="009F2D6F" w:rsidRPr="001B6063" w:rsidRDefault="009F2D6F" w:rsidP="001B6063">
      <w:pPr>
        <w:spacing w:line="360" w:lineRule="auto"/>
        <w:jc w:val="both"/>
        <w:rPr>
          <w:rFonts w:cs="Times New Roman"/>
          <w:szCs w:val="28"/>
        </w:rPr>
      </w:pPr>
      <w:r w:rsidRPr="001B6063">
        <w:rPr>
          <w:rFonts w:cs="Times New Roman"/>
          <w:szCs w:val="28"/>
        </w:rPr>
        <w:t>- Độ 2: loét sâu, lan đến gân, xương hoặc khớp.</w:t>
      </w:r>
    </w:p>
    <w:p w:rsidR="009F2D6F" w:rsidRPr="001B6063" w:rsidRDefault="009F2D6F" w:rsidP="001B6063">
      <w:pPr>
        <w:spacing w:line="360" w:lineRule="auto"/>
        <w:jc w:val="both"/>
        <w:rPr>
          <w:rFonts w:cs="Times New Roman"/>
          <w:szCs w:val="28"/>
        </w:rPr>
      </w:pPr>
      <w:r w:rsidRPr="001B6063">
        <w:rPr>
          <w:rFonts w:cs="Times New Roman"/>
          <w:szCs w:val="28"/>
        </w:rPr>
        <w:t>- Độ 3: viêm gân, xương, áp xe hoặc viêm mô tế bào sâu.</w:t>
      </w:r>
    </w:p>
    <w:p w:rsidR="009F2D6F" w:rsidRPr="001B6063" w:rsidRDefault="009F2D6F" w:rsidP="001B6063">
      <w:pPr>
        <w:spacing w:line="360" w:lineRule="auto"/>
        <w:jc w:val="both"/>
        <w:rPr>
          <w:rFonts w:cs="Times New Roman"/>
          <w:szCs w:val="28"/>
        </w:rPr>
      </w:pPr>
      <w:r w:rsidRPr="001B6063">
        <w:rPr>
          <w:rFonts w:cs="Times New Roman"/>
          <w:szCs w:val="28"/>
        </w:rPr>
        <w:t>- Độ 4 : hoại tử một ngón hoặc phần trước bàn chân, thường phối hợp nhiễm khuẩn bàn chân.</w:t>
      </w:r>
    </w:p>
    <w:p w:rsidR="009F2D6F" w:rsidRPr="001B6063" w:rsidRDefault="009F2D6F" w:rsidP="001B6063">
      <w:pPr>
        <w:spacing w:line="360" w:lineRule="auto"/>
        <w:jc w:val="both"/>
        <w:rPr>
          <w:rFonts w:cs="Times New Roman"/>
          <w:szCs w:val="28"/>
        </w:rPr>
      </w:pPr>
      <w:r w:rsidRPr="001B6063">
        <w:rPr>
          <w:rFonts w:cs="Times New Roman"/>
          <w:szCs w:val="28"/>
        </w:rPr>
        <w:t>- Độ 5: hoại tử rộng bàn chân, phối hợp với tổn thương hoại tử và nhiễm khuẩn mô mềm</w:t>
      </w:r>
    </w:p>
    <w:p w:rsidR="009F2D6F" w:rsidRPr="001B6063" w:rsidRDefault="009F2D6F" w:rsidP="001B6063">
      <w:pPr>
        <w:spacing w:line="360" w:lineRule="auto"/>
        <w:jc w:val="both"/>
        <w:rPr>
          <w:rFonts w:cs="Times New Roman"/>
          <w:szCs w:val="28"/>
        </w:rPr>
      </w:pPr>
      <w:r w:rsidRPr="001B6063">
        <w:rPr>
          <w:rFonts w:cs="Times New Roman"/>
          <w:szCs w:val="28"/>
        </w:rPr>
        <w:t>Đặc điểm nhiễm khuẩn bàn chân ĐTĐ là hay lan vào các mô sâu bàn chân gây hoại tử rộng.</w:t>
      </w:r>
    </w:p>
    <w:p w:rsidR="009F2D6F" w:rsidRPr="001B6063" w:rsidRDefault="009F2D6F" w:rsidP="001B6063">
      <w:pPr>
        <w:spacing w:line="360" w:lineRule="auto"/>
        <w:jc w:val="both"/>
        <w:rPr>
          <w:rFonts w:cs="Times New Roman"/>
          <w:szCs w:val="28"/>
        </w:rPr>
      </w:pPr>
      <w:r w:rsidRPr="001B6063">
        <w:rPr>
          <w:rFonts w:cs="Times New Roman"/>
          <w:szCs w:val="28"/>
        </w:rPr>
        <w:t>Đối với loét bàn chân độ 0- 2 có thể chỉ cần cắt lọc, làm sạch ổ loét và đắp gạc tẩm nước muối đẳng trương. Nhưng khi ổ loét ở độ 3 trở lên thì cần can thiệp ngoại khoa bằng tiểu phẫu rạch rộng, cắt lọc lấy bỏ tổ chức hoại tử, rửa sạch và dẫn lưu vết thương</w:t>
      </w:r>
    </w:p>
    <w:p w:rsidR="009F2D6F" w:rsidRPr="001B6063" w:rsidRDefault="009F2D6F" w:rsidP="001B6063">
      <w:pPr>
        <w:spacing w:line="360" w:lineRule="auto"/>
        <w:jc w:val="both"/>
        <w:rPr>
          <w:rFonts w:cs="Times New Roman"/>
          <w:b/>
          <w:szCs w:val="28"/>
        </w:rPr>
      </w:pPr>
      <w:r w:rsidRPr="001B6063">
        <w:rPr>
          <w:rFonts w:cs="Times New Roman"/>
          <w:b/>
          <w:szCs w:val="28"/>
        </w:rPr>
        <w:t>II. CHỈ ĐỊNH</w:t>
      </w:r>
    </w:p>
    <w:p w:rsidR="009F2D6F" w:rsidRPr="001B6063" w:rsidRDefault="009F2D6F" w:rsidP="001B6063">
      <w:pPr>
        <w:spacing w:line="360" w:lineRule="auto"/>
        <w:jc w:val="both"/>
        <w:rPr>
          <w:rFonts w:cs="Times New Roman"/>
          <w:szCs w:val="28"/>
        </w:rPr>
      </w:pPr>
      <w:r w:rsidRPr="001B6063">
        <w:rPr>
          <w:rFonts w:cs="Times New Roman"/>
          <w:szCs w:val="28"/>
        </w:rPr>
        <w:lastRenderedPageBreak/>
        <w:t>Loét bàn chân ở độ 3 hoặc 4: viêm gân, xương, áp xe mô tế bào sâu hay viêm hoại tử khu trú ở các ngón chân.</w:t>
      </w:r>
    </w:p>
    <w:p w:rsidR="009F2D6F" w:rsidRPr="001B6063" w:rsidRDefault="009F2D6F" w:rsidP="001B6063">
      <w:pPr>
        <w:spacing w:line="360" w:lineRule="auto"/>
        <w:jc w:val="both"/>
        <w:rPr>
          <w:rFonts w:cs="Times New Roman"/>
          <w:b/>
          <w:szCs w:val="28"/>
        </w:rPr>
      </w:pPr>
      <w:r w:rsidRPr="001B6063">
        <w:rPr>
          <w:rFonts w:cs="Times New Roman"/>
          <w:b/>
          <w:szCs w:val="28"/>
        </w:rPr>
        <w:t>III. CHỐNG CHỈ ĐỊNH</w:t>
      </w:r>
    </w:p>
    <w:p w:rsidR="009F2D6F" w:rsidRPr="001B6063" w:rsidRDefault="009F2D6F" w:rsidP="001B6063">
      <w:pPr>
        <w:spacing w:line="360" w:lineRule="auto"/>
        <w:jc w:val="both"/>
        <w:rPr>
          <w:rFonts w:cs="Times New Roman"/>
          <w:szCs w:val="28"/>
        </w:rPr>
      </w:pPr>
      <w:r w:rsidRPr="001B6063">
        <w:rPr>
          <w:rFonts w:cs="Times New Roman"/>
          <w:szCs w:val="28"/>
        </w:rPr>
        <w:t>Các bệnh lý về tim mạch, toàn trạng không đảm bảo cho tiến hành thủ thuật</w:t>
      </w:r>
    </w:p>
    <w:p w:rsidR="009F2D6F" w:rsidRPr="001B6063" w:rsidRDefault="009F2D6F" w:rsidP="001B6063">
      <w:pPr>
        <w:spacing w:line="360" w:lineRule="auto"/>
        <w:jc w:val="both"/>
        <w:rPr>
          <w:rFonts w:cs="Times New Roman"/>
          <w:szCs w:val="28"/>
        </w:rPr>
      </w:pPr>
      <w:r w:rsidRPr="001B6063">
        <w:rPr>
          <w:rFonts w:cs="Times New Roman"/>
          <w:szCs w:val="28"/>
        </w:rPr>
        <w:t>Rối loạn đông máu</w:t>
      </w:r>
    </w:p>
    <w:p w:rsidR="009F2D6F" w:rsidRPr="001B6063" w:rsidRDefault="009F2D6F" w:rsidP="001B6063">
      <w:pPr>
        <w:spacing w:line="360" w:lineRule="auto"/>
        <w:jc w:val="both"/>
        <w:rPr>
          <w:rFonts w:cs="Times New Roman"/>
          <w:b/>
          <w:szCs w:val="28"/>
        </w:rPr>
      </w:pPr>
      <w:r w:rsidRPr="001B6063">
        <w:rPr>
          <w:rFonts w:cs="Times New Roman"/>
          <w:b/>
          <w:szCs w:val="28"/>
        </w:rPr>
        <w:t>IV. CHUẨN BỊ</w:t>
      </w:r>
    </w:p>
    <w:p w:rsidR="009F2D6F" w:rsidRPr="001B6063" w:rsidRDefault="009F2D6F" w:rsidP="001B6063">
      <w:pPr>
        <w:spacing w:line="360" w:lineRule="auto"/>
        <w:jc w:val="both"/>
        <w:rPr>
          <w:rFonts w:cs="Times New Roman"/>
          <w:b/>
          <w:szCs w:val="28"/>
        </w:rPr>
      </w:pPr>
      <w:r w:rsidRPr="001B6063">
        <w:rPr>
          <w:rFonts w:cs="Times New Roman"/>
          <w:b/>
          <w:szCs w:val="28"/>
        </w:rPr>
        <w:t>1. Người thực hiện</w:t>
      </w:r>
    </w:p>
    <w:p w:rsidR="009F2D6F" w:rsidRPr="001B6063" w:rsidRDefault="009F2D6F" w:rsidP="001B6063">
      <w:pPr>
        <w:spacing w:line="360" w:lineRule="auto"/>
        <w:jc w:val="both"/>
        <w:rPr>
          <w:rFonts w:cs="Times New Roman"/>
          <w:szCs w:val="28"/>
        </w:rPr>
      </w:pPr>
      <w:r w:rsidRPr="001B6063">
        <w:rPr>
          <w:rFonts w:cs="Times New Roman"/>
          <w:szCs w:val="28"/>
        </w:rPr>
        <w:t>+ 1 Bác sỹ phẫu thuật</w:t>
      </w:r>
    </w:p>
    <w:p w:rsidR="009F2D6F" w:rsidRPr="001B6063" w:rsidRDefault="009F2D6F" w:rsidP="001B6063">
      <w:pPr>
        <w:spacing w:line="360" w:lineRule="auto"/>
        <w:jc w:val="both"/>
        <w:rPr>
          <w:rFonts w:cs="Times New Roman"/>
          <w:szCs w:val="28"/>
        </w:rPr>
      </w:pPr>
      <w:r w:rsidRPr="001B6063">
        <w:rPr>
          <w:rFonts w:cs="Times New Roman"/>
          <w:szCs w:val="28"/>
        </w:rPr>
        <w:t>+ 1 Bác sỹ phụ</w:t>
      </w:r>
    </w:p>
    <w:p w:rsidR="009F2D6F" w:rsidRPr="001B6063" w:rsidRDefault="009F2D6F" w:rsidP="001B6063">
      <w:pPr>
        <w:spacing w:line="360" w:lineRule="auto"/>
        <w:jc w:val="both"/>
        <w:rPr>
          <w:rFonts w:cs="Times New Roman"/>
          <w:szCs w:val="28"/>
        </w:rPr>
      </w:pPr>
      <w:r w:rsidRPr="001B6063">
        <w:rPr>
          <w:rFonts w:cs="Times New Roman"/>
          <w:szCs w:val="28"/>
        </w:rPr>
        <w:t>+ 1 điều dưỡng dụng cụ</w:t>
      </w:r>
    </w:p>
    <w:p w:rsidR="009F2D6F" w:rsidRPr="001B6063" w:rsidRDefault="009F2D6F" w:rsidP="001B6063">
      <w:pPr>
        <w:spacing w:line="360" w:lineRule="auto"/>
        <w:jc w:val="both"/>
        <w:rPr>
          <w:rFonts w:cs="Times New Roman"/>
          <w:b/>
          <w:szCs w:val="28"/>
        </w:rPr>
      </w:pPr>
      <w:r w:rsidRPr="001B6063">
        <w:rPr>
          <w:rFonts w:cs="Times New Roman"/>
          <w:b/>
          <w:szCs w:val="28"/>
        </w:rPr>
        <w:t>2. Phương tiện</w:t>
      </w:r>
    </w:p>
    <w:p w:rsidR="009F2D6F" w:rsidRPr="001B6063" w:rsidRDefault="009F2D6F" w:rsidP="001B6063">
      <w:pPr>
        <w:spacing w:line="360" w:lineRule="auto"/>
        <w:jc w:val="both"/>
        <w:rPr>
          <w:rFonts w:cs="Times New Roman"/>
          <w:szCs w:val="28"/>
        </w:rPr>
      </w:pPr>
      <w:r w:rsidRPr="001B6063">
        <w:rPr>
          <w:rFonts w:cs="Times New Roman"/>
          <w:szCs w:val="28"/>
        </w:rPr>
        <w:t>+ Bộ dụng cụ tiểu phẫu</w:t>
      </w:r>
    </w:p>
    <w:p w:rsidR="009F2D6F" w:rsidRPr="001B6063" w:rsidRDefault="009F2D6F" w:rsidP="001B6063">
      <w:pPr>
        <w:spacing w:line="360" w:lineRule="auto"/>
        <w:jc w:val="both"/>
        <w:rPr>
          <w:rFonts w:cs="Times New Roman"/>
          <w:szCs w:val="28"/>
        </w:rPr>
      </w:pPr>
      <w:r w:rsidRPr="001B6063">
        <w:rPr>
          <w:rFonts w:cs="Times New Roman"/>
          <w:szCs w:val="28"/>
        </w:rPr>
        <w:t>+ Dao điện</w:t>
      </w:r>
    </w:p>
    <w:p w:rsidR="009F2D6F" w:rsidRPr="001B6063" w:rsidRDefault="009F2D6F" w:rsidP="001B6063">
      <w:pPr>
        <w:spacing w:line="360" w:lineRule="auto"/>
        <w:jc w:val="both"/>
        <w:rPr>
          <w:rFonts w:cs="Times New Roman"/>
          <w:szCs w:val="28"/>
        </w:rPr>
      </w:pPr>
      <w:r w:rsidRPr="001B6063">
        <w:rPr>
          <w:rFonts w:cs="Times New Roman"/>
          <w:szCs w:val="28"/>
        </w:rPr>
        <w:t>+ Dây ga rô cao su</w:t>
      </w:r>
    </w:p>
    <w:p w:rsidR="009F2D6F" w:rsidRPr="001B6063" w:rsidRDefault="009F2D6F" w:rsidP="001B6063">
      <w:pPr>
        <w:spacing w:line="360" w:lineRule="auto"/>
        <w:jc w:val="both"/>
        <w:rPr>
          <w:rFonts w:cs="Times New Roman"/>
          <w:szCs w:val="28"/>
        </w:rPr>
      </w:pPr>
      <w:r w:rsidRPr="001B6063">
        <w:rPr>
          <w:rFonts w:cs="Times New Roman"/>
          <w:szCs w:val="28"/>
        </w:rPr>
        <w:t>+ Bơm tiêm vô khuẩn 5 ml hoặc 10 ml</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Thuốc gây tê: Lidocain 1% 5- 20 ml;</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Bộ hộp thuốc chống sốc phản vệ.</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Nước ô xy già, betadin, nước muối đẳng trương.</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Khám và giải thích về bệnh tình cho người bệnh và người nhà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Làm các xét nghiệm cơ bản.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Kháng sinh 2 dòng phối hợp</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Người bệnh phải được kiểm soát tốt đường huyết (&lt; 10 mmol/l) bằng Insulin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Nước tiểu không có ceton</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4. Hồ sơ bệnh án:</w:t>
      </w:r>
      <w:r w:rsidRPr="001B6063">
        <w:rPr>
          <w:rFonts w:cs="Times New Roman"/>
          <w:szCs w:val="28"/>
          <w:lang w:val="en-US"/>
        </w:rPr>
        <w:t xml:space="preserve"> Hồ sơ giấy tờ ghi chép theo mẫu của Bộ Y tế.</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 CÁC BƯỚC TIẾN HÀNH</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Tư thế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Người bệnh nằm ngửa.</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Cẳng chân bên bệnh được cố định vào bàn mổ, bàn chân để ra ngoài bàn mổ.</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Vị trí phẫu thuật viên và phụ</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lastRenderedPageBreak/>
        <w:t>Phẫu thuật viên đứng đối diện với chân bệnh, người phụ đứng đối diện chân còn lại</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 Thực hiện kỹ thuật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Sát trùng bàn chân bằng Betadin, sau đó bằng cồn trắng 70 độ</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Ga rô động mạch phía trên cổ chân.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Vô cảm bằng tiêm dưới da Lidocain1% ở gốc các ngón chân từ 1-4 ml mỗi ngón.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Đường rạch qua vết loét ở phía gan chân hay mu chân dọc theo hướng của chi.</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Mở rộng vết rạch theo hai phía.</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Dùng pince phẫu tích tách rộng vết mổ, người phụ dùng van nhỏ banh rộng vết mổ. Dùng kéo phẫu thẫu tích cắt lọc sạch tổ chức viêm hoại tử của da, cân, gân, dây chằng, xương viêm...</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Rửa sạch bằng nước ô xy già, dung dịch Betadin pha loãng, sau cùng là nước muối NaCl đẳng trương.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Nới tháo ga rô để kiểm tra cầm máu bằng dao điện.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Nhét và đắp gạc tẩm nước muối đẳng trương.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Băng ép nhẹ.</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VI. CÁC TAI BIẾN VÀ XỬ TRÍ</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Choáng, shock</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Có thể do phản ứng với Lidocain hay người bệnh hoảng sợ và lo lắng quá mức.</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Xử trí: theo phác đồ chống shock nếu có shock. Động viên, giải thích cho người bệnh nếu người bệnh hoảng sợ và lo lắng quá mức.</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Chảy máu vết mổ</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Băng ép vết mổ bằng băng thun, nếu không đỡ thì mở vết mổ đặt nhét thêm gạc và băng ép bằng băng thun.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VI. ĐIỀU TRỊ VÀ THEO DÕI SAU PHẪU THUẬT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Kháng sinh toàn thân theo kháng sinh đồ,chống viêm, giảm đau.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Thay băng hàng ngày để kiểm tra vết thương, dịch viêm…</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Kiểm soát tốt đường huyết bằng insulin.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Điều trị tích cực các bệnh kèm theo</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Nâng cao thể trạng: truyền máu, đạm và các chất dinh dưỡng khác.</w:t>
      </w:r>
    </w:p>
    <w:p w:rsidR="009F2D6F" w:rsidRPr="001B6063" w:rsidRDefault="009F2D6F" w:rsidP="001B6063">
      <w:pPr>
        <w:pStyle w:val="Heading2"/>
        <w:spacing w:before="0" w:line="360" w:lineRule="auto"/>
        <w:jc w:val="center"/>
        <w:rPr>
          <w:rFonts w:ascii="Times New Roman" w:hAnsi="Times New Roman" w:cs="Times New Roman"/>
          <w:b/>
          <w:color w:val="auto"/>
          <w:sz w:val="32"/>
          <w:szCs w:val="28"/>
        </w:rPr>
      </w:pPr>
      <w:bookmarkStart w:id="321" w:name="_Toc113372028"/>
      <w:r w:rsidRPr="001B6063">
        <w:rPr>
          <w:rFonts w:ascii="Times New Roman" w:hAnsi="Times New Roman" w:cs="Times New Roman"/>
          <w:b/>
          <w:color w:val="auto"/>
          <w:sz w:val="32"/>
          <w:szCs w:val="28"/>
          <w:lang w:val="en-US"/>
        </w:rPr>
        <w:lastRenderedPageBreak/>
        <w:t>200</w:t>
      </w:r>
      <w:r w:rsidRPr="001B6063">
        <w:rPr>
          <w:rFonts w:ascii="Times New Roman" w:hAnsi="Times New Roman" w:cs="Times New Roman"/>
          <w:b/>
          <w:color w:val="auto"/>
          <w:sz w:val="32"/>
          <w:szCs w:val="28"/>
        </w:rPr>
        <w:t>. CẮT LỌC, LẤY BỎ TỔ CHỨC HOẠI TỬ CHO CÁC NHIỄM TRÙNG BÀN CHÂN VẾT LOÉT RỘNG &lt; ¼ BÀN CHÂN TRÊN NGƯỜI BỆNH ĐÁI THÁO ĐƯỜNG</w:t>
      </w:r>
      <w:bookmarkEnd w:id="321"/>
    </w:p>
    <w:p w:rsidR="009F2D6F" w:rsidRPr="001B6063" w:rsidRDefault="009F2D6F" w:rsidP="001B6063">
      <w:pPr>
        <w:spacing w:line="360" w:lineRule="auto"/>
        <w:jc w:val="both"/>
        <w:rPr>
          <w:rFonts w:cs="Times New Roman"/>
          <w:szCs w:val="28"/>
        </w:rPr>
      </w:pPr>
    </w:p>
    <w:p w:rsidR="009F2D6F" w:rsidRPr="001B6063" w:rsidRDefault="009F2D6F" w:rsidP="001B6063">
      <w:pPr>
        <w:spacing w:line="360" w:lineRule="auto"/>
        <w:jc w:val="both"/>
        <w:rPr>
          <w:rFonts w:cs="Times New Roman"/>
          <w:b/>
          <w:szCs w:val="28"/>
        </w:rPr>
      </w:pPr>
      <w:r w:rsidRPr="001B6063">
        <w:rPr>
          <w:rFonts w:cs="Times New Roman"/>
          <w:b/>
          <w:szCs w:val="28"/>
        </w:rPr>
        <w:t>I. ĐẠI CƯƠNG</w:t>
      </w:r>
    </w:p>
    <w:p w:rsidR="009F2D6F" w:rsidRPr="001B6063" w:rsidRDefault="009F2D6F" w:rsidP="001B6063">
      <w:pPr>
        <w:spacing w:line="360" w:lineRule="auto"/>
        <w:jc w:val="both"/>
        <w:rPr>
          <w:rFonts w:cs="Times New Roman"/>
          <w:szCs w:val="28"/>
        </w:rPr>
      </w:pPr>
      <w:r w:rsidRPr="001B6063">
        <w:rPr>
          <w:rFonts w:cs="Times New Roman"/>
          <w:szCs w:val="28"/>
        </w:rPr>
        <w:t>ĐTĐ là bệnh nội tiết - chuyển hóa hay gặp nhất và là bệnh có tỷ lệ phát triển nhanh. Loét bàn chân là biến chứng thường gặp(5-10%) và xuất hiện sớm ở bệnh nhân ĐTĐ. Đó là hậu quả của bệnh lý thần kinh ngoại biên- do giảm nhận cảm và rối loạn thần kinh tự động và thiếu máu - do xơ vữa của các mạch máu của chân. Nhiễm khuẩn thường kèm theo loét gây ra hoại tử mô rộng làm cho tình trạng loét càng nặng hơn. Nếu không được sử lý sớm và đúng đắn sẽ dẫn đến tình trạng nhiễm trùng lan rộng, nhiễm trùng huyết, nhiễm độc toàn thân, phải cắt cụt bàn chân, cẳng chân…</w:t>
      </w:r>
    </w:p>
    <w:p w:rsidR="009F2D6F" w:rsidRPr="001B6063" w:rsidRDefault="009F2D6F" w:rsidP="001B6063">
      <w:pPr>
        <w:spacing w:line="360" w:lineRule="auto"/>
        <w:jc w:val="both"/>
        <w:rPr>
          <w:rFonts w:cs="Times New Roman"/>
          <w:szCs w:val="28"/>
        </w:rPr>
      </w:pPr>
      <w:r w:rsidRPr="001B6063">
        <w:rPr>
          <w:rFonts w:cs="Times New Roman"/>
          <w:szCs w:val="28"/>
        </w:rPr>
        <w:t>Quá trình viêm loét bàn chân được phân chia thành 6 độ (theo Wagner 1987):</w:t>
      </w:r>
    </w:p>
    <w:p w:rsidR="009F2D6F" w:rsidRPr="001B6063" w:rsidRDefault="009F2D6F" w:rsidP="001B6063">
      <w:pPr>
        <w:spacing w:line="360" w:lineRule="auto"/>
        <w:jc w:val="both"/>
        <w:rPr>
          <w:rFonts w:cs="Times New Roman"/>
          <w:szCs w:val="28"/>
        </w:rPr>
      </w:pPr>
      <w:r w:rsidRPr="001B6063">
        <w:rPr>
          <w:rFonts w:cs="Times New Roman"/>
          <w:szCs w:val="28"/>
        </w:rPr>
        <w:t>- Độ 0: không có tổn thương hở nhưng có thể có biến dạng xương hoặc dày sừng bàn chân.</w:t>
      </w:r>
    </w:p>
    <w:p w:rsidR="009F2D6F" w:rsidRPr="001B6063" w:rsidRDefault="009F2D6F" w:rsidP="001B6063">
      <w:pPr>
        <w:spacing w:line="360" w:lineRule="auto"/>
        <w:jc w:val="both"/>
        <w:rPr>
          <w:rFonts w:cs="Times New Roman"/>
          <w:szCs w:val="28"/>
        </w:rPr>
      </w:pPr>
      <w:r w:rsidRPr="001B6063">
        <w:rPr>
          <w:rFonts w:cs="Times New Roman"/>
          <w:szCs w:val="28"/>
        </w:rPr>
        <w:t>- Độ 1: loét nông, không thâm nhiễm các mô sâu.</w:t>
      </w:r>
    </w:p>
    <w:p w:rsidR="009F2D6F" w:rsidRPr="001B6063" w:rsidRDefault="009F2D6F" w:rsidP="001B6063">
      <w:pPr>
        <w:spacing w:line="360" w:lineRule="auto"/>
        <w:jc w:val="both"/>
        <w:rPr>
          <w:rFonts w:cs="Times New Roman"/>
          <w:szCs w:val="28"/>
        </w:rPr>
      </w:pPr>
      <w:r w:rsidRPr="001B6063">
        <w:rPr>
          <w:rFonts w:cs="Times New Roman"/>
          <w:szCs w:val="28"/>
        </w:rPr>
        <w:t>- Độ 2: loét sâu, lan đến gân, xương hoặc khớp.</w:t>
      </w:r>
    </w:p>
    <w:p w:rsidR="009F2D6F" w:rsidRPr="001B6063" w:rsidRDefault="009F2D6F" w:rsidP="001B6063">
      <w:pPr>
        <w:spacing w:line="360" w:lineRule="auto"/>
        <w:jc w:val="both"/>
        <w:rPr>
          <w:rFonts w:cs="Times New Roman"/>
          <w:szCs w:val="28"/>
        </w:rPr>
      </w:pPr>
      <w:r w:rsidRPr="001B6063">
        <w:rPr>
          <w:rFonts w:cs="Times New Roman"/>
          <w:szCs w:val="28"/>
        </w:rPr>
        <w:t>- Độ 3: viêm gân, xương, áp xe hoặc viêm mô tế bào sâu.</w:t>
      </w:r>
    </w:p>
    <w:p w:rsidR="009F2D6F" w:rsidRPr="001B6063" w:rsidRDefault="009F2D6F" w:rsidP="001B6063">
      <w:pPr>
        <w:spacing w:line="360" w:lineRule="auto"/>
        <w:jc w:val="both"/>
        <w:rPr>
          <w:rFonts w:cs="Times New Roman"/>
          <w:szCs w:val="28"/>
        </w:rPr>
      </w:pPr>
      <w:r w:rsidRPr="001B6063">
        <w:rPr>
          <w:rFonts w:cs="Times New Roman"/>
          <w:szCs w:val="28"/>
        </w:rPr>
        <w:t>- Độ 4 : hoại tử một ngón hoặc phần trước bàn chân, thường phối hợp nhiễm khuẩn bàn chân.</w:t>
      </w:r>
    </w:p>
    <w:p w:rsidR="009F2D6F" w:rsidRPr="001B6063" w:rsidRDefault="009F2D6F" w:rsidP="001B6063">
      <w:pPr>
        <w:spacing w:line="360" w:lineRule="auto"/>
        <w:jc w:val="both"/>
        <w:rPr>
          <w:rFonts w:cs="Times New Roman"/>
          <w:szCs w:val="28"/>
        </w:rPr>
      </w:pPr>
      <w:r w:rsidRPr="001B6063">
        <w:rPr>
          <w:rFonts w:cs="Times New Roman"/>
          <w:szCs w:val="28"/>
        </w:rPr>
        <w:t>- Độ 5: hoại tử rộng bàn chân, phối hợp với tổn thương hoại tử và nhiễm khuẩn mô mềm</w:t>
      </w:r>
    </w:p>
    <w:p w:rsidR="009F2D6F" w:rsidRPr="001B6063" w:rsidRDefault="009F2D6F" w:rsidP="001B6063">
      <w:pPr>
        <w:spacing w:line="360" w:lineRule="auto"/>
        <w:jc w:val="both"/>
        <w:rPr>
          <w:rFonts w:cs="Times New Roman"/>
          <w:szCs w:val="28"/>
        </w:rPr>
      </w:pPr>
      <w:r w:rsidRPr="001B6063">
        <w:rPr>
          <w:rFonts w:cs="Times New Roman"/>
          <w:szCs w:val="28"/>
        </w:rPr>
        <w:t>Đặc điểm nhiễm khuẩn bàn chân ĐTĐ là hay lan vào các mô sâu bàn chân gây hoại tử rộng.</w:t>
      </w:r>
    </w:p>
    <w:p w:rsidR="009F2D6F" w:rsidRPr="001B6063" w:rsidRDefault="009F2D6F" w:rsidP="001B6063">
      <w:pPr>
        <w:spacing w:line="360" w:lineRule="auto"/>
        <w:jc w:val="both"/>
        <w:rPr>
          <w:rFonts w:cs="Times New Roman"/>
          <w:szCs w:val="28"/>
        </w:rPr>
      </w:pPr>
      <w:r w:rsidRPr="001B6063">
        <w:rPr>
          <w:rFonts w:cs="Times New Roman"/>
          <w:szCs w:val="28"/>
        </w:rPr>
        <w:t>Đối với loét bàn chân độ 0- 2 có thể chỉ cần cắt lọc, làm sạch ổ loét và đắp gạc tẩm nước muối đẳng trương. Nhưng khi ổ loét ở độ 3 trở lên thì cần can thiệp ngoại khoa bằng tiểu phẫu rạch rộng, cắt lọc lấy bỏ tổ chức hoại tử, rửa sạch và dẫn lưu vết thương</w:t>
      </w:r>
    </w:p>
    <w:p w:rsidR="009F2D6F" w:rsidRPr="001B6063" w:rsidRDefault="009F2D6F" w:rsidP="001B6063">
      <w:pPr>
        <w:spacing w:line="360" w:lineRule="auto"/>
        <w:jc w:val="both"/>
        <w:rPr>
          <w:rFonts w:cs="Times New Roman"/>
          <w:b/>
          <w:szCs w:val="28"/>
        </w:rPr>
      </w:pPr>
      <w:r w:rsidRPr="001B6063">
        <w:rPr>
          <w:rFonts w:cs="Times New Roman"/>
          <w:b/>
          <w:szCs w:val="28"/>
        </w:rPr>
        <w:t>II. CHỈ ĐỊNH</w:t>
      </w:r>
    </w:p>
    <w:p w:rsidR="009F2D6F" w:rsidRPr="001B6063" w:rsidRDefault="009F2D6F" w:rsidP="001B6063">
      <w:pPr>
        <w:spacing w:line="360" w:lineRule="auto"/>
        <w:jc w:val="both"/>
        <w:rPr>
          <w:rFonts w:cs="Times New Roman"/>
          <w:szCs w:val="28"/>
        </w:rPr>
      </w:pPr>
      <w:r w:rsidRPr="001B6063">
        <w:rPr>
          <w:rFonts w:cs="Times New Roman"/>
          <w:szCs w:val="28"/>
        </w:rPr>
        <w:lastRenderedPageBreak/>
        <w:t>- Loét bàn chân ở độ 3 hoặc 4 : viêm gân, xương ,áp xe ,viêm mô tế bào sâu hoặc hoại tử một hay nhiều ngón chân và phần trước bàn chân. Phạm vi tổn thương viêm và hoại tử khu trú ở các ngón chân hoặc ở tương ứng ô mô cái và ngón út phần gan chân hay mu chân</w:t>
      </w:r>
    </w:p>
    <w:p w:rsidR="009F2D6F" w:rsidRPr="001B6063" w:rsidRDefault="009F2D6F" w:rsidP="001B6063">
      <w:pPr>
        <w:spacing w:line="360" w:lineRule="auto"/>
        <w:jc w:val="both"/>
        <w:rPr>
          <w:rFonts w:cs="Times New Roman"/>
          <w:szCs w:val="28"/>
        </w:rPr>
      </w:pPr>
      <w:r w:rsidRPr="001B6063">
        <w:rPr>
          <w:rFonts w:cs="Times New Roman"/>
          <w:szCs w:val="28"/>
        </w:rPr>
        <w:t>- Loét bàn chân độ 3 hoặc 4 khu trú ở gan chân hay mu chân, phạm vi tổn thương nhỏ hơn ¼ bàn chân.</w:t>
      </w:r>
    </w:p>
    <w:p w:rsidR="009F2D6F" w:rsidRPr="001B6063" w:rsidRDefault="009F2D6F" w:rsidP="001B6063">
      <w:pPr>
        <w:spacing w:line="360" w:lineRule="auto"/>
        <w:jc w:val="both"/>
        <w:rPr>
          <w:rFonts w:cs="Times New Roman"/>
          <w:b/>
          <w:szCs w:val="28"/>
        </w:rPr>
      </w:pPr>
      <w:r w:rsidRPr="001B6063">
        <w:rPr>
          <w:rFonts w:cs="Times New Roman"/>
          <w:b/>
          <w:szCs w:val="28"/>
        </w:rPr>
        <w:t>III. CHỐNG CHỈ ĐỊNH</w:t>
      </w:r>
    </w:p>
    <w:p w:rsidR="009F2D6F" w:rsidRPr="001B6063" w:rsidRDefault="009F2D6F" w:rsidP="001B6063">
      <w:pPr>
        <w:spacing w:line="360" w:lineRule="auto"/>
        <w:jc w:val="both"/>
        <w:rPr>
          <w:rFonts w:cs="Times New Roman"/>
          <w:szCs w:val="28"/>
        </w:rPr>
      </w:pPr>
      <w:r w:rsidRPr="001B6063">
        <w:rPr>
          <w:rFonts w:cs="Times New Roman"/>
          <w:szCs w:val="28"/>
        </w:rPr>
        <w:t>- Các bệnh lý về tim mạch, toàn trạng không đảm bảo cho tiến hành thủ thuật</w:t>
      </w:r>
    </w:p>
    <w:p w:rsidR="009F2D6F" w:rsidRPr="001B6063" w:rsidRDefault="009F2D6F" w:rsidP="001B6063">
      <w:pPr>
        <w:spacing w:line="360" w:lineRule="auto"/>
        <w:jc w:val="both"/>
        <w:rPr>
          <w:rFonts w:cs="Times New Roman"/>
          <w:szCs w:val="28"/>
        </w:rPr>
      </w:pPr>
      <w:r w:rsidRPr="001B6063">
        <w:rPr>
          <w:rFonts w:cs="Times New Roman"/>
          <w:szCs w:val="28"/>
        </w:rPr>
        <w:t>- Rối loạn đông máu</w:t>
      </w:r>
    </w:p>
    <w:p w:rsidR="009F2D6F" w:rsidRPr="001B6063" w:rsidRDefault="009F2D6F" w:rsidP="001B6063">
      <w:pPr>
        <w:spacing w:line="360" w:lineRule="auto"/>
        <w:jc w:val="both"/>
        <w:rPr>
          <w:rFonts w:cs="Times New Roman"/>
          <w:b/>
          <w:szCs w:val="28"/>
        </w:rPr>
      </w:pPr>
      <w:r w:rsidRPr="001B6063">
        <w:rPr>
          <w:rFonts w:cs="Times New Roman"/>
          <w:b/>
          <w:szCs w:val="28"/>
        </w:rPr>
        <w:t>IV. CHUẢN BỊ</w:t>
      </w:r>
    </w:p>
    <w:p w:rsidR="009F2D6F" w:rsidRPr="001B6063" w:rsidRDefault="009F2D6F" w:rsidP="001B6063">
      <w:pPr>
        <w:spacing w:line="360" w:lineRule="auto"/>
        <w:jc w:val="both"/>
        <w:rPr>
          <w:rFonts w:cs="Times New Roman"/>
          <w:b/>
          <w:szCs w:val="28"/>
        </w:rPr>
      </w:pPr>
      <w:r w:rsidRPr="001B6063">
        <w:rPr>
          <w:rFonts w:cs="Times New Roman"/>
          <w:b/>
          <w:szCs w:val="28"/>
        </w:rPr>
        <w:t>1. Người thực hiện</w:t>
      </w:r>
    </w:p>
    <w:p w:rsidR="009F2D6F" w:rsidRPr="001B6063" w:rsidRDefault="009F2D6F" w:rsidP="001B6063">
      <w:pPr>
        <w:spacing w:line="360" w:lineRule="auto"/>
        <w:jc w:val="both"/>
        <w:rPr>
          <w:rFonts w:cs="Times New Roman"/>
          <w:szCs w:val="28"/>
        </w:rPr>
      </w:pPr>
      <w:r w:rsidRPr="001B6063">
        <w:rPr>
          <w:rFonts w:cs="Times New Roman"/>
          <w:szCs w:val="28"/>
        </w:rPr>
        <w:t>+ 1 Bác sỹ phẫu thuật</w:t>
      </w:r>
    </w:p>
    <w:p w:rsidR="009F2D6F" w:rsidRPr="001B6063" w:rsidRDefault="009F2D6F" w:rsidP="001B6063">
      <w:pPr>
        <w:spacing w:line="360" w:lineRule="auto"/>
        <w:jc w:val="both"/>
        <w:rPr>
          <w:rFonts w:cs="Times New Roman"/>
          <w:szCs w:val="28"/>
        </w:rPr>
      </w:pPr>
      <w:r w:rsidRPr="001B6063">
        <w:rPr>
          <w:rFonts w:cs="Times New Roman"/>
          <w:szCs w:val="28"/>
        </w:rPr>
        <w:t>+ 1 Bác sỹ phụ</w:t>
      </w:r>
    </w:p>
    <w:p w:rsidR="009F2D6F" w:rsidRPr="001B6063" w:rsidRDefault="009F2D6F" w:rsidP="001B6063">
      <w:pPr>
        <w:spacing w:line="360" w:lineRule="auto"/>
        <w:jc w:val="both"/>
        <w:rPr>
          <w:rFonts w:cs="Times New Roman"/>
          <w:szCs w:val="28"/>
        </w:rPr>
      </w:pPr>
      <w:r w:rsidRPr="001B6063">
        <w:rPr>
          <w:rFonts w:cs="Times New Roman"/>
          <w:szCs w:val="28"/>
        </w:rPr>
        <w:t>+ 1 điều dưỡng dụng cụ</w:t>
      </w:r>
    </w:p>
    <w:p w:rsidR="009F2D6F" w:rsidRPr="001B6063" w:rsidRDefault="009F2D6F" w:rsidP="001B6063">
      <w:pPr>
        <w:spacing w:line="360" w:lineRule="auto"/>
        <w:jc w:val="both"/>
        <w:rPr>
          <w:rFonts w:cs="Times New Roman"/>
          <w:b/>
          <w:szCs w:val="28"/>
        </w:rPr>
      </w:pPr>
      <w:r w:rsidRPr="001B6063">
        <w:rPr>
          <w:rFonts w:cs="Times New Roman"/>
          <w:b/>
          <w:szCs w:val="28"/>
        </w:rPr>
        <w:t>2. Phương tiện</w:t>
      </w:r>
    </w:p>
    <w:p w:rsidR="009F2D6F" w:rsidRPr="001B6063" w:rsidRDefault="009F2D6F" w:rsidP="001B6063">
      <w:pPr>
        <w:spacing w:line="360" w:lineRule="auto"/>
        <w:jc w:val="both"/>
        <w:rPr>
          <w:rFonts w:cs="Times New Roman"/>
          <w:szCs w:val="28"/>
        </w:rPr>
      </w:pPr>
      <w:r w:rsidRPr="001B6063">
        <w:rPr>
          <w:rFonts w:cs="Times New Roman"/>
          <w:szCs w:val="28"/>
        </w:rPr>
        <w:t>+ Bộ dụng cụ tiểu phẫu</w:t>
      </w:r>
    </w:p>
    <w:p w:rsidR="009F2D6F" w:rsidRPr="001B6063" w:rsidRDefault="009F2D6F" w:rsidP="001B6063">
      <w:pPr>
        <w:spacing w:line="360" w:lineRule="auto"/>
        <w:jc w:val="both"/>
        <w:rPr>
          <w:rFonts w:cs="Times New Roman"/>
          <w:szCs w:val="28"/>
        </w:rPr>
      </w:pPr>
      <w:r w:rsidRPr="001B6063">
        <w:rPr>
          <w:rFonts w:cs="Times New Roman"/>
          <w:szCs w:val="28"/>
        </w:rPr>
        <w:t>+ Dao điện</w:t>
      </w:r>
    </w:p>
    <w:p w:rsidR="009F2D6F" w:rsidRPr="001B6063" w:rsidRDefault="009F2D6F" w:rsidP="001B6063">
      <w:pPr>
        <w:spacing w:line="360" w:lineRule="auto"/>
        <w:jc w:val="both"/>
        <w:rPr>
          <w:rFonts w:cs="Times New Roman"/>
          <w:szCs w:val="28"/>
        </w:rPr>
      </w:pPr>
      <w:r w:rsidRPr="001B6063">
        <w:rPr>
          <w:rFonts w:cs="Times New Roman"/>
          <w:szCs w:val="28"/>
        </w:rPr>
        <w:t>+ Dây ga rô cao su</w:t>
      </w:r>
    </w:p>
    <w:p w:rsidR="009F2D6F" w:rsidRPr="001B6063" w:rsidRDefault="009F2D6F" w:rsidP="001B6063">
      <w:pPr>
        <w:spacing w:line="360" w:lineRule="auto"/>
        <w:jc w:val="both"/>
        <w:rPr>
          <w:rFonts w:cs="Times New Roman"/>
          <w:szCs w:val="28"/>
        </w:rPr>
      </w:pPr>
      <w:r w:rsidRPr="001B6063">
        <w:rPr>
          <w:rFonts w:cs="Times New Roman"/>
          <w:szCs w:val="28"/>
        </w:rPr>
        <w:t>+ Bơm tiêm vô khuẩn 5 ml hoặc 10 ml</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Thuốc gây tê: Lidocain 1% 5- 20 ml;</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Bộ hộp thuốc chống sốc phản vệ.</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Nước ô xy già, betadin, nước muối đẳng trương.</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Khám và giải thích về bệnh tình cho người bệnh và người nhà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Làm các xét nghiệm cơ bản.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Kháng sinh 2 dòng phối hợp</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Người bệnh phải được kiểm soát tốt đường huyết (&lt; 10 mmol/l) bằng Insulin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Nước tiểu không có ceton</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4. Hồ sơ bệnh án:</w:t>
      </w:r>
      <w:r w:rsidRPr="001B6063">
        <w:rPr>
          <w:rFonts w:cs="Times New Roman"/>
          <w:szCs w:val="28"/>
          <w:lang w:val="en-US"/>
        </w:rPr>
        <w:t xml:space="preserve"> Hồ sơ giấy tờ ghi chép theo mẫu của Bộ Y tế.</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 CÁC BƯỚC TIẾN HÀNH</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Tư thế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lastRenderedPageBreak/>
        <w:t>- Người bệnh nằm ngửa.</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Cẳng chân bên bệnh được cố định vào bàn mổ, bàn chân để ra ngoài bàn mổ.</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Vị trí phẫu thuật viên và phụ</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Phẫu thuật viên đứng đối diện với chân bệnh, người phụ đứng đối diện chân còn lại</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 Thực hiện kỹ thuật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Sát trùng bàn chân bằng Betadin, sau đó bằng cồn trắng 70 độ</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Ga rô động mạch phía trên cổ chân.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Vô cảm bằng tiêm dưới da Lidocain1% ở gốc các ngón chân từ 1-4 ml mỗi ngón.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Đường rạch qua vết loét ở phía gan chân hay mu chân dọc theo hướng của chi, thông thường ở cạnh trong hay ngoài của gan chân tương ứng với khe của ngón 1và 2 hoặc khe ngón 4 và 5.</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Mở rộng vết rạch về hai phía. Kiểm tra máu chảy và tiến hành cầm máu.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Dùng pince phẫu tích tách rộng vết mổ, người phụ dùng van nhỏ banh rộng vết mổ. Dùng kéo phẫu thuật cắt lọc sạch tổ chức viêm hoại tử của da, cân ngón chân, cân gan chân, gân gấp hay duỗi ngón chân, dây chằng, mảnh xương viêm và các tổ chức viêm hoại tử khác.</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Rửa sạch bằng nước ô xy già, dung dịch Betadin pha loãng, sau cùng là nước muối NaCl đẳng trương.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Nới tháo ga rô để kiểm tra máu chảy và cầm máu bằng dao điện hay chỉ khâu.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Nhét và đắp gạc tẩm nước muối đẳng trương và kháng sinh.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Băng ép vùng mổ bằng băng thun.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VI. CÁC TAI BIẾN VÀ XỬ TRÍ</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Choáng, shock</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Có thể do phản ứng với Lidocain hay người bệnh hoảng sợ và lo lắng quá mức.</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Xử trí: theo phác đồ chống shock nếu shock. Động viên, giải thích cho người bệnh nếu người bệnh hoảng sợ và lo lắng quá mức.</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Chảy máu vết mổ</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Băng ép vết mổ bằng băng thun, nếu không đỡ thì mở vết mổ đặt nhét thêm gạc và băng ép bằng băng thun.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VI. ĐIỀU TRỊ VÀ THEO DÕI SAU PHẪU THUẬT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lastRenderedPageBreak/>
        <w:t>- Kháng sinh toàn thân theo kháng sinh đồ,chống viêm, giảm đau.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Thay băng hàng ngày để kiểm tra vết thương, dịch viêm…</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Kiểm soát tốt đường huyết bằng insulin.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Điều trị tích cực các bệnh kèm theo</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Nâng cao thể trạng: truyền máu, đạm và các chất dinh dưỡng khác.</w:t>
      </w:r>
    </w:p>
    <w:p w:rsidR="009F2D6F" w:rsidRPr="001B6063" w:rsidRDefault="009F2D6F" w:rsidP="001B6063">
      <w:pPr>
        <w:spacing w:line="360" w:lineRule="auto"/>
        <w:rPr>
          <w:rFonts w:cs="Times New Roman"/>
          <w:b/>
          <w:szCs w:val="28"/>
        </w:rPr>
      </w:pPr>
    </w:p>
    <w:p w:rsidR="009F2D6F" w:rsidRPr="001B6063" w:rsidRDefault="009F2D6F" w:rsidP="001B6063">
      <w:pPr>
        <w:spacing w:after="160" w:line="360" w:lineRule="auto"/>
        <w:rPr>
          <w:rFonts w:eastAsiaTheme="majorEastAsia" w:cs="Times New Roman"/>
          <w:b/>
          <w:sz w:val="32"/>
          <w:szCs w:val="28"/>
          <w:lang w:val="en-US"/>
        </w:rPr>
      </w:pPr>
      <w:r w:rsidRPr="001B6063">
        <w:rPr>
          <w:rFonts w:cs="Times New Roman"/>
          <w:b/>
          <w:sz w:val="32"/>
          <w:szCs w:val="28"/>
          <w:lang w:val="en-US"/>
        </w:rPr>
        <w:br w:type="page"/>
      </w:r>
    </w:p>
    <w:p w:rsidR="009F2D6F" w:rsidRPr="001B6063" w:rsidRDefault="009F2D6F" w:rsidP="001B6063">
      <w:pPr>
        <w:pStyle w:val="Heading2"/>
        <w:spacing w:before="0" w:line="360" w:lineRule="auto"/>
        <w:jc w:val="center"/>
        <w:rPr>
          <w:rFonts w:ascii="Times New Roman" w:hAnsi="Times New Roman" w:cs="Times New Roman"/>
          <w:b/>
          <w:color w:val="auto"/>
          <w:sz w:val="32"/>
          <w:szCs w:val="28"/>
        </w:rPr>
      </w:pPr>
      <w:bookmarkStart w:id="322" w:name="_Toc113372029"/>
      <w:r w:rsidRPr="001B6063">
        <w:rPr>
          <w:rFonts w:ascii="Times New Roman" w:hAnsi="Times New Roman" w:cs="Times New Roman"/>
          <w:b/>
          <w:color w:val="auto"/>
          <w:sz w:val="32"/>
          <w:szCs w:val="28"/>
          <w:lang w:val="en-US"/>
        </w:rPr>
        <w:lastRenderedPageBreak/>
        <w:t>201</w:t>
      </w:r>
      <w:r w:rsidRPr="001B6063">
        <w:rPr>
          <w:rFonts w:ascii="Times New Roman" w:hAnsi="Times New Roman" w:cs="Times New Roman"/>
          <w:b/>
          <w:color w:val="auto"/>
          <w:sz w:val="32"/>
          <w:szCs w:val="28"/>
        </w:rPr>
        <w:t>. CẮT LỌC, LẤY BỎ TỔ CHỨC HOẠI TỬ CHO CÁC NHIỄM TRÙNG BÀN CHÂN VẾT LOÉT RỘNG &lt; ½ BÀN CHÂN TRÊN NGƯỜI BỆNH ĐÁI THÁO ĐƯỜNG.</w:t>
      </w:r>
      <w:bookmarkEnd w:id="322"/>
    </w:p>
    <w:p w:rsidR="009F2D6F" w:rsidRPr="001B6063" w:rsidRDefault="009F2D6F" w:rsidP="001B6063">
      <w:pPr>
        <w:spacing w:line="360" w:lineRule="auto"/>
        <w:jc w:val="both"/>
        <w:rPr>
          <w:rFonts w:cs="Times New Roman"/>
          <w:szCs w:val="28"/>
        </w:rPr>
      </w:pPr>
    </w:p>
    <w:p w:rsidR="009F2D6F" w:rsidRPr="001B6063" w:rsidRDefault="009F2D6F" w:rsidP="001B6063">
      <w:pPr>
        <w:spacing w:line="360" w:lineRule="auto"/>
        <w:jc w:val="both"/>
        <w:rPr>
          <w:rFonts w:cs="Times New Roman"/>
          <w:b/>
          <w:szCs w:val="28"/>
        </w:rPr>
      </w:pPr>
      <w:r w:rsidRPr="001B6063">
        <w:rPr>
          <w:rFonts w:cs="Times New Roman"/>
          <w:b/>
          <w:szCs w:val="28"/>
        </w:rPr>
        <w:t>I. ĐẠI CƯƠNG</w:t>
      </w:r>
    </w:p>
    <w:p w:rsidR="009F2D6F" w:rsidRPr="001B6063" w:rsidRDefault="009F2D6F" w:rsidP="001B6063">
      <w:pPr>
        <w:spacing w:line="360" w:lineRule="auto"/>
        <w:jc w:val="both"/>
        <w:rPr>
          <w:rFonts w:cs="Times New Roman"/>
          <w:szCs w:val="28"/>
        </w:rPr>
      </w:pPr>
      <w:r w:rsidRPr="001B6063">
        <w:rPr>
          <w:rFonts w:cs="Times New Roman"/>
          <w:szCs w:val="28"/>
        </w:rPr>
        <w:t>ĐTĐ là bệnh nội tiết - chuyển hóa hay gặp nhất và là bệnh có tỷ lệ phát triển nhanh. Loét bàn chân là biến chứng thường gặp(5-10%) và xuất hiện sớm ở bệnh nhân ĐTĐ. Đó là hậu quả của bệnh lý thần kinh ngoại biên- do giảm nhận cảm và rối loạn thần kinh tự động và thiếu máu - do xơ vữa của các mạch máu của chân. Nhiễm khuẩn thường kèm theo loét gây ra hoại tử mô rộng làm cho tình trạng loét càng nặng hơn. Nếu không được xử trí sớm và đúng đắn sẽ dẫn đến tình trạng nhiễm trùng lan rộng, nhiễm trùng huyết, nhiễm độc toàn thân, phải cắt cụt bàn chân, cẳng chân…</w:t>
      </w:r>
    </w:p>
    <w:p w:rsidR="009F2D6F" w:rsidRPr="001B6063" w:rsidRDefault="009F2D6F" w:rsidP="001B6063">
      <w:pPr>
        <w:spacing w:line="360" w:lineRule="auto"/>
        <w:jc w:val="both"/>
        <w:rPr>
          <w:rFonts w:cs="Times New Roman"/>
          <w:szCs w:val="28"/>
        </w:rPr>
      </w:pPr>
      <w:r w:rsidRPr="001B6063">
        <w:rPr>
          <w:rFonts w:cs="Times New Roman"/>
          <w:szCs w:val="28"/>
        </w:rPr>
        <w:t>Quá trình viêm loét bàn chân được phân chia thành 6 độ (theo Wagner 1987):</w:t>
      </w:r>
    </w:p>
    <w:p w:rsidR="009F2D6F" w:rsidRPr="001B6063" w:rsidRDefault="009F2D6F" w:rsidP="001B6063">
      <w:pPr>
        <w:spacing w:line="360" w:lineRule="auto"/>
        <w:jc w:val="both"/>
        <w:rPr>
          <w:rFonts w:cs="Times New Roman"/>
          <w:szCs w:val="28"/>
        </w:rPr>
      </w:pPr>
      <w:r w:rsidRPr="001B6063">
        <w:rPr>
          <w:rFonts w:cs="Times New Roman"/>
          <w:szCs w:val="28"/>
        </w:rPr>
        <w:t>- Độ 0: không có tổn thương hở nhưng có thể có biến dạng xương hoặc dày sừng bàn chân.</w:t>
      </w:r>
    </w:p>
    <w:p w:rsidR="009F2D6F" w:rsidRPr="001B6063" w:rsidRDefault="009F2D6F" w:rsidP="001B6063">
      <w:pPr>
        <w:spacing w:line="360" w:lineRule="auto"/>
        <w:jc w:val="both"/>
        <w:rPr>
          <w:rFonts w:cs="Times New Roman"/>
          <w:szCs w:val="28"/>
        </w:rPr>
      </w:pPr>
      <w:r w:rsidRPr="001B6063">
        <w:rPr>
          <w:rFonts w:cs="Times New Roman"/>
          <w:szCs w:val="28"/>
        </w:rPr>
        <w:t>- Độ 1: loét nông, không thâm nhiễm các mô sâu.</w:t>
      </w:r>
    </w:p>
    <w:p w:rsidR="009F2D6F" w:rsidRPr="001B6063" w:rsidRDefault="009F2D6F" w:rsidP="001B6063">
      <w:pPr>
        <w:spacing w:line="360" w:lineRule="auto"/>
        <w:jc w:val="both"/>
        <w:rPr>
          <w:rFonts w:cs="Times New Roman"/>
          <w:szCs w:val="28"/>
        </w:rPr>
      </w:pPr>
      <w:r w:rsidRPr="001B6063">
        <w:rPr>
          <w:rFonts w:cs="Times New Roman"/>
          <w:szCs w:val="28"/>
        </w:rPr>
        <w:t>- Độ 2: loét sâu, lan đến gân, xương hoặc khớp.</w:t>
      </w:r>
    </w:p>
    <w:p w:rsidR="009F2D6F" w:rsidRPr="001B6063" w:rsidRDefault="009F2D6F" w:rsidP="001B6063">
      <w:pPr>
        <w:spacing w:line="360" w:lineRule="auto"/>
        <w:jc w:val="both"/>
        <w:rPr>
          <w:rFonts w:cs="Times New Roman"/>
          <w:szCs w:val="28"/>
        </w:rPr>
      </w:pPr>
      <w:r w:rsidRPr="001B6063">
        <w:rPr>
          <w:rFonts w:cs="Times New Roman"/>
          <w:szCs w:val="28"/>
        </w:rPr>
        <w:t>- Độ 3: viêm gân, xương, áp xe hoặc viêm mô tế bào sâu.</w:t>
      </w:r>
    </w:p>
    <w:p w:rsidR="009F2D6F" w:rsidRPr="001B6063" w:rsidRDefault="009F2D6F" w:rsidP="001B6063">
      <w:pPr>
        <w:spacing w:line="360" w:lineRule="auto"/>
        <w:jc w:val="both"/>
        <w:rPr>
          <w:rFonts w:cs="Times New Roman"/>
          <w:szCs w:val="28"/>
        </w:rPr>
      </w:pPr>
      <w:r w:rsidRPr="001B6063">
        <w:rPr>
          <w:rFonts w:cs="Times New Roman"/>
          <w:szCs w:val="28"/>
        </w:rPr>
        <w:t>- Độ 4 : hoại tử một ngón hoặc phần trước bàn chân, thường phối hợp nhiễm khuẩn bàn chân.</w:t>
      </w:r>
    </w:p>
    <w:p w:rsidR="009F2D6F" w:rsidRPr="001B6063" w:rsidRDefault="009F2D6F" w:rsidP="001B6063">
      <w:pPr>
        <w:spacing w:line="360" w:lineRule="auto"/>
        <w:jc w:val="both"/>
        <w:rPr>
          <w:rFonts w:cs="Times New Roman"/>
          <w:szCs w:val="28"/>
        </w:rPr>
      </w:pPr>
      <w:r w:rsidRPr="001B6063">
        <w:rPr>
          <w:rFonts w:cs="Times New Roman"/>
          <w:szCs w:val="28"/>
        </w:rPr>
        <w:t>- Độ 5: hoại tử rộng bàn chân, phối hợp với tổn thương hoại tử và nhiễm khuẩn mô mềm</w:t>
      </w:r>
    </w:p>
    <w:p w:rsidR="009F2D6F" w:rsidRPr="001B6063" w:rsidRDefault="009F2D6F" w:rsidP="001B6063">
      <w:pPr>
        <w:spacing w:line="360" w:lineRule="auto"/>
        <w:jc w:val="both"/>
        <w:rPr>
          <w:rFonts w:cs="Times New Roman"/>
          <w:szCs w:val="28"/>
        </w:rPr>
      </w:pPr>
      <w:r w:rsidRPr="001B6063">
        <w:rPr>
          <w:rFonts w:cs="Times New Roman"/>
          <w:szCs w:val="28"/>
        </w:rPr>
        <w:t>Đặc điểm nhiễm khuẩn bàn chân ĐTĐ là hay lan vào các mô sâu bàn chân gây hoại tử rộng.</w:t>
      </w:r>
    </w:p>
    <w:p w:rsidR="009F2D6F" w:rsidRPr="001B6063" w:rsidRDefault="009F2D6F" w:rsidP="001B6063">
      <w:pPr>
        <w:spacing w:line="360" w:lineRule="auto"/>
        <w:jc w:val="both"/>
        <w:rPr>
          <w:rFonts w:cs="Times New Roman"/>
          <w:szCs w:val="28"/>
        </w:rPr>
      </w:pPr>
      <w:r w:rsidRPr="001B6063">
        <w:rPr>
          <w:rFonts w:cs="Times New Roman"/>
          <w:szCs w:val="28"/>
        </w:rPr>
        <w:t>Đối với loét bàn chân độ 0- 2 có thể chỉ cần cắt lọc, làm sạch ổ loét và đắp gạc tẩm nước muối đẳng trương. Nhưng khi ổ loét ở độ 3 trở lên thì cần can thiệp ngoại khoa bằng tiểu phẫu rạch rộng, cắt lọc lấy bỏ tổ chức hoại tử, rửa sạch và dẫn lưu vết thương</w:t>
      </w:r>
    </w:p>
    <w:p w:rsidR="009F2D6F" w:rsidRPr="001B6063" w:rsidRDefault="009F2D6F" w:rsidP="001B6063">
      <w:pPr>
        <w:spacing w:line="360" w:lineRule="auto"/>
        <w:jc w:val="both"/>
        <w:rPr>
          <w:rFonts w:cs="Times New Roman"/>
          <w:b/>
          <w:szCs w:val="28"/>
        </w:rPr>
      </w:pPr>
      <w:r w:rsidRPr="001B6063">
        <w:rPr>
          <w:rFonts w:cs="Times New Roman"/>
          <w:b/>
          <w:szCs w:val="28"/>
        </w:rPr>
        <w:t>II. CHỈ ĐỊNH</w:t>
      </w:r>
    </w:p>
    <w:p w:rsidR="009F2D6F" w:rsidRPr="001B6063" w:rsidRDefault="009F2D6F" w:rsidP="001B6063">
      <w:pPr>
        <w:spacing w:line="360" w:lineRule="auto"/>
        <w:jc w:val="both"/>
        <w:rPr>
          <w:rFonts w:cs="Times New Roman"/>
          <w:szCs w:val="28"/>
        </w:rPr>
      </w:pPr>
      <w:r w:rsidRPr="001B6063">
        <w:rPr>
          <w:rFonts w:cs="Times New Roman"/>
          <w:szCs w:val="28"/>
        </w:rPr>
        <w:lastRenderedPageBreak/>
        <w:t>- Loét bàn chân ở độ 3,4 hoặc 5 : viêm gân, xương ,áp xe ,viêm mô tế bào sâu hoặc hoại tử một hay nhiều ngón chân và nửa bàn chân phía trước. Phạm vi tổn thương viêm và hoại tử có thể lan rộng tới khớp Lisfrans tương ứng với phần gan chân hay mu chân.</w:t>
      </w:r>
    </w:p>
    <w:p w:rsidR="009F2D6F" w:rsidRPr="001B6063" w:rsidRDefault="009F2D6F" w:rsidP="001B6063">
      <w:pPr>
        <w:spacing w:line="360" w:lineRule="auto"/>
        <w:jc w:val="both"/>
        <w:rPr>
          <w:rFonts w:cs="Times New Roman"/>
          <w:szCs w:val="28"/>
        </w:rPr>
      </w:pPr>
      <w:r w:rsidRPr="001B6063">
        <w:rPr>
          <w:rFonts w:cs="Times New Roman"/>
          <w:szCs w:val="28"/>
        </w:rPr>
        <w:t>- Loét bàn chân độ 3 hoặc 4 khu trú ở gan chân hay mu chân, phạm vi tổn thương nhỏ hơn 1/2 bàn chân.</w:t>
      </w:r>
    </w:p>
    <w:p w:rsidR="009F2D6F" w:rsidRPr="001B6063" w:rsidRDefault="009F2D6F" w:rsidP="001B6063">
      <w:pPr>
        <w:spacing w:line="360" w:lineRule="auto"/>
        <w:jc w:val="both"/>
        <w:rPr>
          <w:rFonts w:cs="Times New Roman"/>
          <w:b/>
          <w:szCs w:val="28"/>
        </w:rPr>
      </w:pPr>
      <w:r w:rsidRPr="001B6063">
        <w:rPr>
          <w:rFonts w:cs="Times New Roman"/>
          <w:b/>
          <w:szCs w:val="28"/>
        </w:rPr>
        <w:t>III, CHỐNG CHỈ ĐỊNH</w:t>
      </w:r>
    </w:p>
    <w:p w:rsidR="009F2D6F" w:rsidRPr="001B6063" w:rsidRDefault="009F2D6F" w:rsidP="001B6063">
      <w:pPr>
        <w:spacing w:line="360" w:lineRule="auto"/>
        <w:jc w:val="both"/>
        <w:rPr>
          <w:rFonts w:cs="Times New Roman"/>
          <w:szCs w:val="28"/>
        </w:rPr>
      </w:pPr>
      <w:r w:rsidRPr="001B6063">
        <w:rPr>
          <w:rFonts w:cs="Times New Roman"/>
          <w:szCs w:val="28"/>
        </w:rPr>
        <w:t>- Các bệnh lý về tim mạch, toàn trạng không đảm bảo cho tiến hành thủ thuật</w:t>
      </w:r>
    </w:p>
    <w:p w:rsidR="009F2D6F" w:rsidRPr="001B6063" w:rsidRDefault="009F2D6F" w:rsidP="001B6063">
      <w:pPr>
        <w:spacing w:line="360" w:lineRule="auto"/>
        <w:jc w:val="both"/>
        <w:rPr>
          <w:rFonts w:cs="Times New Roman"/>
          <w:szCs w:val="28"/>
        </w:rPr>
      </w:pPr>
      <w:r w:rsidRPr="001B6063">
        <w:rPr>
          <w:rFonts w:cs="Times New Roman"/>
          <w:szCs w:val="28"/>
        </w:rPr>
        <w:t>- Rối loạn đông máu</w:t>
      </w:r>
    </w:p>
    <w:p w:rsidR="009F2D6F" w:rsidRPr="001B6063" w:rsidRDefault="009F2D6F" w:rsidP="001B6063">
      <w:pPr>
        <w:spacing w:line="360" w:lineRule="auto"/>
        <w:jc w:val="both"/>
        <w:rPr>
          <w:rFonts w:cs="Times New Roman"/>
          <w:b/>
          <w:szCs w:val="28"/>
        </w:rPr>
      </w:pPr>
      <w:r w:rsidRPr="001B6063">
        <w:rPr>
          <w:rFonts w:cs="Times New Roman"/>
          <w:b/>
          <w:szCs w:val="28"/>
        </w:rPr>
        <w:t>IV. CHUẨN BỊ</w:t>
      </w:r>
    </w:p>
    <w:p w:rsidR="009F2D6F" w:rsidRPr="001B6063" w:rsidRDefault="009F2D6F" w:rsidP="001B6063">
      <w:pPr>
        <w:spacing w:line="360" w:lineRule="auto"/>
        <w:jc w:val="both"/>
        <w:rPr>
          <w:rFonts w:cs="Times New Roman"/>
          <w:b/>
          <w:szCs w:val="28"/>
        </w:rPr>
      </w:pPr>
      <w:r w:rsidRPr="001B6063">
        <w:rPr>
          <w:rFonts w:cs="Times New Roman"/>
          <w:b/>
          <w:szCs w:val="28"/>
        </w:rPr>
        <w:t>1. Người thực hiện</w:t>
      </w:r>
    </w:p>
    <w:p w:rsidR="009F2D6F" w:rsidRPr="001B6063" w:rsidRDefault="009F2D6F" w:rsidP="001B6063">
      <w:pPr>
        <w:spacing w:line="360" w:lineRule="auto"/>
        <w:jc w:val="both"/>
        <w:rPr>
          <w:rFonts w:cs="Times New Roman"/>
          <w:szCs w:val="28"/>
        </w:rPr>
      </w:pPr>
      <w:r w:rsidRPr="001B6063">
        <w:rPr>
          <w:rFonts w:cs="Times New Roman"/>
          <w:szCs w:val="28"/>
        </w:rPr>
        <w:t>+ 1 Bác sỹ phẫu thuật</w:t>
      </w:r>
    </w:p>
    <w:p w:rsidR="009F2D6F" w:rsidRPr="001B6063" w:rsidRDefault="009F2D6F" w:rsidP="001B6063">
      <w:pPr>
        <w:spacing w:line="360" w:lineRule="auto"/>
        <w:jc w:val="both"/>
        <w:rPr>
          <w:rFonts w:cs="Times New Roman"/>
          <w:szCs w:val="28"/>
        </w:rPr>
      </w:pPr>
      <w:r w:rsidRPr="001B6063">
        <w:rPr>
          <w:rFonts w:cs="Times New Roman"/>
          <w:szCs w:val="28"/>
        </w:rPr>
        <w:t>+ 1 Bác sỹ phụ</w:t>
      </w:r>
    </w:p>
    <w:p w:rsidR="009F2D6F" w:rsidRPr="001B6063" w:rsidRDefault="009F2D6F" w:rsidP="001B6063">
      <w:pPr>
        <w:spacing w:line="360" w:lineRule="auto"/>
        <w:jc w:val="both"/>
        <w:rPr>
          <w:rFonts w:cs="Times New Roman"/>
          <w:szCs w:val="28"/>
        </w:rPr>
      </w:pPr>
      <w:r w:rsidRPr="001B6063">
        <w:rPr>
          <w:rFonts w:cs="Times New Roman"/>
          <w:szCs w:val="28"/>
        </w:rPr>
        <w:t>+ 1 điều dưỡng dụng cụ</w:t>
      </w:r>
    </w:p>
    <w:p w:rsidR="009F2D6F" w:rsidRPr="001B6063" w:rsidRDefault="009F2D6F" w:rsidP="001B6063">
      <w:pPr>
        <w:spacing w:line="360" w:lineRule="auto"/>
        <w:jc w:val="both"/>
        <w:rPr>
          <w:rFonts w:cs="Times New Roman"/>
          <w:b/>
          <w:szCs w:val="28"/>
        </w:rPr>
      </w:pPr>
      <w:r w:rsidRPr="001B6063">
        <w:rPr>
          <w:rFonts w:cs="Times New Roman"/>
          <w:b/>
          <w:szCs w:val="28"/>
        </w:rPr>
        <w:t>2. Phương tiện</w:t>
      </w:r>
    </w:p>
    <w:p w:rsidR="009F2D6F" w:rsidRPr="001B6063" w:rsidRDefault="009F2D6F" w:rsidP="001B6063">
      <w:pPr>
        <w:spacing w:line="360" w:lineRule="auto"/>
        <w:jc w:val="both"/>
        <w:rPr>
          <w:rFonts w:cs="Times New Roman"/>
          <w:szCs w:val="28"/>
        </w:rPr>
      </w:pPr>
      <w:r w:rsidRPr="001B6063">
        <w:rPr>
          <w:rFonts w:cs="Times New Roman"/>
          <w:szCs w:val="28"/>
        </w:rPr>
        <w:t>+ Bộ dụng cụ tiểu phẫu</w:t>
      </w:r>
    </w:p>
    <w:p w:rsidR="009F2D6F" w:rsidRPr="001B6063" w:rsidRDefault="009F2D6F" w:rsidP="001B6063">
      <w:pPr>
        <w:spacing w:line="360" w:lineRule="auto"/>
        <w:jc w:val="both"/>
        <w:rPr>
          <w:rFonts w:cs="Times New Roman"/>
          <w:szCs w:val="28"/>
        </w:rPr>
      </w:pPr>
      <w:r w:rsidRPr="001B6063">
        <w:rPr>
          <w:rFonts w:cs="Times New Roman"/>
          <w:szCs w:val="28"/>
        </w:rPr>
        <w:t>+ Dao điện</w:t>
      </w:r>
    </w:p>
    <w:p w:rsidR="009F2D6F" w:rsidRPr="001B6063" w:rsidRDefault="009F2D6F" w:rsidP="001B6063">
      <w:pPr>
        <w:spacing w:line="360" w:lineRule="auto"/>
        <w:jc w:val="both"/>
        <w:rPr>
          <w:rFonts w:cs="Times New Roman"/>
          <w:szCs w:val="28"/>
        </w:rPr>
      </w:pPr>
      <w:r w:rsidRPr="001B6063">
        <w:rPr>
          <w:rFonts w:cs="Times New Roman"/>
          <w:szCs w:val="28"/>
        </w:rPr>
        <w:t>+ Dây ga rô cao su</w:t>
      </w:r>
    </w:p>
    <w:p w:rsidR="009F2D6F" w:rsidRPr="001B6063" w:rsidRDefault="009F2D6F" w:rsidP="001B6063">
      <w:pPr>
        <w:spacing w:line="360" w:lineRule="auto"/>
        <w:jc w:val="both"/>
        <w:rPr>
          <w:rFonts w:cs="Times New Roman"/>
          <w:szCs w:val="28"/>
        </w:rPr>
      </w:pPr>
      <w:r w:rsidRPr="001B6063">
        <w:rPr>
          <w:rFonts w:cs="Times New Roman"/>
          <w:szCs w:val="28"/>
        </w:rPr>
        <w:t>+ Bơm tiêm vô khuẩn 5 ml hoặc 10 ml</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Thuốc gây tê: Lidocain 1% 5- 20 ml;</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Bộ hộp thuốc chống sốc phản vệ.</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Nước ô xy già, betadin, nước muối đẳng trương.</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Khám và giải thích về bệnh tình cho người bệnh và người nhà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Làm các xét nghiệm cơ bản.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Kháng sinh 2 dòng phối hợp</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Người bệnh phải được kiểm soát tốt đường huyết (&lt; 10 mmol/l) bằng Insulin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Nước tiểu không có ceton</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 xml:space="preserve">4. Hồ sơ bệnh án: </w:t>
      </w:r>
      <w:r w:rsidRPr="001B6063">
        <w:rPr>
          <w:rFonts w:cs="Times New Roman"/>
          <w:szCs w:val="28"/>
          <w:lang w:val="en-US"/>
        </w:rPr>
        <w:t>Hồ sơ giấy tờ ghi chép theo mẫu của Bộ Y tế.</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 CÁC BƯỚC TIẾN HÀNH</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Tư thế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lastRenderedPageBreak/>
        <w:t>- Người bệnh nằm ngửa.</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Cẳng chân bên bệnh được cố định vào bàn mổ, bàn chân để ra ngoài bàn mổ.</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Vị trí phẫu thuật viên và phụ</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Phẫu thuật viên đứng đối diện với chân bệnh, người phụ đứng đối diện chân còn lại</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 Thực hiện kỹ thuật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Sát trùng bàn chân bằng Betadin, sau đó bằng cồn trắng 70 độ</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Ga rô động mạch phía trên cổ chân.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Vô cảm bằng tiêm dưới da Lidocain1% xung quanh vùng viêm loét.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Đường rạch qua vết loét ở phía gan chân hay mu chân dọc theo hướng của chi. Thông thường đường rạch ở 1/3 trong hay 1/3 ngoài của gan chân tương ứng với khe của ngón 1 và 2 hoặc khe ngón 4 và 5.</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Mở rộng vết rạch về hai phía. Kiểm tra máu chảy và tiến hành cầm máu.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Dùng pince phẫu tích tách rộng vết mổ, người phụ dùng van nhỏ banh rộng vết mổ. Dùng kéo phẫu thuật cắt lọc sạch tổ chức viêm hoại tử của da, cân gan chân, gân gấp hay duỗi ngón chân, dây chằng, mảnh xương viêm và các tổ chức viêm hoại tử khác.</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Bơm rửa sạch bằng nước ô xy già, dung dịch Betadin pha loãng, sau cùng là nước muối NaCl đẳng trương.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Nới tháo ga rô để kiểm tra máu chảy và cầm máu bằng dao điện.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Nhét và đắp gạc tẩm nước muối đẳng trương.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Băng ép vùng mổ bằng băng thun.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VI. CÁC TAI BIẾN VÀ XỬ TRÍ</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Choáng, shock</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Có thể do phản ứng với Lidocain hay người bệnh hoảng sợ và lo lắng quá mức.</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Xử trí: theo phác đồ chống shock nếu shock. Động viên, giải thích cho người bệnh nếu người bệnh hoảng sợ và lo lắng quá mức.</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Chảy máu vết mổ</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Băng ép vết mổ bằng băng thun, nếu không đỡ thì mở vết mổ đặt nhét thêm gạc và băng ép bằng băng thun.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VI. ĐIỀU TRỊ VÀ THEO DÕI SAU PHẪU THUẬT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lastRenderedPageBreak/>
        <w:t>- Kháng sinh toàn thân theo kháng sinh đồ, chống viêm, giảm đau.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Thay băng hàng ngày để kiểm tra vết thương, dịch viêm…</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Kiểm soát tốt đường huyết bằng insulin.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Điều trị tích cực các bệnh kèm theo</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Nâng cao thể trạng: truyền máu, đạm và các chất dinh dưỡng khác.</w:t>
      </w:r>
    </w:p>
    <w:p w:rsidR="009F2D6F" w:rsidRPr="001B6063" w:rsidRDefault="009F2D6F" w:rsidP="001B6063">
      <w:pPr>
        <w:spacing w:line="360" w:lineRule="auto"/>
        <w:jc w:val="both"/>
        <w:rPr>
          <w:rFonts w:cs="Times New Roman"/>
          <w:szCs w:val="28"/>
        </w:rPr>
      </w:pPr>
      <w:r w:rsidRPr="001B6063">
        <w:rPr>
          <w:rFonts w:cs="Times New Roman"/>
          <w:szCs w:val="28"/>
        </w:rPr>
        <w:br w:type="page"/>
      </w:r>
    </w:p>
    <w:p w:rsidR="009F2D6F" w:rsidRPr="001B6063" w:rsidRDefault="009F2D6F" w:rsidP="001B6063">
      <w:pPr>
        <w:pStyle w:val="Heading2"/>
        <w:spacing w:before="0" w:line="360" w:lineRule="auto"/>
        <w:jc w:val="center"/>
        <w:rPr>
          <w:rFonts w:ascii="Times New Roman" w:hAnsi="Times New Roman" w:cs="Times New Roman"/>
          <w:b/>
          <w:color w:val="auto"/>
          <w:sz w:val="32"/>
          <w:szCs w:val="28"/>
        </w:rPr>
      </w:pPr>
      <w:bookmarkStart w:id="323" w:name="_Toc113372030"/>
      <w:r w:rsidRPr="001B6063">
        <w:rPr>
          <w:rFonts w:ascii="Times New Roman" w:hAnsi="Times New Roman" w:cs="Times New Roman"/>
          <w:b/>
          <w:color w:val="auto"/>
          <w:sz w:val="32"/>
          <w:szCs w:val="28"/>
          <w:lang w:val="en-US"/>
        </w:rPr>
        <w:lastRenderedPageBreak/>
        <w:t>202</w:t>
      </w:r>
      <w:r w:rsidRPr="001B6063">
        <w:rPr>
          <w:rFonts w:ascii="Times New Roman" w:hAnsi="Times New Roman" w:cs="Times New Roman"/>
          <w:b/>
          <w:color w:val="auto"/>
          <w:sz w:val="32"/>
          <w:szCs w:val="28"/>
        </w:rPr>
        <w:t>. CẮT LỌC, LẤY BỎ TỔ CHỨC HOẠI TỬ CHO CÁC NHIỄM TRÙNG BÀN CHÂN VẾT LOÉT RỘNG LAN TỎA CẢ BÀN CHÂN TRÊN NGƯỜI BỆNH ĐÁI THÁO ĐƯỜNG</w:t>
      </w:r>
      <w:bookmarkEnd w:id="323"/>
    </w:p>
    <w:p w:rsidR="009F2D6F" w:rsidRPr="001B6063" w:rsidRDefault="009F2D6F" w:rsidP="001B6063">
      <w:pPr>
        <w:spacing w:line="360" w:lineRule="auto"/>
        <w:jc w:val="both"/>
        <w:rPr>
          <w:rFonts w:cs="Times New Roman"/>
          <w:szCs w:val="28"/>
        </w:rPr>
      </w:pPr>
    </w:p>
    <w:p w:rsidR="009F2D6F" w:rsidRPr="001B6063" w:rsidRDefault="009F2D6F" w:rsidP="001B6063">
      <w:pPr>
        <w:spacing w:line="360" w:lineRule="auto"/>
        <w:jc w:val="both"/>
        <w:rPr>
          <w:rFonts w:cs="Times New Roman"/>
          <w:b/>
          <w:szCs w:val="28"/>
        </w:rPr>
      </w:pPr>
      <w:r w:rsidRPr="001B6063">
        <w:rPr>
          <w:rFonts w:cs="Times New Roman"/>
          <w:b/>
          <w:szCs w:val="28"/>
        </w:rPr>
        <w:t>I. ĐẠI CƯƠNG</w:t>
      </w:r>
    </w:p>
    <w:p w:rsidR="009F2D6F" w:rsidRPr="001B6063" w:rsidRDefault="009F2D6F" w:rsidP="001B6063">
      <w:pPr>
        <w:spacing w:line="360" w:lineRule="auto"/>
        <w:jc w:val="both"/>
        <w:rPr>
          <w:rFonts w:cs="Times New Roman"/>
          <w:szCs w:val="28"/>
        </w:rPr>
      </w:pPr>
      <w:r w:rsidRPr="001B6063">
        <w:rPr>
          <w:rFonts w:cs="Times New Roman"/>
          <w:szCs w:val="28"/>
        </w:rPr>
        <w:t>ĐTĐ là bệnh nội tiết - chuyển hóa hay gặp nhất và là bệnh có tỷ lệ phát triển nhanh. Loét bàn chân là biến chứng thường gặp(5-10%) và xuất hiện sớm ở bệnh nhân ĐTĐ. Đó là hậu quả của bệnh lý thần kinh ngoại biên- do giảm nhận cảm và rối loạn thần kinh tự động và thiếu máu - do xơ vữa của các mạch máu của chân. Nhiễm khuẩn thường kèm theo loét gây ra hoại tử mô rộng làm cho tình trạng loét càng nặng hơn. Nếu không được sử lý sớm và đúng sẽ dẫn đến tình trạng nhiễm trùng lan rộng hay nhiễm trùng huyết, nhiễm độc toàn thân, phải cắt cụt bàn chân, cẳng chân…</w:t>
      </w:r>
    </w:p>
    <w:p w:rsidR="009F2D6F" w:rsidRPr="001B6063" w:rsidRDefault="009F2D6F" w:rsidP="001B6063">
      <w:pPr>
        <w:spacing w:line="360" w:lineRule="auto"/>
        <w:jc w:val="both"/>
        <w:rPr>
          <w:rFonts w:cs="Times New Roman"/>
          <w:szCs w:val="28"/>
        </w:rPr>
      </w:pPr>
      <w:r w:rsidRPr="001B6063">
        <w:rPr>
          <w:rFonts w:cs="Times New Roman"/>
          <w:szCs w:val="28"/>
        </w:rPr>
        <w:t>Quá trình viêm loét bàn chân được phân chia thành 6 độ (theo Wagner 1987):</w:t>
      </w:r>
    </w:p>
    <w:p w:rsidR="009F2D6F" w:rsidRPr="001B6063" w:rsidRDefault="009F2D6F" w:rsidP="001B6063">
      <w:pPr>
        <w:spacing w:line="360" w:lineRule="auto"/>
        <w:jc w:val="both"/>
        <w:rPr>
          <w:rFonts w:cs="Times New Roman"/>
          <w:szCs w:val="28"/>
        </w:rPr>
      </w:pPr>
      <w:r w:rsidRPr="001B6063">
        <w:rPr>
          <w:rFonts w:cs="Times New Roman"/>
          <w:szCs w:val="28"/>
        </w:rPr>
        <w:t>- Độ 0: không có tổn thương hở nhưng có thể có biến dạng xương hoặc dày sừng bàn chân.</w:t>
      </w:r>
    </w:p>
    <w:p w:rsidR="009F2D6F" w:rsidRPr="001B6063" w:rsidRDefault="009F2D6F" w:rsidP="001B6063">
      <w:pPr>
        <w:spacing w:line="360" w:lineRule="auto"/>
        <w:jc w:val="both"/>
        <w:rPr>
          <w:rFonts w:cs="Times New Roman"/>
          <w:szCs w:val="28"/>
        </w:rPr>
      </w:pPr>
      <w:r w:rsidRPr="001B6063">
        <w:rPr>
          <w:rFonts w:cs="Times New Roman"/>
          <w:szCs w:val="28"/>
        </w:rPr>
        <w:t>- Độ 1: loét nông, không thâm nhiễm các mô sâu.</w:t>
      </w:r>
    </w:p>
    <w:p w:rsidR="009F2D6F" w:rsidRPr="001B6063" w:rsidRDefault="009F2D6F" w:rsidP="001B6063">
      <w:pPr>
        <w:spacing w:line="360" w:lineRule="auto"/>
        <w:jc w:val="both"/>
        <w:rPr>
          <w:rFonts w:cs="Times New Roman"/>
          <w:szCs w:val="28"/>
        </w:rPr>
      </w:pPr>
      <w:r w:rsidRPr="001B6063">
        <w:rPr>
          <w:rFonts w:cs="Times New Roman"/>
          <w:szCs w:val="28"/>
        </w:rPr>
        <w:t>- Độ 2: loét sâu, lan đến gân, xương hoặc khớp.</w:t>
      </w:r>
    </w:p>
    <w:p w:rsidR="009F2D6F" w:rsidRPr="001B6063" w:rsidRDefault="009F2D6F" w:rsidP="001B6063">
      <w:pPr>
        <w:spacing w:line="360" w:lineRule="auto"/>
        <w:jc w:val="both"/>
        <w:rPr>
          <w:rFonts w:cs="Times New Roman"/>
          <w:szCs w:val="28"/>
        </w:rPr>
      </w:pPr>
      <w:r w:rsidRPr="001B6063">
        <w:rPr>
          <w:rFonts w:cs="Times New Roman"/>
          <w:szCs w:val="28"/>
        </w:rPr>
        <w:t>- Độ 3: viêm gân, xương, áp xe hoặc viêm mô tế bào sâu.</w:t>
      </w:r>
    </w:p>
    <w:p w:rsidR="009F2D6F" w:rsidRPr="001B6063" w:rsidRDefault="009F2D6F" w:rsidP="001B6063">
      <w:pPr>
        <w:spacing w:line="360" w:lineRule="auto"/>
        <w:jc w:val="both"/>
        <w:rPr>
          <w:rFonts w:cs="Times New Roman"/>
          <w:szCs w:val="28"/>
        </w:rPr>
      </w:pPr>
      <w:r w:rsidRPr="001B6063">
        <w:rPr>
          <w:rFonts w:cs="Times New Roman"/>
          <w:szCs w:val="28"/>
        </w:rPr>
        <w:t>- Độ 4 : hoại tử một ngón hoặc phần trước bàn chân, thường phối hợp nhiễm khuẩn bàn chân.</w:t>
      </w:r>
    </w:p>
    <w:p w:rsidR="009F2D6F" w:rsidRPr="001B6063" w:rsidRDefault="009F2D6F" w:rsidP="001B6063">
      <w:pPr>
        <w:spacing w:line="360" w:lineRule="auto"/>
        <w:jc w:val="both"/>
        <w:rPr>
          <w:rFonts w:cs="Times New Roman"/>
          <w:szCs w:val="28"/>
        </w:rPr>
      </w:pPr>
      <w:r w:rsidRPr="001B6063">
        <w:rPr>
          <w:rFonts w:cs="Times New Roman"/>
          <w:szCs w:val="28"/>
        </w:rPr>
        <w:t>- Độ 5: hoại tử rộng bàn chân, phối hợp với tổn thương hoại tử và nhiễm khuẩn mô mềm</w:t>
      </w:r>
    </w:p>
    <w:p w:rsidR="009F2D6F" w:rsidRPr="001B6063" w:rsidRDefault="009F2D6F" w:rsidP="001B6063">
      <w:pPr>
        <w:spacing w:line="360" w:lineRule="auto"/>
        <w:jc w:val="both"/>
        <w:rPr>
          <w:rFonts w:cs="Times New Roman"/>
          <w:szCs w:val="28"/>
        </w:rPr>
      </w:pPr>
      <w:r w:rsidRPr="001B6063">
        <w:rPr>
          <w:rFonts w:cs="Times New Roman"/>
          <w:szCs w:val="28"/>
        </w:rPr>
        <w:t>Đặc điểm nhiễm khuẩn bàn chân ĐTĐ là hay lan vào các mô sâu bàn chân gây hoại tử rộng và thường kèm theo tổn thương các xương bàn chân.</w:t>
      </w:r>
    </w:p>
    <w:p w:rsidR="009F2D6F" w:rsidRPr="001B6063" w:rsidRDefault="009F2D6F" w:rsidP="001B6063">
      <w:pPr>
        <w:spacing w:line="360" w:lineRule="auto"/>
        <w:jc w:val="both"/>
        <w:rPr>
          <w:rFonts w:cs="Times New Roman"/>
          <w:szCs w:val="28"/>
        </w:rPr>
      </w:pPr>
      <w:r w:rsidRPr="001B6063">
        <w:rPr>
          <w:rFonts w:cs="Times New Roman"/>
          <w:szCs w:val="28"/>
        </w:rPr>
        <w:t>Đối với loét bàn chân độ 0 - 2 có thể chỉ cần cắt lọc, làm sạch ổ loét và đắp gạc tẩm nước muối NaCl đẳng trương. Nhưng khi ổ loét ở độ 3 trở lên thì cần can thiệp ngoại khoa bằng tiểu phẫu rạch rộng, cắt lọc lấy bỏ tổ chức hoại tử, rửa sạch và dẫn lưu vết thương</w:t>
      </w:r>
    </w:p>
    <w:p w:rsidR="009F2D6F" w:rsidRPr="001B6063" w:rsidRDefault="009F2D6F" w:rsidP="001B6063">
      <w:pPr>
        <w:spacing w:line="360" w:lineRule="auto"/>
        <w:jc w:val="both"/>
        <w:rPr>
          <w:rFonts w:cs="Times New Roman"/>
          <w:b/>
          <w:szCs w:val="28"/>
        </w:rPr>
      </w:pPr>
      <w:r w:rsidRPr="001B6063">
        <w:rPr>
          <w:rFonts w:cs="Times New Roman"/>
          <w:b/>
          <w:szCs w:val="28"/>
        </w:rPr>
        <w:t>II. CHỈ ĐỊNH</w:t>
      </w:r>
    </w:p>
    <w:p w:rsidR="009F2D6F" w:rsidRPr="001B6063" w:rsidRDefault="009F2D6F" w:rsidP="001B6063">
      <w:pPr>
        <w:spacing w:line="360" w:lineRule="auto"/>
        <w:jc w:val="both"/>
        <w:rPr>
          <w:rFonts w:cs="Times New Roman"/>
          <w:szCs w:val="28"/>
        </w:rPr>
      </w:pPr>
      <w:r w:rsidRPr="001B6063">
        <w:rPr>
          <w:rFonts w:cs="Times New Roman"/>
          <w:szCs w:val="28"/>
        </w:rPr>
        <w:lastRenderedPageBreak/>
        <w:t>Loét bàn chân ở độ 3, 4 hoặc 5 : viêm gân, xương, áp xe, viêm mô tế bào sâu hoặc hoại tử . Phạm vi tổn thương viêm và hoại tử từ các ngón chân đến lan rộng ra toàn bộ bàn chân cả ở phần gan chân và mu chân.</w:t>
      </w:r>
    </w:p>
    <w:p w:rsidR="009F2D6F" w:rsidRPr="001B6063" w:rsidRDefault="009F2D6F" w:rsidP="001B6063">
      <w:pPr>
        <w:spacing w:line="360" w:lineRule="auto"/>
        <w:jc w:val="both"/>
        <w:rPr>
          <w:rFonts w:cs="Times New Roman"/>
          <w:b/>
          <w:szCs w:val="28"/>
        </w:rPr>
      </w:pPr>
      <w:r w:rsidRPr="001B6063">
        <w:rPr>
          <w:rFonts w:cs="Times New Roman"/>
          <w:b/>
          <w:szCs w:val="28"/>
        </w:rPr>
        <w:t>III. CHỐNG CHỈ ĐỊNH</w:t>
      </w:r>
    </w:p>
    <w:p w:rsidR="009F2D6F" w:rsidRPr="001B6063" w:rsidRDefault="009F2D6F" w:rsidP="001B6063">
      <w:pPr>
        <w:spacing w:line="360" w:lineRule="auto"/>
        <w:jc w:val="both"/>
        <w:rPr>
          <w:rFonts w:cs="Times New Roman"/>
          <w:szCs w:val="28"/>
        </w:rPr>
      </w:pPr>
      <w:r w:rsidRPr="001B6063">
        <w:rPr>
          <w:rFonts w:cs="Times New Roman"/>
          <w:szCs w:val="28"/>
        </w:rPr>
        <w:t>- Bệnh về tim mạch.</w:t>
      </w:r>
    </w:p>
    <w:p w:rsidR="009F2D6F" w:rsidRPr="001B6063" w:rsidRDefault="009F2D6F" w:rsidP="001B6063">
      <w:pPr>
        <w:spacing w:line="360" w:lineRule="auto"/>
        <w:jc w:val="both"/>
        <w:rPr>
          <w:rFonts w:cs="Times New Roman"/>
          <w:szCs w:val="28"/>
        </w:rPr>
      </w:pPr>
      <w:r w:rsidRPr="001B6063">
        <w:rPr>
          <w:rFonts w:cs="Times New Roman"/>
          <w:szCs w:val="28"/>
        </w:rPr>
        <w:t>- Rối loạn đông máu.</w:t>
      </w:r>
    </w:p>
    <w:p w:rsidR="009F2D6F" w:rsidRPr="001B6063" w:rsidRDefault="009F2D6F" w:rsidP="001B6063">
      <w:pPr>
        <w:spacing w:line="360" w:lineRule="auto"/>
        <w:jc w:val="both"/>
        <w:rPr>
          <w:rFonts w:cs="Times New Roman"/>
          <w:b/>
          <w:szCs w:val="28"/>
        </w:rPr>
      </w:pPr>
      <w:r w:rsidRPr="001B6063">
        <w:rPr>
          <w:rFonts w:cs="Times New Roman"/>
          <w:b/>
          <w:szCs w:val="28"/>
        </w:rPr>
        <w:t>IV. CHUẨN BỊ NGƯỜI BỆNH</w:t>
      </w:r>
    </w:p>
    <w:p w:rsidR="009F2D6F" w:rsidRPr="001B6063" w:rsidRDefault="009F2D6F" w:rsidP="001B6063">
      <w:pPr>
        <w:spacing w:line="360" w:lineRule="auto"/>
        <w:jc w:val="both"/>
        <w:rPr>
          <w:rFonts w:cs="Times New Roman"/>
          <w:b/>
          <w:szCs w:val="28"/>
        </w:rPr>
      </w:pPr>
      <w:r w:rsidRPr="001B6063">
        <w:rPr>
          <w:rFonts w:cs="Times New Roman"/>
          <w:b/>
          <w:szCs w:val="28"/>
        </w:rPr>
        <w:t>1. Người thực hiện</w:t>
      </w:r>
    </w:p>
    <w:p w:rsidR="009F2D6F" w:rsidRPr="001B6063" w:rsidRDefault="009F2D6F" w:rsidP="001B6063">
      <w:pPr>
        <w:spacing w:line="360" w:lineRule="auto"/>
        <w:jc w:val="both"/>
        <w:rPr>
          <w:rFonts w:cs="Times New Roman"/>
          <w:szCs w:val="28"/>
        </w:rPr>
      </w:pPr>
      <w:r w:rsidRPr="001B6063">
        <w:rPr>
          <w:rFonts w:cs="Times New Roman"/>
          <w:szCs w:val="28"/>
        </w:rPr>
        <w:t>+ 1 bác sỹ phẫu thuật</w:t>
      </w:r>
    </w:p>
    <w:p w:rsidR="009F2D6F" w:rsidRPr="001B6063" w:rsidRDefault="009F2D6F" w:rsidP="001B6063">
      <w:pPr>
        <w:spacing w:line="360" w:lineRule="auto"/>
        <w:jc w:val="both"/>
        <w:rPr>
          <w:rFonts w:cs="Times New Roman"/>
          <w:szCs w:val="28"/>
        </w:rPr>
      </w:pPr>
      <w:r w:rsidRPr="001B6063">
        <w:rPr>
          <w:rFonts w:cs="Times New Roman"/>
          <w:szCs w:val="28"/>
        </w:rPr>
        <w:t>+ 1 bác sỹ phụ</w:t>
      </w:r>
    </w:p>
    <w:p w:rsidR="009F2D6F" w:rsidRPr="001B6063" w:rsidRDefault="009F2D6F" w:rsidP="001B6063">
      <w:pPr>
        <w:spacing w:line="360" w:lineRule="auto"/>
        <w:jc w:val="both"/>
        <w:rPr>
          <w:rFonts w:cs="Times New Roman"/>
          <w:szCs w:val="28"/>
        </w:rPr>
      </w:pPr>
      <w:r w:rsidRPr="001B6063">
        <w:rPr>
          <w:rFonts w:cs="Times New Roman"/>
          <w:szCs w:val="28"/>
        </w:rPr>
        <w:t>+ 1 điều dưỡng dụng cụ</w:t>
      </w:r>
    </w:p>
    <w:p w:rsidR="009F2D6F" w:rsidRPr="001B6063" w:rsidRDefault="009F2D6F" w:rsidP="001B6063">
      <w:pPr>
        <w:spacing w:line="360" w:lineRule="auto"/>
        <w:jc w:val="both"/>
        <w:rPr>
          <w:rFonts w:cs="Times New Roman"/>
          <w:b/>
          <w:szCs w:val="28"/>
        </w:rPr>
      </w:pPr>
      <w:r w:rsidRPr="001B6063">
        <w:rPr>
          <w:rFonts w:cs="Times New Roman"/>
          <w:b/>
          <w:szCs w:val="28"/>
        </w:rPr>
        <w:t>2. Phương tiện</w:t>
      </w:r>
    </w:p>
    <w:p w:rsidR="009F2D6F" w:rsidRPr="001B6063" w:rsidRDefault="009F2D6F" w:rsidP="001B6063">
      <w:pPr>
        <w:spacing w:line="360" w:lineRule="auto"/>
        <w:jc w:val="both"/>
        <w:rPr>
          <w:rFonts w:cs="Times New Roman"/>
          <w:szCs w:val="28"/>
        </w:rPr>
      </w:pPr>
      <w:r w:rsidRPr="001B6063">
        <w:rPr>
          <w:rFonts w:cs="Times New Roman"/>
          <w:szCs w:val="28"/>
        </w:rPr>
        <w:t>+ Bộ dụng cụ tiểu phẫu .</w:t>
      </w:r>
    </w:p>
    <w:p w:rsidR="009F2D6F" w:rsidRPr="001B6063" w:rsidRDefault="009F2D6F" w:rsidP="001B6063">
      <w:pPr>
        <w:spacing w:line="360" w:lineRule="auto"/>
        <w:jc w:val="both"/>
        <w:rPr>
          <w:rFonts w:cs="Times New Roman"/>
          <w:szCs w:val="28"/>
        </w:rPr>
      </w:pPr>
      <w:r w:rsidRPr="001B6063">
        <w:rPr>
          <w:rFonts w:cs="Times New Roman"/>
          <w:szCs w:val="28"/>
        </w:rPr>
        <w:t>+ Dao điện.</w:t>
      </w:r>
    </w:p>
    <w:p w:rsidR="009F2D6F" w:rsidRPr="001B6063" w:rsidRDefault="009F2D6F" w:rsidP="001B6063">
      <w:pPr>
        <w:spacing w:line="360" w:lineRule="auto"/>
        <w:jc w:val="both"/>
        <w:rPr>
          <w:rFonts w:cs="Times New Roman"/>
          <w:szCs w:val="28"/>
        </w:rPr>
      </w:pPr>
      <w:r w:rsidRPr="001B6063">
        <w:rPr>
          <w:rFonts w:cs="Times New Roman"/>
          <w:szCs w:val="28"/>
        </w:rPr>
        <w:t>+ Dây ga rô cao su.</w:t>
      </w:r>
    </w:p>
    <w:p w:rsidR="009F2D6F" w:rsidRPr="001B6063" w:rsidRDefault="009F2D6F" w:rsidP="001B6063">
      <w:pPr>
        <w:spacing w:line="360" w:lineRule="auto"/>
        <w:jc w:val="both"/>
        <w:rPr>
          <w:rFonts w:cs="Times New Roman"/>
          <w:szCs w:val="28"/>
        </w:rPr>
      </w:pPr>
      <w:r w:rsidRPr="001B6063">
        <w:rPr>
          <w:rFonts w:cs="Times New Roman"/>
          <w:szCs w:val="28"/>
        </w:rPr>
        <w:t>+ Bơm tiêm vô khuẩn 5 ml hoặc 10 ml.</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Thuốc gây tê: Lidocain 1% 10- 30 ml.</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Nước ô xy già, betadin, nước muối đẳng trương.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Chỉ khâu phẫu thuật.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Bộ hộp thuốc chống sốc phản vệ.</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Khám và giải thích về bệnh tình cho người bệnh và người nhà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Làm các xét nghiệm cơ bản.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Kháng sinh 2 dòng phối hợp</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Người bệnh phải được kiểm soát tốt đường huyết (&lt; 10 mmol/l) bằng Insulin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Nước tiểu không có ceton</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4. Hồ sơ bệnh án:</w:t>
      </w:r>
      <w:r w:rsidRPr="001B6063">
        <w:rPr>
          <w:rFonts w:cs="Times New Roman"/>
          <w:szCs w:val="28"/>
          <w:lang w:val="en-US"/>
        </w:rPr>
        <w:t xml:space="preserve"> Hồ sơ giấy tờ ghi chép theo mẫu của Bộ Y tế.</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 CÁC BƯỚC TIẾN HÀNH</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Tư thế bệnh nhân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Nằm ngửa</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Chân bên bệnh được cố định chắc, để bàn chân ra ngoài bàn mổ.</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lastRenderedPageBreak/>
        <w:t>2. Vị trí phẫu thuật viên và phụ</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Phẫu thuật viên đứng đối diện với chân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Người phụ đứng đối diện chân còn lại.</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 Thực hiện kỹ thuật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Sát trùng bàn chân bằng Betadin, sau đó bằng cồn trắng 70 độ</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Ga rô động mạch phía trên cổ chân.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Vô cảm bằng tiêm dưới da Lidocain1% ở gốc các ngón chân từ 1-4 ml mỗi ngón.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Đường rạch qua vết loét ở phía gan chân hay mu chân dọc theo hướng của chi. Thông thường đường rạch ở 1/3 trong hay 1/3 ngoài của gan bàn chân tương ứng với khe của ngón 1và 2 hoặc khe ngón 4 và 5.</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Mở rộng vết rạch về hai phía. Kiểm tra máu chảy và tiến hành cầm máu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Dùng pince phẫu tích tách rộng vết mổ, người phụ dùng van nhỏ banh rộng vết mổ. Dùng kéo phẫu thuật cắt lọc sạch tổ chức viêm hoại tử của da, cân gan chân, gân gấp hay duỗi ngón chân, dây chằng, các cơ giun, mảnh xương viêm và các tổ chức viêm hoại tử khác. Đánh giá tình trạng viêm của các khớp xương bàn chân và các xương tụ cốt.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Bơm rửa sạch vùng mổ bằng nước ô xy già, dung dịch Betadin pha loãng, sau cùng là nước muối NaCl đẳng trương.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Nới tháo ga rô để kiểm tra máu chảy và cầm máu bằng khâu chỉ hay dao điện.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Nhét và đắp gạc tẩm nước muối đẳng trương.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Có thể đóng da cách quãng.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Băng ép vùng mổ bằng băng thun.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VI. CÁC TAI BIẾN VÀ XỬ TRÍ</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Choáng, shock</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Xảy ra sau khi tiêm Lidocain hay trong khi tiến hành thủ thuật. Nguyên nhân có thể do dị ứng với Lidocain hay người bệnh quá hoảng sợ và lo lắng.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Xử trí: theo phác đồ chống sốc khi có biểu hiện shock. Động viên, giải thích cho người bệnh nếu có biểu hiện lo lắng.</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Chảy máu vết mổ</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Băng ép vết mổ bằng băng thun, nếu không đỡ thì mở vết mổ cầm lại máu, đặt nhét thêm gạc và băng ép bằng băng thun.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lastRenderedPageBreak/>
        <w:t>VI. ĐIỀU TRỊ VÀ THEO DÕI</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Kháng sinh toàn thân theo kháng sinh đồ, chống viêm, giảm đau.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Thay băng và rửa vết thương hàng ngày, dịch viêm...</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Kiểm soát tốt đường huyết.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Điều trị tích cực các bệnh kèm theo.</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Nâng cao thể trạng: truyền máu, đạm và các chất dinh dưỡng khác.</w:t>
      </w:r>
    </w:p>
    <w:p w:rsidR="009F2D6F" w:rsidRPr="001B6063" w:rsidRDefault="009F2D6F" w:rsidP="001B6063">
      <w:pPr>
        <w:spacing w:line="360" w:lineRule="auto"/>
        <w:jc w:val="both"/>
        <w:rPr>
          <w:rFonts w:cs="Times New Roman"/>
          <w:szCs w:val="28"/>
        </w:rPr>
      </w:pP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br w:type="page"/>
      </w:r>
    </w:p>
    <w:p w:rsidR="009F2D6F" w:rsidRPr="001B6063" w:rsidRDefault="009F2D6F" w:rsidP="001B6063">
      <w:pPr>
        <w:pStyle w:val="Heading2"/>
        <w:spacing w:before="0" w:line="360" w:lineRule="auto"/>
        <w:jc w:val="center"/>
        <w:rPr>
          <w:rFonts w:ascii="Times New Roman" w:hAnsi="Times New Roman" w:cs="Times New Roman"/>
          <w:b/>
          <w:color w:val="auto"/>
          <w:sz w:val="32"/>
          <w:szCs w:val="28"/>
          <w:lang w:val="en-US"/>
        </w:rPr>
      </w:pPr>
      <w:bookmarkStart w:id="324" w:name="_Toc113372031"/>
      <w:r w:rsidRPr="001B6063">
        <w:rPr>
          <w:rFonts w:ascii="Times New Roman" w:hAnsi="Times New Roman" w:cs="Times New Roman"/>
          <w:b/>
          <w:color w:val="auto"/>
          <w:sz w:val="32"/>
          <w:szCs w:val="28"/>
          <w:lang w:val="en-US"/>
        </w:rPr>
        <w:lastRenderedPageBreak/>
        <w:t>203.  CẮT LỌC, LẤY BỎ TỔ CHỨC HOẠI TỬ CHO CÁC NHIỄM TRÙNG PHẦN MỀM TRÊN NGƯỜI BỆNH ĐÁI THÁO ĐƯỜNG</w:t>
      </w:r>
      <w:bookmarkEnd w:id="324"/>
    </w:p>
    <w:p w:rsidR="009F2D6F" w:rsidRPr="001B6063" w:rsidRDefault="009F2D6F" w:rsidP="001B6063">
      <w:pPr>
        <w:spacing w:line="360" w:lineRule="auto"/>
        <w:jc w:val="both"/>
        <w:rPr>
          <w:rFonts w:cs="Times New Roman"/>
          <w:szCs w:val="28"/>
          <w:lang w:val="en-US"/>
        </w:rPr>
      </w:pP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 ĐẠI CƯƠNG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Đái tháo đường (ĐTĐ) là bệnh rối loạn nội tiết - chuyển hóa mãn tính, đặc trưng là tình trạng tăng đường máu kết hợp với bất thường về chuyển hóa carbonhydrat, lipid và protein. ĐTĐ gây ra nhiều biến chứng gây bệnh lý ở hầu hết các cơ quan trong cơ thể ảnh hưởng đến chức năng sinh lý và tính mạng .</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Nhiễm khuẩn nói chung và nhiễm khuẩn phần mềm nói riêng ở người bệnh ĐTĐ là biến chứng thường gặp và đến sớm. Đặc tính của các viêm nhiễm phần mềm ở người bệnh ĐTĐ là viêm nhiễm thường xuất phát từ vết thương nhỏ trên da tạo nên nhiễm khuẩn âm ỉ, sau đó sẽ lan rộng ra tổ chức xung quanh, đặc biệt theo cấu trúc giải phẫu như các bao hoạt dịch, khe giữa các cơ. Một số trường hợp ổ viêm phát triển xa ổ nguyên phát, vi khuẩn đi theo đường bạch huyết, mạch máu hoặc qua khe cân khoang tổ chức tế bào. Nhiễm khuẩn mô mềm ở sâu gây hoại tử, phối hợp với viêm xương tủy xương.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Tổn thương viêm trong ĐTĐ còn do vai trò bệnh lý thần kinh và mạch máu.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Do tính đặc biệt tổn thương viêm trong ĐTĐ nên điều trị cần phối hợp giữa chích rạch dẫn lưu mủ, lấy bỏ tổ chức hoại tử và điều trị toàn thân tích cực.</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II. CHỈ ĐỊNH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Các ổ viêm đã nhuyễn thể hóa, có thể thấy mủ và dịch viêm chảy qua đường dò.</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III. CHỐNG CHỈ ĐỊNH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Các bệnh lý về tim mạch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Các rối loạn về đông máu</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IV. CHUẨN BỊ</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Người thực hiện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+ 1 bác sỹ phẫu thuật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+ 1 bác sỹ phụ</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+ 1 điều dưỡng dụng cụ</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Phương tiện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lastRenderedPageBreak/>
        <w:t>+ Bộ dụng cụ tiểu phẫu, băng gạc, săng vô khuẩn.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Dao điện.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Bơm tiêm vô khuẩn 5 ml hoặc 10 ml</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Thuốc gây tê: Lidocain 1% 10- 30 ml( nếu ổ mủ nhỏ và nông)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Nước oxy già, betadin, nước muối đẳng trương.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Bộ hộp thuốc chống sốc phản vệ.</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Máy hút dịch.</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Khám và giải thích về bệnh tình cho người bệnh và người nhà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Làm các xét nghiệm cơ bản.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Kháng sinh 2 dòng phối hợp</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Người bệnh phải được kiểm soát tốt đường huyết (&lt; 10 mmol/l) bằng Insulin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Nước tiểu không có ceton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 CÁC BƯỚC TIẾN HÀNH</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Tư thế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Người bệnh nằm cố định trên bàn mổ sao cho ổ viêm mủ hướng lên trên hoặc ra ngoài.</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Vị trí phẫu thuật viên và phụ</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Phẫu thuật viên đứng đối diện với người phụ qua bàn mổ.</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 Thực hiện kỹ thuật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Sát trùng vùng mổ bằng Betadin, sau đó bằng cồn 70 độ.</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Ga rô gốc chi phía trên ổ viêm nếu ổ viêm nằm ở các chi.</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Vô cảm: gây mê hay tê đám rối thần kinh gốc chi, tê tại chỗ bằng tiêm dưới da xung quanh vùng mổ hoặc gốc chi Lidocain1% 10- 30 ml.</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Các đường rạch da: Thông thường các đường rạch da đối với ổ mủ ở nông thì rạch ngay tại chỗ ổ mủ theo các hướng cơ, tránh gây tổn thương mạch máu và thần kinh lớn. Đối với các ổ mủ ở sâu đường rạch mở phải được xác định bởi đặc điểm giải phẫu định khu phân bố những bao cơ, khoang tổ chức tế bào giữa các cơ, đường đi của các mạch máu thần kinh lớn ở khu vực phải mở vào. Đường rạch da phải tránh được các đường đi của bó mạch thần kinh, tránh cắt ngang cơ, tránh rạch qua khớp trừ khi chính chỗ đó có thương tổn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lastRenderedPageBreak/>
        <w:t>- Kỹ thuật mở đường rạch: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Trước tiên mở một đường rạch da nhỏ qua tổ chức phần mềm ở chính ổ viêm mủ.</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Tiếp theo mở rộng đường rạch theo kích thước thật cần thiết để đảm bảo tháo mủ được triệt để, mở được tất cả các túi mủ để dẫn lưu tận đáy các khoang mủ.</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Trường hợp đường rạch chính khônh tháo được mủ tốt thì nên mở đường rạch đối chiếu ở chỗ thấp nhất của ổ mủ hoặc rạch đối diện với đường rạch chính.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Dùng van banh rộng vết mổ để kiểm tra tình trạng mủ: số lượng, tính chất đặc lỏng, màu sắc.Tiến hành lấy bỏ tổ chức hoại tử và mủ bằng cách ép mạnh các tổ chức xung quanh ổ viêm hoặc dùng máy hút để hút.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Bơm rửa kỹ ổ viêm nhiều lần bằng nước ô xy già, dung dịch betadin pha loãng, nước muối sinh lý. Có thể bơm rửa bằng kháng sinh pha loãng.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Dùng kéo cắt lọc và lấy bỏ tổ chức hoại tử.</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Kiểm tra máu chảy và cầm máu bằng dao điện hay chỉ khâu.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Nhét gạc có tẩm nước muối đẳng trương pha kháng sinh hay đặt dẫn lưu ổ mủ</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Có thể khâu da cách quãng nếu cần thiết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Băng vùng mổ.</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Tháo ga rô nếu có</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VI. CÁC TAI BIẾN VÀ XỬ TRÍ</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Choáng, shock</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Xuất hiện ngay và trong khi phẫu thuật, nguyên nhân có thể do phản ứng với Lidocain hoặc người bệnh hoảng sợ và lo lắng quá mức.</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Xử trí: theo phác đồ chống shock nếu có shock. Động viên, giải thích cho người bệnh nếu người bệnh hoảng sợ và lo lắng quá mức.</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Chảy máu vết mổ</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Băng ép vết mổ, nếu không đỡ thì mở vết mổ cầm lại máu, đặt nhét thêm gạc</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VII. ĐIỀU TRỊ VÀ THEO DÕI SAU PHẪU THUẬT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Kháng sinh toàn thân tích cực ít nhất 2 dòng theo kháng sinh đồ, chống viêm, giảm đau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Thay băng, bơm rửa ổ mủ hàng ngày, theo dõi dịch dẫn lưu...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Kiểm soát tốt đường máu bằng insulin.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lastRenderedPageBreak/>
        <w:t>- Điều trị tích cực các bệnh kèm theo</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Nâng cao thể trạng: truyền máu, đạm và các chất dinh dưỡng khác</w:t>
      </w:r>
    </w:p>
    <w:p w:rsidR="009F2D6F" w:rsidRPr="001B6063" w:rsidRDefault="009F2D6F" w:rsidP="001B6063">
      <w:pPr>
        <w:spacing w:after="160" w:line="360" w:lineRule="auto"/>
        <w:rPr>
          <w:rFonts w:eastAsiaTheme="majorEastAsia" w:cs="Times New Roman"/>
          <w:b/>
          <w:szCs w:val="28"/>
          <w:lang w:val="en-US"/>
        </w:rPr>
      </w:pPr>
      <w:r w:rsidRPr="001B6063">
        <w:rPr>
          <w:rFonts w:cs="Times New Roman"/>
          <w:b/>
          <w:szCs w:val="28"/>
          <w:lang w:val="en-US"/>
        </w:rPr>
        <w:br w:type="page"/>
      </w:r>
    </w:p>
    <w:p w:rsidR="009F2D6F" w:rsidRPr="001B6063" w:rsidRDefault="009F2D6F" w:rsidP="001B6063">
      <w:pPr>
        <w:pStyle w:val="Heading2"/>
        <w:spacing w:before="0" w:line="360" w:lineRule="auto"/>
        <w:jc w:val="center"/>
        <w:rPr>
          <w:rFonts w:ascii="Times New Roman" w:eastAsia="Times New Roman" w:hAnsi="Times New Roman" w:cs="Times New Roman"/>
          <w:b/>
          <w:color w:val="auto"/>
          <w:sz w:val="32"/>
          <w:szCs w:val="28"/>
          <w:lang w:eastAsia="vi-VN"/>
        </w:rPr>
      </w:pPr>
      <w:bookmarkStart w:id="325" w:name="_Toc113372032"/>
      <w:r w:rsidRPr="001B6063">
        <w:rPr>
          <w:rFonts w:ascii="Times New Roman" w:hAnsi="Times New Roman" w:cs="Times New Roman"/>
          <w:b/>
          <w:color w:val="auto"/>
          <w:sz w:val="32"/>
          <w:szCs w:val="28"/>
          <w:lang w:val="en-US"/>
        </w:rPr>
        <w:lastRenderedPageBreak/>
        <w:t xml:space="preserve">204. </w:t>
      </w:r>
      <w:r w:rsidRPr="001B6063">
        <w:rPr>
          <w:rFonts w:ascii="Times New Roman" w:eastAsia="Times New Roman" w:hAnsi="Times New Roman" w:cs="Times New Roman"/>
          <w:b/>
          <w:color w:val="auto"/>
          <w:sz w:val="32"/>
          <w:szCs w:val="28"/>
          <w:lang w:eastAsia="vi-VN"/>
        </w:rPr>
        <w:t>CHÍCH RẠCH, DẪN LƯU Ổ ÁP XE TRÊN NGƯỜI BỆNH ĐÁI THÁO ĐƯỜNG</w:t>
      </w:r>
      <w:bookmarkEnd w:id="325"/>
    </w:p>
    <w:p w:rsidR="009F2D6F" w:rsidRPr="001B6063" w:rsidRDefault="009F2D6F" w:rsidP="001B6063">
      <w:pPr>
        <w:spacing w:line="360" w:lineRule="auto"/>
        <w:jc w:val="both"/>
        <w:rPr>
          <w:rFonts w:cs="Times New Roman"/>
          <w:szCs w:val="28"/>
          <w:lang w:val="en-US"/>
        </w:rPr>
      </w:pP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 ĐẠI CƯƠNG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Ổ áp xe là ổ viêm khu trú và kèm theo các dấu hiệu kinh điển của nhiễm trùng (sưng, nóng, đỏ, đau)</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II. CHỈ ĐỊNH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Ổ áp xe ở người bệnh đái tháo đường đã nhuyễn mủ</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III. CHỐNG CHỈ ĐỊNH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Ổ áp xe sát vùng hậu môn hay cơ quan sinh dục</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Áp xe vùng hàm, mặt</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IV. CHUẨN BỊ</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Người thực hiện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- 01 Bác sỹ</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- 01 Điều dưỡng</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Phương tiện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Dung dịch betadin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Thuốc gây tê Xylocain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Kim tiêm</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Lưỡi dao + cán dao mổ</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Kẹp thẳng cầm máu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Kẹp cong cầm máu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Băng gạc vết thương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Nước muối sinh lý</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Khám và giải thích về bệnh tình cho người bệnh và người nhà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Làm các xét nghiệm cơ bản.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Kháng sinh 2 dòng phối hợp</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Người bệnh phải được kiểm soát tốt đường huyết (&lt; 10 mmol/l) bằng Insulin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Nước tiểu không có ceton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4. Hồ sơ bệnh án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lastRenderedPageBreak/>
        <w:t>Làm hồ sơ bệnh án theo mẫu quy định chung của Bộ Y tế.</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 CÁC BƯỚC TIẾN HÀNH</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Kiểm tra hồ sơ</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Kiểm tra người bệnh</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 Thực hiện kỹ thuật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Sát khuẩn: sử dụng dung dịch povidone-iodine, sát khuẩn toàn bộ bề mặt ổ áp xe và vùng da xung quanh, để khô.</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Sử dụng các băng vô khuẩn cách ly ổ áp xe và vùng da xung quanh với phần còn lại cơ thể.</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Gây tê: Áp dụng kỹ thuật gây tê tại chỗ. Tiêm Xylocin xung quanh ổ áp xe, vị trí tiêm cách đường viêm tấy đỏ của ổ áp xe 1cm</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Rạch rộng toàn bộ bề mặt ổ áp xe (có thể rạch hình chữ thập để đạt được mức độ dẫn lưu cần thiết).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Lấy dịch mủ từ ổ áp xe nuôi cấy, làm kháng sinh đồ.</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Dùng kẹp đầu từ đưa vào trong ổ áp xe, mở rộng hai đầu kẹp nhằm phá vỡ vách ngăn bên trong ổ áp xe tạo điều kiện cho mủ và tổ chức hoại tử chảy ra dễ.</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Sử dụng dao hoặc kéo con kẹp phần tích cắt lọc hết các tổ chức hoại tử bên trong ổ áp xe.</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Bơm rửa ổ áp xe với nước muối sinh lý và dung dịch ô xy già 10%.</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Đặt gạc dài vào trong ổ áp xe và để một đầu ở bên ngoài để dẫn lưu dịch.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Đặt gạc lên trên bề mặt ổ áp xe nhằm hấp thụ dịch vết thương và ngăn không cho vật lạ vào vết thương.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Hướng dẫn người nhà hoặc người bệnh thay băng hàng ngày cho đến khi vết thương khỏi hoàn toàn.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VI. THEO DÕI SAU THỦ THUẬT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Chảy máu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Nhiễm trùng: Dịch vết thương (màu sắc, lượng dịch hàng ngày )</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Đánh giá sự hình thành tổ chức hạt tại vết thương.</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VII. XỬ TRÍ TAI BIẾN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Chảy máu: mổ vết thương, cầm máu lại</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Nhiễm trùng: kháng sinh, chống phù nề, giảm viêm.</w:t>
      </w:r>
    </w:p>
    <w:p w:rsidR="009F2D6F" w:rsidRPr="001B6063" w:rsidRDefault="009F2D6F" w:rsidP="001B6063">
      <w:pPr>
        <w:spacing w:after="160" w:line="360" w:lineRule="auto"/>
        <w:rPr>
          <w:rFonts w:eastAsiaTheme="majorEastAsia" w:cs="Times New Roman"/>
          <w:b/>
          <w:szCs w:val="28"/>
          <w:lang w:val="en-US"/>
        </w:rPr>
      </w:pPr>
      <w:r w:rsidRPr="001B6063">
        <w:rPr>
          <w:rFonts w:cs="Times New Roman"/>
          <w:b/>
          <w:szCs w:val="28"/>
          <w:lang w:val="en-US"/>
        </w:rPr>
        <w:lastRenderedPageBreak/>
        <w:br w:type="page"/>
      </w:r>
    </w:p>
    <w:p w:rsidR="009F2D6F" w:rsidRPr="001B6063" w:rsidRDefault="009F2D6F" w:rsidP="001B6063">
      <w:pPr>
        <w:pStyle w:val="Heading2"/>
        <w:spacing w:before="0" w:line="360" w:lineRule="auto"/>
        <w:jc w:val="center"/>
        <w:rPr>
          <w:rFonts w:ascii="Times New Roman" w:hAnsi="Times New Roman" w:cs="Times New Roman"/>
          <w:b/>
          <w:color w:val="auto"/>
          <w:sz w:val="32"/>
          <w:szCs w:val="28"/>
          <w:lang w:val="en-US"/>
        </w:rPr>
      </w:pPr>
      <w:bookmarkStart w:id="326" w:name="_Toc113372033"/>
      <w:r w:rsidRPr="001B6063">
        <w:rPr>
          <w:rFonts w:ascii="Times New Roman" w:hAnsi="Times New Roman" w:cs="Times New Roman"/>
          <w:b/>
          <w:color w:val="auto"/>
          <w:sz w:val="32"/>
          <w:szCs w:val="28"/>
          <w:lang w:val="en-US"/>
        </w:rPr>
        <w:lastRenderedPageBreak/>
        <w:t>205. THÁO MÓNG QUẶP TRÊN NGƯỜI BỆNH ĐÁI THÁO ĐƯỜNG</w:t>
      </w:r>
      <w:bookmarkEnd w:id="326"/>
    </w:p>
    <w:p w:rsidR="009F2D6F" w:rsidRPr="001B6063" w:rsidRDefault="009F2D6F" w:rsidP="001B6063">
      <w:pPr>
        <w:spacing w:line="360" w:lineRule="auto"/>
        <w:jc w:val="both"/>
        <w:rPr>
          <w:rFonts w:cs="Times New Roman"/>
          <w:szCs w:val="28"/>
          <w:lang w:val="en-US"/>
        </w:rPr>
      </w:pP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 ĐẠI CƯƠNG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Tổn thương móng quặp thường phổ biến, hay gặp ở người bệnh đái tháo đường. Người bệnh thường bị đau, đi lại khó khăn. Đặc biệt khi ngón cái bị móng quặp hoặc ở bên trong hay bên ngoài móng cái.</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Nguyên nhân hay gặp nhất dẫn đến bị móng quặp là cắt móng không đúng quy cách, dẫn đến quá trình tổn thương, viêm nhiễm trùng vùng da xung quanh móng. Nguyên nhân khác đó là đi những đôi giày dép có kích cỡ chật, làm cho các ngón chân chụm lại với nhau từ đó gây ra hiện tượng móng quặp.</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Ngoài hai nguyên nhân hay gặp trên còn có những nguyên nhân khác ít gặp như những thay đổi về hình thái móng, những dị dạng bẩm sinh của móng…dẫn đến móng quặp.</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Khi bị móng quặp người bệnh thường bị đau dọc theo bờ của móng, đau tăng lên khi bị tỳ đè như đi giày. Sưng nề và đỏ tấy thường biểu hiện và nếu nhiễm trùng xảy ra có thể có dịch mụn mủ.</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Phương pháp điều trị triệt để là cắt bỏ móng một phần hay hoàn toàn.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II. CHỈ ĐỊNH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Móng quặp ở người bệnh đái tháo đường</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III. CHỐNG CHỈ ĐỊNH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Bệnh lý đang dùng thuốc chống đông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Dị ứng thuốc gây tê tại chỗ</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IV. CHUẨN BỊ</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Người thực hiện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- 01 Bác sỹ chuyên khoa bàn chân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- 01 Điều dưỡng chuyên khoa bàn chân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Phương tiện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Thuốc gây tê tại chỗ, không có epinephrine</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Kim tiêm 5ml</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Gạc betadin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lastRenderedPageBreak/>
        <w:t>- Băng vô khuẩn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Dây chun cao su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Kẹp cầm máu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Dung dịch phenol</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Thuốc mỡ kháng sinh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Băng gạc dạng ống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Kéo vô khuẩn hay kìm cắt móng</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Khám và giải thích về bệnh tình cho người bệnh và người nhà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Không có tình trạng nhiễm trùng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Người bệnh phải được kiểm soát tốt đường huyết (&lt; 10 mmol/l) bằng Insulin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Nước tiểu không có ceton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4. Hồ sơ bệnh án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Làm hồ sơ bệnh án theo mẫu quy định chung của Bộ Y tế.</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 CÁC BƯỚC TIẾN HÀNH</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Kiểm tra hồ sơ</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Kiểm tra người bệnh</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 Thực hiện kỹ thuật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Gây tê ngón chân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Đặt người bệnh ở vị trí nằm thấp</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Sát khuẩn ngón bằng gạc tẩm povidone-iodine, cách ly ngón với các ngón xung quanh bằng săng vô khuẩn.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Lấy khoảng 5ml thuốc tê, tiêm khoảng 1ml thuốc tê vào xung quanh mỗi sợi thần kinh của ngón chân tại gốc ngón chân. Gồm có 4 dây thần kinh: 2 sợi mặt gan bàn chân, 2 sợi mặt mu bàn chân.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Cầm máu bằng cách quấn dây cao su xung quanh ngón chân tại gốc của ngón.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Cắt bỏ móng.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Sử dụng kéo vô khuẩn hoặc kìm cắt móng. Cắt móng theo chiều dọc, cách nếp gấp móng tổn thương khoảng 4-5m.</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lastRenderedPageBreak/>
        <w:t>+ Nâng móng bằng dụng cụ nâng màng xương (có thể sử dụng bề mặt phẳng của kéo) và nhấc từ từ phần móng bị cắt ra khỏi giường móng (tránh làm tổn thương giường móng).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Làm khô giường móng bằng gạc vô khuẩn, sau đó sử dụng que bông có tẩm phenol 88% đặt giường móng khoảng thời gian 3 phút để loại bỏ hoàn toàn chất nề của móng.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Tháo bỏ dây cao su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Bôi thuốc mỡ kháng sinh vào giường móng.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Đặt gạc và băng ngón chân lại.</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VI. THEO DÕI SAU MỔ</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Chảy máu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Nhiễm trùng</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VII. XỬ TRÍ TAI BIẾN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Chảy máu: băng ép ngón chân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Nhiễm trùng: kháng sinh, chống phù nề.</w:t>
      </w:r>
    </w:p>
    <w:p w:rsidR="009F2D6F" w:rsidRPr="001B6063" w:rsidRDefault="009F2D6F" w:rsidP="001B6063">
      <w:pPr>
        <w:spacing w:line="360" w:lineRule="auto"/>
        <w:jc w:val="both"/>
        <w:rPr>
          <w:rFonts w:cs="Times New Roman"/>
          <w:b/>
          <w:szCs w:val="28"/>
        </w:rPr>
      </w:pPr>
      <w:r w:rsidRPr="001B6063">
        <w:rPr>
          <w:rFonts w:cs="Times New Roman"/>
          <w:b/>
          <w:szCs w:val="28"/>
        </w:rPr>
        <w:t>VIII. TÀI LIỆU THAM KHẢO</w:t>
      </w:r>
    </w:p>
    <w:p w:rsidR="009F2D6F" w:rsidRPr="001B6063" w:rsidRDefault="009F2D6F" w:rsidP="001B6063">
      <w:pPr>
        <w:spacing w:line="360" w:lineRule="auto"/>
        <w:jc w:val="both"/>
        <w:rPr>
          <w:rFonts w:cs="Times New Roman"/>
          <w:b/>
          <w:szCs w:val="28"/>
        </w:rPr>
      </w:pPr>
      <w:r w:rsidRPr="001B6063">
        <w:rPr>
          <w:rFonts w:cs="Times New Roman"/>
          <w:szCs w:val="28"/>
        </w:rPr>
        <w:t xml:space="preserve">HƯỚNG DẪN QUY TRÌNH KỸ THUẬT NỘI KHOA, CHUYÊN NGÀNH NỘI TIẾT </w:t>
      </w:r>
      <w:r w:rsidRPr="001B6063">
        <w:rPr>
          <w:rFonts w:cs="Times New Roman"/>
          <w:i/>
          <w:szCs w:val="28"/>
        </w:rPr>
        <w:t xml:space="preserve">(Ban hành kèm theo Quyết định số: </w:t>
      </w:r>
      <w:r w:rsidRPr="001B6063">
        <w:rPr>
          <w:rFonts w:cs="Times New Roman"/>
          <w:szCs w:val="28"/>
        </w:rPr>
        <w:t>1119</w:t>
      </w:r>
      <w:r w:rsidRPr="001B6063">
        <w:rPr>
          <w:rFonts w:cs="Times New Roman"/>
          <w:szCs w:val="28"/>
          <w:lang w:val="vi"/>
        </w:rPr>
        <w:t>/QĐ-BYT</w:t>
      </w:r>
      <w:r w:rsidRPr="001B6063">
        <w:rPr>
          <w:rFonts w:cs="Times New Roman"/>
          <w:i/>
          <w:szCs w:val="28"/>
        </w:rPr>
        <w:t xml:space="preserve"> ngày 05 tháng 04 năm 2013 của Bộ trưởng Bộ Y tế</w:t>
      </w:r>
      <w:r w:rsidRPr="001B6063">
        <w:rPr>
          <w:rFonts w:cs="Times New Roman"/>
          <w:b/>
          <w:szCs w:val="28"/>
        </w:rPr>
        <w:t xml:space="preserve"> </w:t>
      </w:r>
      <w:r w:rsidRPr="001B6063">
        <w:rPr>
          <w:rFonts w:cs="Times New Roman"/>
          <w:szCs w:val="28"/>
        </w:rPr>
        <w:t>).</w:t>
      </w:r>
    </w:p>
    <w:p w:rsidR="009F2D6F" w:rsidRPr="001B6063" w:rsidRDefault="009F2D6F" w:rsidP="001B6063">
      <w:pPr>
        <w:spacing w:line="360" w:lineRule="auto"/>
        <w:jc w:val="both"/>
        <w:rPr>
          <w:rFonts w:cs="Times New Roman"/>
          <w:szCs w:val="28"/>
        </w:rPr>
      </w:pPr>
    </w:p>
    <w:p w:rsidR="009F2D6F" w:rsidRPr="001B6063" w:rsidRDefault="009F2D6F" w:rsidP="001B6063">
      <w:pPr>
        <w:spacing w:line="360" w:lineRule="auto"/>
        <w:jc w:val="both"/>
        <w:rPr>
          <w:rFonts w:cs="Times New Roman"/>
          <w:szCs w:val="28"/>
          <w:lang w:val="en-US"/>
        </w:rPr>
      </w:pP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br w:type="page"/>
      </w:r>
    </w:p>
    <w:p w:rsidR="009F2D6F" w:rsidRPr="001B6063" w:rsidRDefault="009F2D6F" w:rsidP="001B6063">
      <w:pPr>
        <w:pStyle w:val="Heading2"/>
        <w:spacing w:before="0" w:line="360" w:lineRule="auto"/>
        <w:jc w:val="center"/>
        <w:rPr>
          <w:rFonts w:ascii="Times New Roman" w:hAnsi="Times New Roman" w:cs="Times New Roman"/>
          <w:b/>
          <w:color w:val="auto"/>
          <w:sz w:val="32"/>
          <w:szCs w:val="28"/>
          <w:lang w:val="en-US"/>
        </w:rPr>
      </w:pPr>
      <w:bookmarkStart w:id="327" w:name="_Toc113372034"/>
      <w:r w:rsidRPr="001B6063">
        <w:rPr>
          <w:rFonts w:ascii="Times New Roman" w:hAnsi="Times New Roman" w:cs="Times New Roman"/>
          <w:b/>
          <w:color w:val="auto"/>
          <w:sz w:val="32"/>
          <w:szCs w:val="28"/>
          <w:lang w:val="en-US"/>
        </w:rPr>
        <w:lastRenderedPageBreak/>
        <w:t>206. GỌT CHAI CHÂN (GỌT NỐT CHAI) TRÊN NGƯỜI BỆNH ĐÁI THÁO ĐƯỜNG</w:t>
      </w:r>
      <w:bookmarkEnd w:id="327"/>
    </w:p>
    <w:p w:rsidR="009F2D6F" w:rsidRPr="001B6063" w:rsidRDefault="009F2D6F" w:rsidP="001B6063">
      <w:pPr>
        <w:spacing w:line="360" w:lineRule="auto"/>
        <w:jc w:val="both"/>
        <w:rPr>
          <w:rFonts w:cs="Times New Roman"/>
          <w:szCs w:val="28"/>
          <w:lang w:val="en-US"/>
        </w:rPr>
      </w:pPr>
    </w:p>
    <w:p w:rsidR="009F2D6F" w:rsidRPr="001B6063" w:rsidRDefault="009F2D6F" w:rsidP="001B6063">
      <w:pPr>
        <w:spacing w:line="360" w:lineRule="auto"/>
        <w:jc w:val="both"/>
        <w:rPr>
          <w:rFonts w:cs="Times New Roman"/>
          <w:szCs w:val="28"/>
          <w:lang w:val="en-US"/>
        </w:rPr>
      </w:pP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 ĐẠI CƯƠNG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Chai chân là tổn thương thường gặp trên người bệnh đái tháo đường. Sự hình thành chai chân là quá trình bảo vệ tự nhiên của cơ thể với những kích thích áp lực tác động lên bàn chân.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Được hình thành tại những vị trí có áp lực tăng cao và sự tác động ma sát lâu ngày ở bàn chân giảm hay mất cảm giác.</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Thường hình thành ở bàn chân có bệnh lý thần kinh hơn là những bàn chân thiếu máu vì sự hình thành chai chân cũng cần sự cung cấp máu đầy đủ.</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Chai chân làm cho áp lực bàn chân tăng cao hơn nữa. Khi đó phần mô mềm giữa chai chân và xương sẽ dễ bị tổn thương khi đi lại.</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Thường có nhiều ở phía trước bàn chân: đầu ngón cái, phần ở mô các ngón chân,…hiếm gặp ở giữa và vùng gót của bàn chân.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Chai chân là một trong những yếu tố nguy cơ đưa đến loét chân ở người bệnh đái tháo đường. Do đó với người bệnh đái tháo đường vấn đề chăm sóc, gọt chai chân đóng vai trò quan trọng trong việc dự phòng loét cho người bệnh đái tháo đường.</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II. CHỈ ĐỊNH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Người bệnh đái tháo đường có chai chân.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III. CHỐNG CHỈ ĐỊNH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Thận trọng ở những người bệnh có bệnh lý mạch máu ngoại vi hoặc đang dùng thuốc chống đông</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IV. CHUẨN BỊ</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Người thực hiện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01 Điều dưỡng</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Phương tiện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Lưỡi dao + cán dao</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Gạc betadin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lastRenderedPageBreak/>
        <w:t>- Nước muối sinh lý</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Khám và giải thích về bệnh tình cho người bệnh và người nhà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Không có tình trạng nhiễm trùng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Người bệnh phải được kiểm soát tốt đường huyết (&lt; 10 mmol/l) bằng Insulin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Nước tiểu không có ceton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 CÁC BƯỚC TIẾN HÀNH</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Kiểm tra hồ sơ</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Kiểm tra người bệnh</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 Thực hiện kỹ thuật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Dùng nước muối sinh lý rửa sạch toàn bộ bàn chân bệnh nhân, để khô.</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Sử dụng dung dịch Betadin sát khuấn vùng tổ chức chai chân và da xung quanh.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Điều dưỡng sử dụng các ngón tay tạo độ căng da cần thiết tại vùng da bị chai chân.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Tay còn lại dùng dao gọt từng lớp chai chân chú ý gọt từng lớp mỏng, tránh chảy máu nếu chai chân quá dày, không cố gắng cắt nó thành nhiều mẩu.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Gọt chai chân cho đến khi lớp da bàn chân mềm mại thì dừng lại. Trong trường hợp có ổ loét xuất hiện ngay dưới tổ chức chai chân cần thông báo cho bác sỹ chuyên khoa để đánh giá, điều trị tích cực ổ loét.</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VI. THEO DÕI SAU MỔ</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Chảy máu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Nhiễm trùng</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VII. XỬ TRÍ TAI BIẾN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Băng ép, cầm máu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Nhiễm trùng: kháng sinh, chống phù nề.</w:t>
      </w:r>
    </w:p>
    <w:p w:rsidR="009F2D6F" w:rsidRPr="001B6063" w:rsidRDefault="009F2D6F" w:rsidP="001B6063">
      <w:pPr>
        <w:spacing w:line="360" w:lineRule="auto"/>
        <w:jc w:val="both"/>
        <w:rPr>
          <w:rFonts w:cs="Times New Roman"/>
          <w:b/>
          <w:szCs w:val="28"/>
        </w:rPr>
      </w:pPr>
      <w:r w:rsidRPr="001B6063">
        <w:rPr>
          <w:rFonts w:cs="Times New Roman"/>
          <w:b/>
          <w:szCs w:val="28"/>
        </w:rPr>
        <w:t>VIII. TÀI LIỆU THAM KHẢO</w:t>
      </w:r>
    </w:p>
    <w:p w:rsidR="009F2D6F" w:rsidRPr="001B6063" w:rsidRDefault="009F2D6F" w:rsidP="001B6063">
      <w:pPr>
        <w:spacing w:line="360" w:lineRule="auto"/>
        <w:jc w:val="both"/>
        <w:rPr>
          <w:rFonts w:cs="Times New Roman"/>
          <w:b/>
          <w:szCs w:val="28"/>
        </w:rPr>
      </w:pPr>
      <w:r w:rsidRPr="001B6063">
        <w:rPr>
          <w:rFonts w:cs="Times New Roman"/>
          <w:szCs w:val="28"/>
        </w:rPr>
        <w:t xml:space="preserve">HƯỚNG DẪN QUY TRÌNH KỸ THUẬT NỘI KHOA, CHUYÊN NGÀNH NỘI TIẾT </w:t>
      </w:r>
      <w:r w:rsidRPr="001B6063">
        <w:rPr>
          <w:rFonts w:cs="Times New Roman"/>
          <w:i/>
          <w:szCs w:val="28"/>
        </w:rPr>
        <w:t xml:space="preserve">(Ban hành kèm theo Quyết định số: </w:t>
      </w:r>
      <w:r w:rsidRPr="001B6063">
        <w:rPr>
          <w:rFonts w:cs="Times New Roman"/>
          <w:szCs w:val="28"/>
        </w:rPr>
        <w:t>1119</w:t>
      </w:r>
      <w:r w:rsidRPr="001B6063">
        <w:rPr>
          <w:rFonts w:cs="Times New Roman"/>
          <w:szCs w:val="28"/>
          <w:lang w:val="vi"/>
        </w:rPr>
        <w:t>/QĐ-BYT</w:t>
      </w:r>
      <w:r w:rsidRPr="001B6063">
        <w:rPr>
          <w:rFonts w:cs="Times New Roman"/>
          <w:i/>
          <w:szCs w:val="28"/>
        </w:rPr>
        <w:t xml:space="preserve"> ngày 05 tháng 04 năm 2013 của Bộ trưởng Bộ Y tế</w:t>
      </w:r>
      <w:r w:rsidRPr="001B6063">
        <w:rPr>
          <w:rFonts w:cs="Times New Roman"/>
          <w:b/>
          <w:szCs w:val="28"/>
        </w:rPr>
        <w:t xml:space="preserve"> </w:t>
      </w:r>
      <w:r w:rsidRPr="001B6063">
        <w:rPr>
          <w:rFonts w:cs="Times New Roman"/>
          <w:szCs w:val="28"/>
        </w:rPr>
        <w: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br w:type="page"/>
      </w:r>
    </w:p>
    <w:p w:rsidR="009F2D6F" w:rsidRPr="001B6063" w:rsidRDefault="009F2D6F" w:rsidP="001B6063">
      <w:pPr>
        <w:pStyle w:val="Heading2"/>
        <w:spacing w:before="0" w:line="360" w:lineRule="auto"/>
        <w:jc w:val="center"/>
        <w:rPr>
          <w:rFonts w:ascii="Times New Roman" w:hAnsi="Times New Roman" w:cs="Times New Roman"/>
          <w:b/>
          <w:color w:val="auto"/>
          <w:sz w:val="32"/>
          <w:szCs w:val="28"/>
          <w:lang w:val="en-US"/>
        </w:rPr>
      </w:pPr>
      <w:bookmarkStart w:id="328" w:name="_Toc113372035"/>
      <w:r w:rsidRPr="001B6063">
        <w:rPr>
          <w:rFonts w:ascii="Times New Roman" w:hAnsi="Times New Roman" w:cs="Times New Roman"/>
          <w:b/>
          <w:color w:val="auto"/>
          <w:sz w:val="32"/>
          <w:szCs w:val="28"/>
          <w:lang w:val="en-US"/>
        </w:rPr>
        <w:lastRenderedPageBreak/>
        <w:t>207. CẮT MÓNG CHÂN, CHĂM SÓC MÓNG TRÊN NGƯỜI BỆNH ĐÁI THÁO ĐƯỜNG</w:t>
      </w:r>
      <w:bookmarkEnd w:id="328"/>
    </w:p>
    <w:p w:rsidR="009F2D6F" w:rsidRPr="001B6063" w:rsidRDefault="009F2D6F" w:rsidP="001B6063">
      <w:pPr>
        <w:spacing w:line="360" w:lineRule="auto"/>
        <w:jc w:val="both"/>
        <w:rPr>
          <w:rFonts w:cs="Times New Roman"/>
          <w:szCs w:val="28"/>
          <w:lang w:val="en-US"/>
        </w:rPr>
      </w:pPr>
    </w:p>
    <w:p w:rsidR="009F2D6F" w:rsidRPr="001B6063" w:rsidRDefault="009F2D6F" w:rsidP="001B6063">
      <w:pPr>
        <w:spacing w:line="360" w:lineRule="auto"/>
        <w:jc w:val="both"/>
        <w:rPr>
          <w:rFonts w:cs="Times New Roman"/>
          <w:szCs w:val="28"/>
          <w:lang w:val="en-US"/>
        </w:rPr>
      </w:pP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 ĐẠI CƯƠNG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Cắt móng chân người bệnh đái tháo đường đóng vai trò quan trọng trong chăm sóc bàn chân người bệnh đái tháo đường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Cắt móng chân không đúng quy cách đã dẫn đến một số tổn thương bàn chân ở người bệnh đái tháo đường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Quá trình cắt móng chân cho người bệnh đái tháo đường đòi hỏi cần có sự tập chung cao độ, tỉ mỉ đến từng chi tiết</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II. CHỈ ĐỊNH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Chăm sóc, cắt móng chân định kỳ cho người bệnh đái tháo đường</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III. CHỐNG CHỈ ĐỊNH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Thận trọng ở những người bệnh có bệnh mạch máu ngoại vi biểu hiện trên lâm sàng : mạch mu chân hoặc chày sau yêú hay không bắt được, teo cơ, bàn chân lạnh, da mỏng, mất tổ chức dưới da…</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IV. CHUẨN BỊ</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Người thực hiện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01 Điều dưỡng viên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Phương tiện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Chậu rửa chân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Khăn tắm</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Kìm cắt móng chân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Dũa móng chân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Giải thích cho người bệnh về lợi ích của việc cắt móng chân cho người bệnh đái tháo đường cũng như các bước của quy trình thủ thuật để người bệnh phối hợp tốt</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 CÁC BƯỚC TIẾN HÀNH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lastRenderedPageBreak/>
        <w:t>- Đổ nước ấm vào chậu rửa chân, kiểm tra nhiệt độ của nước bằng khủya tay để đảm bảo nước có nhiệt độ thích hợp.</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Ngâm bàn chân người bệnh vào chậu nước không quá 5 phút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Dùng khăn tắm lau khô bàn chân, chú ý các ngón chân, và kẽ giữa các ngón chân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Dùng kìm cắt móng cắt móng theo chiều ngang của móng, chú ý không cắt móng uốn lượn theo bờ mép da của đầu ngón chân, không cắt móng quá ngắn có thể gây đau, hay phỏng rộp vùng da ở đầu ngón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Sử dụng dũa móng chân dũa nhẹ bờ ngang vừa cắt của móng, chú ý không dũa vào da xung quanh vì có thể gây phỏng rộp</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Kiểm tra kĩ đầu ngón chân sau khi cắt để đảm bảo vùng da không bị tổn thương</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VI. THEO DÕI SAU THỦ THUẬT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Tổn thương da xung quanh móng (vết cắt, chầy xướt, chảy máu)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Tổn thương viêm, nhiễm trùng tại chỗ</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VII. XỬ TRÍ TAI BIẾN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Thông báo cho bác sĩ biết để đánh giá những tổn thương da để đánh giá và xử trí tổn thương nhằm ngăn ngừa quá trình nhiễm trùng.</w:t>
      </w:r>
    </w:p>
    <w:p w:rsidR="009F2D6F" w:rsidRPr="001B6063" w:rsidRDefault="009F2D6F" w:rsidP="001B6063">
      <w:pPr>
        <w:spacing w:line="360" w:lineRule="auto"/>
        <w:jc w:val="both"/>
        <w:rPr>
          <w:rFonts w:cs="Times New Roman"/>
          <w:b/>
          <w:szCs w:val="28"/>
        </w:rPr>
      </w:pPr>
      <w:r w:rsidRPr="001B6063">
        <w:rPr>
          <w:rFonts w:cs="Times New Roman"/>
          <w:b/>
          <w:szCs w:val="28"/>
        </w:rPr>
        <w:t>VIII. TÀI LIỆU THAM KHẢO</w:t>
      </w:r>
    </w:p>
    <w:p w:rsidR="009F2D6F" w:rsidRPr="001B6063" w:rsidRDefault="009F2D6F" w:rsidP="001B6063">
      <w:pPr>
        <w:spacing w:line="360" w:lineRule="auto"/>
        <w:jc w:val="both"/>
        <w:rPr>
          <w:rFonts w:cs="Times New Roman"/>
          <w:b/>
          <w:szCs w:val="28"/>
        </w:rPr>
      </w:pPr>
      <w:r w:rsidRPr="001B6063">
        <w:rPr>
          <w:rFonts w:cs="Times New Roman"/>
          <w:szCs w:val="28"/>
        </w:rPr>
        <w:t xml:space="preserve">HƯỚNG DẪN QUY TRÌNH KỸ THUẬT NỘI KHOA, CHUYÊN NGÀNH NỘI TIẾT </w:t>
      </w:r>
      <w:r w:rsidRPr="001B6063">
        <w:rPr>
          <w:rFonts w:cs="Times New Roman"/>
          <w:i/>
          <w:szCs w:val="28"/>
        </w:rPr>
        <w:t xml:space="preserve">(Ban hành kèm theo Quyết định số: </w:t>
      </w:r>
      <w:r w:rsidRPr="001B6063">
        <w:rPr>
          <w:rFonts w:cs="Times New Roman"/>
          <w:szCs w:val="28"/>
        </w:rPr>
        <w:t>1119</w:t>
      </w:r>
      <w:r w:rsidRPr="001B6063">
        <w:rPr>
          <w:rFonts w:cs="Times New Roman"/>
          <w:szCs w:val="28"/>
          <w:lang w:val="vi"/>
        </w:rPr>
        <w:t>/QĐ-BYT</w:t>
      </w:r>
      <w:r w:rsidRPr="001B6063">
        <w:rPr>
          <w:rFonts w:cs="Times New Roman"/>
          <w:i/>
          <w:szCs w:val="28"/>
        </w:rPr>
        <w:t xml:space="preserve"> ngày 05 tháng 04 năm 2013 của Bộ trưởng Bộ Y tế</w:t>
      </w:r>
      <w:r w:rsidRPr="001B6063">
        <w:rPr>
          <w:rFonts w:cs="Times New Roman"/>
          <w:b/>
          <w:szCs w:val="28"/>
        </w:rPr>
        <w:t xml:space="preserve"> </w:t>
      </w:r>
      <w:r w:rsidRPr="001B6063">
        <w:rPr>
          <w:rFonts w:cs="Times New Roman"/>
          <w:szCs w:val="28"/>
        </w:rPr>
        <w:t>).</w:t>
      </w:r>
    </w:p>
    <w:p w:rsidR="009F2D6F" w:rsidRPr="001B6063" w:rsidRDefault="009F2D6F" w:rsidP="001B6063">
      <w:pPr>
        <w:spacing w:line="360" w:lineRule="auto"/>
        <w:jc w:val="both"/>
        <w:rPr>
          <w:rFonts w:cs="Times New Roman"/>
          <w:szCs w:val="28"/>
        </w:rPr>
      </w:pPr>
    </w:p>
    <w:p w:rsidR="009F2D6F" w:rsidRPr="001B6063" w:rsidRDefault="009F2D6F" w:rsidP="001B6063">
      <w:pPr>
        <w:spacing w:line="360" w:lineRule="auto"/>
        <w:jc w:val="both"/>
        <w:rPr>
          <w:rFonts w:cs="Times New Roman"/>
          <w:szCs w:val="28"/>
        </w:rPr>
      </w:pPr>
      <w:r w:rsidRPr="001B6063">
        <w:rPr>
          <w:rFonts w:cs="Times New Roman"/>
          <w:szCs w:val="28"/>
        </w:rPr>
        <w:br w:type="page"/>
      </w:r>
    </w:p>
    <w:p w:rsidR="009F2D6F" w:rsidRPr="001B6063" w:rsidRDefault="009F2D6F" w:rsidP="001B6063">
      <w:pPr>
        <w:pStyle w:val="Heading2"/>
        <w:spacing w:before="0" w:line="360" w:lineRule="auto"/>
        <w:jc w:val="center"/>
        <w:rPr>
          <w:rFonts w:ascii="Times New Roman" w:hAnsi="Times New Roman" w:cs="Times New Roman"/>
          <w:b/>
          <w:color w:val="auto"/>
          <w:sz w:val="32"/>
          <w:szCs w:val="28"/>
        </w:rPr>
      </w:pPr>
      <w:bookmarkStart w:id="329" w:name="_Toc113372036"/>
      <w:r w:rsidRPr="001B6063">
        <w:rPr>
          <w:rFonts w:ascii="Times New Roman" w:hAnsi="Times New Roman" w:cs="Times New Roman"/>
          <w:b/>
          <w:color w:val="auto"/>
          <w:sz w:val="32"/>
          <w:szCs w:val="28"/>
          <w:lang w:val="en-US"/>
        </w:rPr>
        <w:lastRenderedPageBreak/>
        <w:t>208</w:t>
      </w:r>
      <w:r w:rsidRPr="001B6063">
        <w:rPr>
          <w:rFonts w:ascii="Times New Roman" w:hAnsi="Times New Roman" w:cs="Times New Roman"/>
          <w:b/>
          <w:color w:val="auto"/>
          <w:sz w:val="32"/>
          <w:szCs w:val="28"/>
        </w:rPr>
        <w:t>. CÁC TIỂU PHẪU Ở NGƯỜI BỆNH ĐTĐ (KIỂM SOÁT ĐƯỜNG HUYẾT TỐT)</w:t>
      </w:r>
      <w:bookmarkEnd w:id="329"/>
    </w:p>
    <w:p w:rsidR="009F2D6F" w:rsidRPr="001B6063" w:rsidRDefault="009F2D6F" w:rsidP="001B6063">
      <w:pPr>
        <w:spacing w:line="360" w:lineRule="auto"/>
        <w:jc w:val="both"/>
        <w:rPr>
          <w:rFonts w:cs="Times New Roman"/>
          <w:szCs w:val="28"/>
        </w:rPr>
      </w:pPr>
    </w:p>
    <w:p w:rsidR="009F2D6F" w:rsidRPr="001B6063" w:rsidRDefault="009F2D6F" w:rsidP="001B6063">
      <w:pPr>
        <w:spacing w:line="360" w:lineRule="auto"/>
        <w:jc w:val="both"/>
        <w:rPr>
          <w:rFonts w:cs="Times New Roman"/>
          <w:szCs w:val="28"/>
        </w:rPr>
      </w:pPr>
    </w:p>
    <w:p w:rsidR="009F2D6F" w:rsidRPr="001B6063" w:rsidRDefault="009F2D6F" w:rsidP="001B6063">
      <w:pPr>
        <w:spacing w:line="360" w:lineRule="auto"/>
        <w:jc w:val="both"/>
        <w:rPr>
          <w:rFonts w:cs="Times New Roman"/>
          <w:szCs w:val="28"/>
        </w:rPr>
      </w:pPr>
    </w:p>
    <w:p w:rsidR="009F2D6F" w:rsidRPr="001B6063" w:rsidRDefault="009F2D6F" w:rsidP="001B6063">
      <w:pPr>
        <w:spacing w:line="360" w:lineRule="auto"/>
        <w:jc w:val="both"/>
        <w:rPr>
          <w:rFonts w:cs="Times New Roman"/>
          <w:szCs w:val="28"/>
        </w:rPr>
      </w:pPr>
    </w:p>
    <w:p w:rsidR="009F2D6F" w:rsidRPr="001B6063" w:rsidRDefault="009F2D6F" w:rsidP="001B6063">
      <w:pPr>
        <w:spacing w:line="360" w:lineRule="auto"/>
        <w:jc w:val="both"/>
        <w:rPr>
          <w:rFonts w:cs="Times New Roman"/>
          <w:szCs w:val="28"/>
        </w:rPr>
      </w:pPr>
      <w:r w:rsidRPr="001B6063">
        <w:rPr>
          <w:rFonts w:cs="Times New Roman"/>
          <w:szCs w:val="28"/>
        </w:rPr>
        <w:br w:type="page"/>
      </w:r>
    </w:p>
    <w:p w:rsidR="009F2D6F" w:rsidRPr="001B6063" w:rsidRDefault="009F2D6F" w:rsidP="001B6063">
      <w:pPr>
        <w:pStyle w:val="Heading2"/>
        <w:spacing w:before="0" w:line="360" w:lineRule="auto"/>
        <w:jc w:val="center"/>
        <w:rPr>
          <w:rFonts w:ascii="Times New Roman" w:hAnsi="Times New Roman" w:cs="Times New Roman"/>
          <w:b/>
          <w:color w:val="auto"/>
          <w:sz w:val="32"/>
          <w:szCs w:val="28"/>
        </w:rPr>
      </w:pPr>
      <w:bookmarkStart w:id="330" w:name="_Toc113372037"/>
      <w:r w:rsidRPr="001B6063">
        <w:rPr>
          <w:rFonts w:ascii="Times New Roman" w:hAnsi="Times New Roman" w:cs="Times New Roman"/>
          <w:b/>
          <w:color w:val="auto"/>
          <w:sz w:val="32"/>
          <w:szCs w:val="28"/>
          <w:lang w:val="en-US"/>
        </w:rPr>
        <w:lastRenderedPageBreak/>
        <w:t>209</w:t>
      </w:r>
      <w:r w:rsidRPr="001B6063">
        <w:rPr>
          <w:rFonts w:ascii="Times New Roman" w:hAnsi="Times New Roman" w:cs="Times New Roman"/>
          <w:b/>
          <w:color w:val="auto"/>
          <w:sz w:val="32"/>
          <w:szCs w:val="28"/>
        </w:rPr>
        <w:t>. HƯỚNG DẪN KỸ THUẬT TIÊM INSULIN</w:t>
      </w:r>
      <w:bookmarkEnd w:id="330"/>
    </w:p>
    <w:p w:rsidR="009F2D6F" w:rsidRPr="001B6063" w:rsidRDefault="009F2D6F" w:rsidP="001B6063">
      <w:pPr>
        <w:spacing w:line="360" w:lineRule="auto"/>
        <w:jc w:val="both"/>
        <w:rPr>
          <w:rFonts w:cs="Times New Roman"/>
          <w:szCs w:val="28"/>
        </w:rPr>
      </w:pP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 ĐẠI CƯƠNG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Insulin là một hormon được tiết ra liên tục 24h bởi tế bào bêta tuyến tụy, được tiết nhiều nhất vào sau bữa ăn.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Insulin là một Protein nên bị phá hủy ở đường tiêu hóa, do vậy insulin không được sử dụng bằng đường uống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Tác dụng chính của Insulin là thúc đẩy sự vận chuyển Glucose qua màng tế bào.</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Hiện nay trên thị trường có nhiều loại Insulin với thời gian tác dụng khác nhau: Nhanh, thường, trung bình, kéo dài.</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Liều lượng và đường dùng do bác sỹ điều trị quyết định</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II. CHỈ ĐỊNH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Đái tháo đường typ 1, đái tháo đường thứ phát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Đái tháo đường typ 2 khi:</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ĐH lúc đói &gt; 15 mmol hoặc có Ceton niệu (+), ceton máu tăng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Chấn thương, stress, nhiễm trùng, phẫu thuật, dùng corticoid</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Suy gan, suy thận.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Dùng thuốc uống không kiểm soát được đường máu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Đái tháo đường có thai không kiểm soát được bằng chế độ ăn.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III. CHỐNG CHỈ ĐỊNH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Dị ứng, mẫn cảm với Insulin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IV. CHUẨN BỊ</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Người thực hiện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01 nhân viên y tế hoặc bản thân người bệnh đã được hướng dẫn tiêm Insulin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Phương tiện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Xylanh 1ml hoặc bút tiêm Insulin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Insulin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Bông cồn</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3. Cách lấy Insulin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3.1. Cách lấy Insulin không trộn: (Gồm 10 bước)</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Bước 1:</w:t>
      </w:r>
      <w:r w:rsidRPr="001B6063">
        <w:rPr>
          <w:rFonts w:cs="Times New Roman"/>
          <w:szCs w:val="28"/>
          <w:lang w:val="en-US"/>
        </w:rPr>
        <w:t xml:space="preserve"> Rửa tay bằng xà phòng</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lastRenderedPageBreak/>
        <w:t>Bước 2:</w:t>
      </w:r>
      <w:r w:rsidRPr="001B6063">
        <w:rPr>
          <w:rFonts w:cs="Times New Roman"/>
          <w:szCs w:val="28"/>
          <w:lang w:val="en-US"/>
        </w:rPr>
        <w:t xml:space="preserve"> Trộn đều Insulin bằng cách lăn tròn lọ thuốc trong lòng bàn tay hoặc lắc nhẹ.</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Bước 3:</w:t>
      </w:r>
      <w:r w:rsidRPr="001B6063">
        <w:rPr>
          <w:rFonts w:cs="Times New Roman"/>
          <w:szCs w:val="28"/>
          <w:lang w:val="en-US"/>
        </w:rPr>
        <w:t xml:space="preserve"> Bật nắp nhựa bảo vệ phía trên nắp lọ bằng cao su</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Bước 4:</w:t>
      </w:r>
      <w:r w:rsidRPr="001B6063">
        <w:rPr>
          <w:rFonts w:cs="Times New Roman"/>
          <w:szCs w:val="28"/>
          <w:lang w:val="en-US"/>
        </w:rPr>
        <w:t xml:space="preserve"> Vệ sinh trên nút lọ (Phía phần nút cao su) bằng cồn</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Bước 5:</w:t>
      </w:r>
      <w:r w:rsidRPr="001B6063">
        <w:rPr>
          <w:rFonts w:cs="Times New Roman"/>
          <w:szCs w:val="28"/>
          <w:lang w:val="en-US"/>
        </w:rPr>
        <w:t xml:space="preserve"> Tháo bỏ nắp bảo vệ trên kim tiêm insulin; hút vào bơm tiêm một lượng khí đúng bằng lượng Insulin cần lấy.</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Bước 6:</w:t>
      </w:r>
      <w:r w:rsidRPr="001B6063">
        <w:rPr>
          <w:rFonts w:cs="Times New Roman"/>
          <w:szCs w:val="28"/>
          <w:lang w:val="en-US"/>
        </w:rPr>
        <w:t xml:space="preserve"> Đâm kim qua nút cao su theo chiều thẳng đứng; đẩy lượng khí vào lọ Insulin.</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Bước 7:</w:t>
      </w:r>
      <w:r w:rsidRPr="001B6063">
        <w:rPr>
          <w:rFonts w:cs="Times New Roman"/>
          <w:szCs w:val="28"/>
          <w:lang w:val="en-US"/>
        </w:rPr>
        <w:t xml:space="preserve"> Lộn ngược lọ thuốc; một tay giữ lọ Insulin; tay kia kéo nhẹ Piston. Lúc này Insulin sẽ được kéo vào bơm tiêm; lấy đủ lượng insulin là X đơn vị.</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Bước 8:</w:t>
      </w:r>
      <w:r w:rsidRPr="001B6063">
        <w:rPr>
          <w:rFonts w:cs="Times New Roman"/>
          <w:szCs w:val="28"/>
          <w:lang w:val="en-US"/>
        </w:rPr>
        <w:t xml:space="preserve"> Kiểm tra insulin trong lọ xem có không khí không? Nếu có, nhẹ nhàng đẩy piston đưa một phần insulin trở lại lọ; sau đó nhẹ nhàng kéo piston ra, lượng Insulin lại được lấy bù vào đủ.</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Bước 9:</w:t>
      </w:r>
      <w:r w:rsidRPr="001B6063">
        <w:rPr>
          <w:rFonts w:cs="Times New Roman"/>
          <w:szCs w:val="28"/>
          <w:lang w:val="en-US"/>
        </w:rPr>
        <w:t xml:space="preserve"> Rút kim ra khỏi lọ; kiểm tra xem đã đủ liều insulin chưa?</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 xml:space="preserve">Bước 10: </w:t>
      </w:r>
      <w:r w:rsidRPr="001B6063">
        <w:rPr>
          <w:rFonts w:cs="Times New Roman"/>
          <w:szCs w:val="28"/>
          <w:lang w:val="en-US"/>
        </w:rPr>
        <w:t>Đậy nắp kim, chuẩn bị tiêm.</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3.2. Cách lấy Insulin có trộn</w:t>
      </w:r>
    </w:p>
    <w:p w:rsidR="009F2D6F" w:rsidRPr="001B6063" w:rsidRDefault="009F2D6F" w:rsidP="001B6063">
      <w:pPr>
        <w:spacing w:line="360" w:lineRule="auto"/>
        <w:jc w:val="both"/>
        <w:rPr>
          <w:rFonts w:cs="Times New Roman"/>
          <w:b/>
          <w:i/>
          <w:szCs w:val="28"/>
          <w:lang w:val="en-US"/>
        </w:rPr>
      </w:pPr>
      <w:r w:rsidRPr="001B6063">
        <w:rPr>
          <w:rFonts w:cs="Times New Roman"/>
          <w:b/>
          <w:i/>
          <w:szCs w:val="28"/>
          <w:lang w:val="en-US"/>
        </w:rPr>
        <w:t>- Nguyên tắc trộn insulin:</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Nguyên tắc 1:</w:t>
      </w:r>
      <w:r w:rsidRPr="001B6063">
        <w:rPr>
          <w:rFonts w:cs="Times New Roman"/>
          <w:szCs w:val="28"/>
          <w:lang w:val="en-US"/>
        </w:rPr>
        <w:t xml:space="preserve"> Hai loại Insulin phải do cùng một hãng sản xuất.</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Nguyên tắc 2:</w:t>
      </w:r>
      <w:r w:rsidRPr="001B6063">
        <w:rPr>
          <w:rFonts w:cs="Times New Roman"/>
          <w:szCs w:val="28"/>
          <w:lang w:val="en-US"/>
        </w:rPr>
        <w:t xml:space="preserve"> Insulin nhanh lấy trước, bán chậm hoặc chậm lấy sau</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Nguyên tắc 3:</w:t>
      </w:r>
      <w:r w:rsidRPr="001B6063">
        <w:rPr>
          <w:rFonts w:cs="Times New Roman"/>
          <w:szCs w:val="28"/>
          <w:lang w:val="en-US"/>
        </w:rPr>
        <w:t xml:space="preserve"> Không nên trộn Insulin người và động vật với nhau.</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Nguyên tắc 4:</w:t>
      </w:r>
      <w:r w:rsidRPr="001B6063">
        <w:rPr>
          <w:rFonts w:cs="Times New Roman"/>
          <w:szCs w:val="28"/>
          <w:lang w:val="en-US"/>
        </w:rPr>
        <w:t xml:space="preserve"> Nồng độ của 2 loại insulin phải giống nhau</w:t>
      </w:r>
    </w:p>
    <w:p w:rsidR="009F2D6F" w:rsidRPr="001B6063" w:rsidRDefault="009F2D6F" w:rsidP="001B6063">
      <w:pPr>
        <w:spacing w:line="360" w:lineRule="auto"/>
        <w:jc w:val="both"/>
        <w:rPr>
          <w:rFonts w:cs="Times New Roman"/>
          <w:b/>
          <w:i/>
          <w:szCs w:val="28"/>
          <w:lang w:val="en-US"/>
        </w:rPr>
      </w:pPr>
      <w:r w:rsidRPr="001B6063">
        <w:rPr>
          <w:rFonts w:cs="Times New Roman"/>
          <w:b/>
          <w:i/>
          <w:szCs w:val="28"/>
          <w:lang w:val="en-US"/>
        </w:rPr>
        <w:t>- Năm bước trộn insulin:</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 xml:space="preserve">Bước 1: </w:t>
      </w:r>
      <w:r w:rsidRPr="001B6063">
        <w:rPr>
          <w:rFonts w:cs="Times New Roman"/>
          <w:szCs w:val="28"/>
          <w:lang w:val="en-US"/>
        </w:rPr>
        <w:t>Sát trùng cả hai lọ bằng cồn</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Bước 2:</w:t>
      </w:r>
      <w:r w:rsidRPr="001B6063">
        <w:rPr>
          <w:rFonts w:cs="Times New Roman"/>
          <w:szCs w:val="28"/>
          <w:lang w:val="en-US"/>
        </w:rPr>
        <w:t xml:space="preserve"> Chọc kim với Y đơn vị khí vào lọ insulin có tác dụng dài hơn; bơm khí vào nhưng không lấy Insulin vào bơm tiêm; rút kim ra khỏi lọ.</w:t>
      </w:r>
    </w:p>
    <w:p w:rsidR="009F2D6F" w:rsidRPr="001B6063" w:rsidRDefault="009F2D6F" w:rsidP="001B6063">
      <w:pPr>
        <w:spacing w:line="360" w:lineRule="auto"/>
        <w:jc w:val="both"/>
        <w:rPr>
          <w:rFonts w:cs="Times New Roman"/>
          <w:szCs w:val="28"/>
          <w:lang w:val="en-US"/>
        </w:rPr>
      </w:pPr>
      <w:r w:rsidRPr="001B6063">
        <w:rPr>
          <w:rFonts w:cs="Times New Roman"/>
          <w:b/>
          <w:i/>
          <w:szCs w:val="28"/>
          <w:lang w:val="en-US"/>
        </w:rPr>
        <w:t>Bước 3:</w:t>
      </w:r>
      <w:r w:rsidRPr="001B6063">
        <w:rPr>
          <w:rFonts w:cs="Times New Roman"/>
          <w:szCs w:val="28"/>
          <w:lang w:val="en-US"/>
        </w:rPr>
        <w:t xml:space="preserve"> Chọc kim với X đơn vị khí vào lọ insulin có tác dụng nhanh; bơm khí vào lọ; đảo ngược lọ và lấy đủ X đơn vị Insulin vào bơm tiêm; bảo đảm không có không khí trong bơm tiêm.</w:t>
      </w:r>
    </w:p>
    <w:p w:rsidR="009F2D6F" w:rsidRPr="001B6063" w:rsidRDefault="009F2D6F" w:rsidP="001B6063">
      <w:pPr>
        <w:spacing w:line="360" w:lineRule="auto"/>
        <w:jc w:val="both"/>
        <w:rPr>
          <w:rFonts w:cs="Times New Roman"/>
          <w:szCs w:val="28"/>
          <w:lang w:val="en-US"/>
        </w:rPr>
      </w:pPr>
      <w:r w:rsidRPr="001B6063">
        <w:rPr>
          <w:rFonts w:cs="Times New Roman"/>
          <w:b/>
          <w:i/>
          <w:szCs w:val="28"/>
          <w:lang w:val="en-US"/>
        </w:rPr>
        <w:t>Bước 4:</w:t>
      </w:r>
      <w:r w:rsidRPr="001B6063">
        <w:rPr>
          <w:rFonts w:cs="Times New Roman"/>
          <w:szCs w:val="28"/>
          <w:lang w:val="en-US"/>
        </w:rPr>
        <w:t xml:space="preserve"> Trộn insulin nhẹ nhàng ở lọ có tác dụng bán chậm cho đến khi chắc chắn insulin trong lọ đã được trộn đều.</w:t>
      </w:r>
    </w:p>
    <w:p w:rsidR="009F2D6F" w:rsidRPr="001B6063" w:rsidRDefault="009F2D6F" w:rsidP="001B6063">
      <w:pPr>
        <w:spacing w:line="360" w:lineRule="auto"/>
        <w:jc w:val="both"/>
        <w:rPr>
          <w:rFonts w:cs="Times New Roman"/>
          <w:szCs w:val="28"/>
          <w:lang w:val="en-US"/>
        </w:rPr>
      </w:pPr>
      <w:r w:rsidRPr="001B6063">
        <w:rPr>
          <w:rFonts w:cs="Times New Roman"/>
          <w:b/>
          <w:i/>
          <w:szCs w:val="28"/>
          <w:lang w:val="en-US"/>
        </w:rPr>
        <w:lastRenderedPageBreak/>
        <w:t>Bước 5:</w:t>
      </w:r>
      <w:r w:rsidRPr="001B6063">
        <w:rPr>
          <w:rFonts w:cs="Times New Roman"/>
          <w:szCs w:val="28"/>
          <w:lang w:val="en-US"/>
        </w:rPr>
        <w:t xml:space="preserve"> Đảo ngược lọ; nhẹ nhàng kéo piston và lấy đủ Y đơn vị insulin ở lọ insulin có tác dụng bán chậm hoặc chậm; không để insulin tràn vào lọ; lượng insulin lúc này là: T= X+Y</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V. CÁC BƯỚC TIẾN HÀNH</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1.Tư thế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Nằm hoặc ngồi</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Kỹ thuật tiêm</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2.1. Đường vào</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Tiêm tĩnh mạch hoặc pha truyền tĩnh mạch: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Chỉ được sử dụng trong bệnh viện và được thực hiện bởi nhân viên y tế</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Chỉ được dùng cho insulin regular</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Tiêm bắp hoặc tiêm dưới da: Tiêm bắp giúp insulin được hấp thu và có tác dụng nhanh hơn nhưng không phải là đường dùng phổ biến mà thường dùng đường dưới da.</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2.2. Chọn vị trí tiêm:</w:t>
      </w:r>
      <w:r w:rsidRPr="001B6063">
        <w:rPr>
          <w:rFonts w:cs="Times New Roman"/>
          <w:szCs w:val="28"/>
          <w:lang w:val="en-US"/>
        </w:rPr>
        <w:t xml:space="preserve"> Các vị trí khác nhau sẽ làm cho insulin vào máu với tốc độ nhanh chậm khác nhau:</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Vùng bụng: Insulin vào máu nhanh nhất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Vùng mặt ngoài cánh tay: Insulin vào máu chậm hơn so với vùng bụng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Vùng mông và mặt ngoài đùi</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2.3. Các nguyên tắc cần nhớ khi tiêm</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Nguyên tắc 1:</w:t>
      </w:r>
      <w:r w:rsidRPr="001B6063">
        <w:rPr>
          <w:rFonts w:cs="Times New Roman"/>
          <w:szCs w:val="28"/>
          <w:lang w:val="en-US"/>
        </w:rPr>
        <w:t xml:space="preserve"> Ở mỗi vị trí tiêm, da phải được giữ sạch, cơ bắp và lớp mỡ dưới da vùng này phải hoàn toàn bình thường. Đây là điều kiện để Insulin được hấp thu tốt.</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Nguyên tắc 2:</w:t>
      </w:r>
      <w:r w:rsidRPr="001B6063">
        <w:rPr>
          <w:rFonts w:cs="Times New Roman"/>
          <w:szCs w:val="28"/>
          <w:lang w:val="en-US"/>
        </w:rPr>
        <w:t xml:space="preserve"> Các vị trí đều phải được sử dụng luân chuyển.</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Nguyên tắc 3:</w:t>
      </w:r>
      <w:r w:rsidRPr="001B6063">
        <w:rPr>
          <w:rFonts w:cs="Times New Roman"/>
          <w:szCs w:val="28"/>
          <w:lang w:val="en-US"/>
        </w:rPr>
        <w:t xml:space="preserve"> Nếu sử dụng từ 2 mũi tiêm trở lên trong một ngày, phải tiêm vào các vị trí ở các vùng khác nhau. Khi tất cả các vị trí trong vùng đã sử dụng hết mới chuyển sang vùng khác.</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2.4. Các bước tiến hành tiêm Insulin</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Bước 1:</w:t>
      </w:r>
      <w:r w:rsidRPr="001B6063">
        <w:rPr>
          <w:rFonts w:cs="Times New Roman"/>
          <w:szCs w:val="28"/>
          <w:lang w:val="en-US"/>
        </w:rPr>
        <w:t xml:space="preserve"> Chọn vị trí tiêm và sát trùng nơi tiêm bằng bông cồn 70</w:t>
      </w:r>
      <w:r w:rsidRPr="001B6063">
        <w:rPr>
          <w:rFonts w:cs="Times New Roman"/>
          <w:szCs w:val="28"/>
          <w:vertAlign w:val="superscript"/>
          <w:lang w:val="en-US"/>
        </w:rPr>
        <w:t>o</w:t>
      </w:r>
      <w:r w:rsidRPr="001B6063">
        <w:rPr>
          <w:rFonts w:cs="Times New Roman"/>
          <w:szCs w:val="28"/>
          <w:lang w:val="en-US"/>
        </w:rPr>
        <w:t xml:space="preserve"> C.</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Bước 2:</w:t>
      </w:r>
      <w:r w:rsidRPr="001B6063">
        <w:rPr>
          <w:rFonts w:cs="Times New Roman"/>
          <w:szCs w:val="28"/>
          <w:lang w:val="en-US"/>
        </w:rPr>
        <w:t xml:space="preserve"> Làm căng bề mặt da vùng sát trùng; đâm nhanh kim thẳng đứng vuông góc với mặt da (90</w:t>
      </w:r>
      <w:r w:rsidRPr="001B6063">
        <w:rPr>
          <w:rFonts w:cs="Times New Roman"/>
          <w:szCs w:val="28"/>
          <w:vertAlign w:val="superscript"/>
          <w:lang w:val="en-US"/>
        </w:rPr>
        <w:t>o</w:t>
      </w:r>
      <w:r w:rsidRPr="001B6063">
        <w:rPr>
          <w:rFonts w:cs="Times New Roman"/>
          <w:szCs w:val="28"/>
          <w:lang w:val="en-US"/>
        </w:rPr>
        <w:t>).</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lastRenderedPageBreak/>
        <w:t>Bước 3:</w:t>
      </w:r>
      <w:r w:rsidRPr="001B6063">
        <w:rPr>
          <w:rFonts w:cs="Times New Roman"/>
          <w:szCs w:val="28"/>
          <w:lang w:val="en-US"/>
        </w:rPr>
        <w:t xml:space="preserve"> Đẩy piston để thuốc vào cơ thể</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 xml:space="preserve">Bước 4: </w:t>
      </w:r>
      <w:r w:rsidRPr="001B6063">
        <w:rPr>
          <w:rFonts w:cs="Times New Roman"/>
          <w:szCs w:val="28"/>
          <w:lang w:val="en-US"/>
        </w:rPr>
        <w:t>Rút kim theo chiều thẳng đứng như khi đâm vào, không chà xát lại nơi đã tiêm.</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Người ta còn một cách tiêm khác, đó là phương pháp kéo da. Trong phương pháp này, sau khi sát trùng, dùng một tay kéo nhẹ vùng da, nhanh chóng đẩy kim tiêm một góc từ 45</w:t>
      </w:r>
      <w:r w:rsidRPr="001B6063">
        <w:rPr>
          <w:rFonts w:cs="Times New Roman"/>
          <w:szCs w:val="28"/>
          <w:vertAlign w:val="superscript"/>
          <w:lang w:val="en-US"/>
        </w:rPr>
        <w:t>o</w:t>
      </w:r>
      <w:r w:rsidRPr="001B6063">
        <w:rPr>
          <w:rFonts w:cs="Times New Roman"/>
          <w:szCs w:val="28"/>
          <w:lang w:val="en-US"/>
        </w:rPr>
        <w:t xml:space="preserve"> - 90</w:t>
      </w:r>
      <w:r w:rsidRPr="001B6063">
        <w:rPr>
          <w:rFonts w:cs="Times New Roman"/>
          <w:szCs w:val="28"/>
          <w:vertAlign w:val="superscript"/>
          <w:lang w:val="en-US"/>
        </w:rPr>
        <w:t>o</w:t>
      </w:r>
      <w:r w:rsidRPr="001B6063">
        <w:rPr>
          <w:rFonts w:cs="Times New Roman"/>
          <w:szCs w:val="28"/>
          <w:lang w:val="en-US"/>
        </w:rPr>
        <w:t xml:space="preserve"> so với mặt da.</w:t>
      </w:r>
    </w:p>
    <w:p w:rsidR="009F2D6F" w:rsidRPr="001B6063" w:rsidRDefault="009F2D6F" w:rsidP="001B6063">
      <w:pPr>
        <w:spacing w:line="360" w:lineRule="auto"/>
        <w:jc w:val="both"/>
        <w:rPr>
          <w:rFonts w:cs="Times New Roman"/>
          <w:b/>
          <w:szCs w:val="28"/>
          <w:lang w:val="fr-FR"/>
        </w:rPr>
      </w:pPr>
      <w:r w:rsidRPr="001B6063">
        <w:rPr>
          <w:rFonts w:cs="Times New Roman"/>
          <w:b/>
          <w:szCs w:val="28"/>
          <w:lang w:val="fr-FR"/>
        </w:rPr>
        <w:t>VI. TAI BIẾN VÀ XỬ TRÍ</w:t>
      </w:r>
    </w:p>
    <w:p w:rsidR="009F2D6F" w:rsidRPr="001B6063" w:rsidRDefault="009F2D6F" w:rsidP="001B6063">
      <w:pPr>
        <w:spacing w:line="360" w:lineRule="auto"/>
        <w:jc w:val="both"/>
        <w:rPr>
          <w:rFonts w:cs="Times New Roman"/>
          <w:szCs w:val="28"/>
          <w:lang w:val="fr-FR"/>
        </w:rPr>
      </w:pPr>
      <w:r w:rsidRPr="001B6063">
        <w:rPr>
          <w:rFonts w:cs="Times New Roman"/>
          <w:b/>
          <w:szCs w:val="28"/>
          <w:lang w:val="fr-FR"/>
        </w:rPr>
        <w:t>Hạ đường huyết:</w:t>
      </w:r>
      <w:r w:rsidRPr="001B6063">
        <w:rPr>
          <w:rFonts w:cs="Times New Roman"/>
          <w:szCs w:val="28"/>
          <w:lang w:val="fr-FR"/>
        </w:rPr>
        <w:t xml:space="preserve"> Tùy mức độ hạ đường huyết cho người bệnh ăn hoặc uống một lượng khoảng 15 g carbonhydrat hoặc truyền glucose ưu trương tĩnh mạch.</w:t>
      </w:r>
    </w:p>
    <w:p w:rsidR="009F2D6F" w:rsidRPr="001B6063" w:rsidRDefault="009F2D6F" w:rsidP="001B6063">
      <w:pPr>
        <w:spacing w:line="360" w:lineRule="auto"/>
        <w:jc w:val="both"/>
        <w:rPr>
          <w:rFonts w:cs="Times New Roman"/>
          <w:szCs w:val="28"/>
          <w:lang w:val="fr-FR"/>
        </w:rPr>
      </w:pPr>
      <w:r w:rsidRPr="001B6063">
        <w:rPr>
          <w:rFonts w:cs="Times New Roman"/>
          <w:b/>
          <w:szCs w:val="28"/>
          <w:lang w:val="fr-FR"/>
        </w:rPr>
        <w:t>Nhiễm trùng nơi tiêm:</w:t>
      </w:r>
      <w:r w:rsidRPr="001B6063">
        <w:rPr>
          <w:rFonts w:cs="Times New Roman"/>
          <w:szCs w:val="28"/>
          <w:lang w:val="fr-FR"/>
        </w:rPr>
        <w:t xml:space="preserve"> Kháng sinh</w:t>
      </w:r>
    </w:p>
    <w:p w:rsidR="009F2D6F" w:rsidRPr="001B6063" w:rsidRDefault="009F2D6F" w:rsidP="001B6063">
      <w:pPr>
        <w:spacing w:line="360" w:lineRule="auto"/>
        <w:jc w:val="both"/>
        <w:rPr>
          <w:rFonts w:cs="Times New Roman"/>
          <w:szCs w:val="28"/>
          <w:lang w:val="fr-FR"/>
        </w:rPr>
      </w:pPr>
      <w:r w:rsidRPr="001B6063">
        <w:rPr>
          <w:rFonts w:cs="Times New Roman"/>
          <w:b/>
          <w:szCs w:val="28"/>
          <w:lang w:val="fr-FR"/>
        </w:rPr>
        <w:t>Loạn dưỡng mỡ dưới da tại điểm tiêm:</w:t>
      </w:r>
      <w:r w:rsidRPr="001B6063">
        <w:rPr>
          <w:rFonts w:cs="Times New Roman"/>
          <w:szCs w:val="28"/>
          <w:lang w:val="fr-FR"/>
        </w:rPr>
        <w:t xml:space="preserve"> hoặc lớp mỡ dưới da bị teo lại hoặc tại nơi tiêm tạo thành cục. Để phòng tránh cần phải tuân thủ chặt chẽ các nguyên tắc cần nhớ khi tiêm insulin đã được nói ở trên. Lọ insulin đang dùng không nên để trong tủ lạnh.</w:t>
      </w:r>
    </w:p>
    <w:p w:rsidR="009F2D6F" w:rsidRPr="001B6063" w:rsidRDefault="009F2D6F" w:rsidP="001B6063">
      <w:pPr>
        <w:spacing w:line="360" w:lineRule="auto"/>
        <w:jc w:val="both"/>
        <w:rPr>
          <w:rFonts w:cs="Times New Roman"/>
          <w:b/>
          <w:szCs w:val="28"/>
        </w:rPr>
      </w:pPr>
      <w:r w:rsidRPr="001B6063">
        <w:rPr>
          <w:rFonts w:cs="Times New Roman"/>
          <w:b/>
          <w:szCs w:val="28"/>
        </w:rPr>
        <w:t>VIII. TÀI LIỆU THAM KHẢO</w:t>
      </w:r>
    </w:p>
    <w:p w:rsidR="009F2D6F" w:rsidRPr="001B6063" w:rsidRDefault="009F2D6F" w:rsidP="001B6063">
      <w:pPr>
        <w:spacing w:line="360" w:lineRule="auto"/>
        <w:jc w:val="both"/>
        <w:rPr>
          <w:rFonts w:cs="Times New Roman"/>
          <w:b/>
          <w:szCs w:val="28"/>
        </w:rPr>
      </w:pPr>
      <w:r w:rsidRPr="001B6063">
        <w:rPr>
          <w:rFonts w:cs="Times New Roman"/>
          <w:szCs w:val="28"/>
        </w:rPr>
        <w:t xml:space="preserve">HƯỚNG DẪN QUY TRÌNH KỸ THUẬT NỘI KHOA, CHUYÊN NGÀNH NỘI TIẾT </w:t>
      </w:r>
      <w:r w:rsidRPr="001B6063">
        <w:rPr>
          <w:rFonts w:cs="Times New Roman"/>
          <w:i/>
          <w:szCs w:val="28"/>
        </w:rPr>
        <w:t xml:space="preserve">(Ban hành kèm theo Quyết định số: </w:t>
      </w:r>
      <w:r w:rsidRPr="001B6063">
        <w:rPr>
          <w:rFonts w:cs="Times New Roman"/>
          <w:szCs w:val="28"/>
        </w:rPr>
        <w:t>1119</w:t>
      </w:r>
      <w:r w:rsidRPr="001B6063">
        <w:rPr>
          <w:rFonts w:cs="Times New Roman"/>
          <w:szCs w:val="28"/>
          <w:lang w:val="vi"/>
        </w:rPr>
        <w:t>/QĐ-BYT</w:t>
      </w:r>
      <w:r w:rsidRPr="001B6063">
        <w:rPr>
          <w:rFonts w:cs="Times New Roman"/>
          <w:i/>
          <w:szCs w:val="28"/>
        </w:rPr>
        <w:t xml:space="preserve"> ngày 05 tháng 04 năm 2013 của Bộ trưởng Bộ Y tế</w:t>
      </w:r>
      <w:r w:rsidRPr="001B6063">
        <w:rPr>
          <w:rFonts w:cs="Times New Roman"/>
          <w:b/>
          <w:szCs w:val="28"/>
        </w:rPr>
        <w:t xml:space="preserve"> </w:t>
      </w:r>
      <w:r w:rsidRPr="001B6063">
        <w:rPr>
          <w:rFonts w:cs="Times New Roman"/>
          <w:szCs w:val="28"/>
        </w:rPr>
        <w:t>).</w:t>
      </w:r>
    </w:p>
    <w:p w:rsidR="009F2D6F" w:rsidRPr="001B6063" w:rsidRDefault="009F2D6F" w:rsidP="001B6063">
      <w:pPr>
        <w:spacing w:line="360" w:lineRule="auto"/>
        <w:jc w:val="both"/>
        <w:rPr>
          <w:rFonts w:cs="Times New Roman"/>
          <w:szCs w:val="28"/>
          <w:lang w:val="fr-FR"/>
        </w:rPr>
      </w:pPr>
      <w:r w:rsidRPr="001B6063">
        <w:rPr>
          <w:rFonts w:cs="Times New Roman"/>
          <w:szCs w:val="28"/>
          <w:lang w:val="fr-FR"/>
        </w:rPr>
        <w:br w:type="page"/>
      </w:r>
    </w:p>
    <w:p w:rsidR="009F2D6F" w:rsidRPr="001B6063" w:rsidRDefault="009F2D6F" w:rsidP="001B6063">
      <w:pPr>
        <w:pStyle w:val="Heading2"/>
        <w:spacing w:before="0" w:line="360" w:lineRule="auto"/>
        <w:jc w:val="center"/>
        <w:rPr>
          <w:rFonts w:ascii="Times New Roman" w:hAnsi="Times New Roman" w:cs="Times New Roman"/>
          <w:b/>
          <w:color w:val="auto"/>
          <w:sz w:val="32"/>
          <w:szCs w:val="28"/>
          <w:lang w:val="fr-FR"/>
        </w:rPr>
      </w:pPr>
      <w:bookmarkStart w:id="331" w:name="_Toc113372038"/>
      <w:r w:rsidRPr="001B6063">
        <w:rPr>
          <w:rFonts w:ascii="Times New Roman" w:hAnsi="Times New Roman" w:cs="Times New Roman"/>
          <w:b/>
          <w:color w:val="auto"/>
          <w:sz w:val="32"/>
          <w:szCs w:val="28"/>
          <w:lang w:val="fr-FR"/>
        </w:rPr>
        <w:lastRenderedPageBreak/>
        <w:t>210. HƯỚNG DẪN TỰ CHĂM SÓC BÀN CHÂN</w:t>
      </w:r>
      <w:bookmarkEnd w:id="331"/>
    </w:p>
    <w:p w:rsidR="009F2D6F" w:rsidRPr="001B6063" w:rsidRDefault="009F2D6F" w:rsidP="001B6063">
      <w:pPr>
        <w:spacing w:line="360" w:lineRule="auto"/>
        <w:jc w:val="center"/>
        <w:rPr>
          <w:rFonts w:cs="Times New Roman"/>
          <w:sz w:val="32"/>
          <w:szCs w:val="28"/>
          <w:lang w:val="fr-FR"/>
        </w:rPr>
      </w:pPr>
    </w:p>
    <w:p w:rsidR="009F2D6F" w:rsidRPr="001B6063" w:rsidRDefault="00875A93" w:rsidP="001B6063">
      <w:pPr>
        <w:pStyle w:val="Heading2"/>
        <w:spacing w:before="0" w:line="360" w:lineRule="auto"/>
        <w:jc w:val="center"/>
        <w:rPr>
          <w:rFonts w:ascii="Times New Roman" w:hAnsi="Times New Roman" w:cs="Times New Roman"/>
          <w:b/>
          <w:color w:val="auto"/>
          <w:sz w:val="32"/>
          <w:szCs w:val="28"/>
          <w:lang w:val="fr-FR"/>
        </w:rPr>
      </w:pPr>
      <w:bookmarkStart w:id="332" w:name="_Toc113372039"/>
      <w:r w:rsidRPr="001B6063">
        <w:rPr>
          <w:rFonts w:ascii="Times New Roman" w:hAnsi="Times New Roman" w:cs="Times New Roman"/>
          <w:b/>
          <w:color w:val="auto"/>
          <w:sz w:val="32"/>
          <w:szCs w:val="28"/>
          <w:lang w:val="fr-FR"/>
        </w:rPr>
        <w:t>211</w:t>
      </w:r>
      <w:r w:rsidR="009F2D6F" w:rsidRPr="001B6063">
        <w:rPr>
          <w:rFonts w:ascii="Times New Roman" w:hAnsi="Times New Roman" w:cs="Times New Roman"/>
          <w:b/>
          <w:color w:val="auto"/>
          <w:sz w:val="32"/>
          <w:szCs w:val="28"/>
          <w:lang w:val="fr-FR"/>
        </w:rPr>
        <w:t>. TƯ VẤN CHẾ ĐỘ DINH DƯỠNG VÀ TẬP LUYỆN</w:t>
      </w:r>
      <w:bookmarkEnd w:id="332"/>
    </w:p>
    <w:p w:rsidR="009F2D6F" w:rsidRPr="001B6063" w:rsidRDefault="009F2D6F" w:rsidP="001B6063">
      <w:pPr>
        <w:spacing w:line="360" w:lineRule="auto"/>
        <w:jc w:val="both"/>
        <w:rPr>
          <w:rFonts w:cs="Times New Roman"/>
          <w:szCs w:val="28"/>
          <w:lang w:val="fr-FR"/>
        </w:rPr>
      </w:pPr>
    </w:p>
    <w:p w:rsidR="009F2D6F" w:rsidRPr="001B6063" w:rsidRDefault="009F2D6F" w:rsidP="001B6063">
      <w:pPr>
        <w:spacing w:line="360" w:lineRule="auto"/>
        <w:jc w:val="both"/>
        <w:rPr>
          <w:rFonts w:cs="Times New Roman"/>
          <w:szCs w:val="28"/>
          <w:lang w:val="fr-FR"/>
        </w:rPr>
      </w:pPr>
    </w:p>
    <w:p w:rsidR="009F2D6F" w:rsidRPr="001B6063" w:rsidRDefault="009F2D6F" w:rsidP="001B6063">
      <w:pPr>
        <w:spacing w:line="360" w:lineRule="auto"/>
        <w:jc w:val="both"/>
        <w:rPr>
          <w:rFonts w:cs="Times New Roman"/>
          <w:szCs w:val="28"/>
          <w:lang w:val="fr-FR"/>
        </w:rPr>
      </w:pPr>
    </w:p>
    <w:p w:rsidR="009F2D6F" w:rsidRPr="001B6063" w:rsidRDefault="009F2D6F" w:rsidP="001B6063">
      <w:pPr>
        <w:spacing w:line="360" w:lineRule="auto"/>
        <w:jc w:val="both"/>
        <w:rPr>
          <w:rFonts w:cs="Times New Roman"/>
          <w:szCs w:val="28"/>
          <w:lang w:val="fr-FR"/>
        </w:rPr>
      </w:pPr>
      <w:r w:rsidRPr="001B6063">
        <w:rPr>
          <w:rFonts w:cs="Times New Roman"/>
          <w:szCs w:val="28"/>
          <w:lang w:val="fr-FR"/>
        </w:rPr>
        <w:br w:type="page"/>
      </w:r>
    </w:p>
    <w:p w:rsidR="009F2D6F" w:rsidRPr="001B6063" w:rsidRDefault="00875A93" w:rsidP="001B6063">
      <w:pPr>
        <w:pStyle w:val="Heading2"/>
        <w:spacing w:before="0" w:line="360" w:lineRule="auto"/>
        <w:jc w:val="center"/>
        <w:rPr>
          <w:rFonts w:ascii="Times New Roman" w:hAnsi="Times New Roman" w:cs="Times New Roman"/>
          <w:b/>
          <w:color w:val="auto"/>
          <w:sz w:val="32"/>
          <w:szCs w:val="28"/>
          <w:lang w:val="en-US"/>
        </w:rPr>
      </w:pPr>
      <w:bookmarkStart w:id="333" w:name="_Toc113372040"/>
      <w:r w:rsidRPr="001B6063">
        <w:rPr>
          <w:rFonts w:ascii="Times New Roman" w:hAnsi="Times New Roman" w:cs="Times New Roman"/>
          <w:b/>
          <w:color w:val="auto"/>
          <w:sz w:val="32"/>
          <w:szCs w:val="28"/>
          <w:lang w:val="en-US"/>
        </w:rPr>
        <w:lastRenderedPageBreak/>
        <w:t>212</w:t>
      </w:r>
      <w:r w:rsidR="009F2D6F" w:rsidRPr="001B6063">
        <w:rPr>
          <w:rFonts w:ascii="Times New Roman" w:hAnsi="Times New Roman" w:cs="Times New Roman"/>
          <w:b/>
          <w:color w:val="auto"/>
          <w:sz w:val="32"/>
          <w:szCs w:val="28"/>
          <w:lang w:val="en-US"/>
        </w:rPr>
        <w:t>. CHỌC HÚT U GIÁP CÓ HƯỚNG DẪN CỦA SIÊU ÂM</w:t>
      </w:r>
      <w:bookmarkEnd w:id="333"/>
    </w:p>
    <w:p w:rsidR="009F2D6F" w:rsidRPr="001B6063" w:rsidRDefault="009F2D6F" w:rsidP="001B6063">
      <w:pPr>
        <w:spacing w:line="360" w:lineRule="auto"/>
        <w:jc w:val="both"/>
        <w:rPr>
          <w:rFonts w:cs="Times New Roman"/>
          <w:szCs w:val="28"/>
          <w:lang w:val="en-US"/>
        </w:rPr>
      </w:pP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 ĐẠI CƯƠNG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Chọc hút tế bào u giáp bằng kim nhỏ để chẩn đoán xác định và phân loại bệnh có vai trò quan trọng góp phần định hướng điều trị các bệnh lý tuyến giáp. Tuy nhiên trong 1 số trường hợp u nhỏ khó chọc vào đúng u nếu không có sự hỗ trợ của siêu âm, do vậy để đảm bảo độ chính xác cao cần chọc hút tế bào u giáp bằng kim nhỏ dưới hướng dẫn của siêu âm</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II. CHỈ ĐỊNH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Các trường hợp u tuyến giáp (U nang hoặc bướu nhân hoặc ung thư giáp) có kích thước &lt; 1cm.</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III. CHỐNG CHỈ ĐỊNH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Các trường hợp tăng năng giáp.</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Các trường hợp bị các bệnh về máu không đông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Các trường hợp đang trong tình trạng cấp cứu</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IV. CHUẨN BỊ</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1. Người thực hiện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+ 1 bác sĩ giải phẫu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+ 1 bác sĩ siêu âm</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+ 1 kỹ thuật viên</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2. Phương tiện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Bông, cồn, pince</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Bơm tiêm 10 ml, kim tiêm 20G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Máy siêu âm tuyến giáp</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Phòng thủ thuật vô trùng.</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Tiêu bản</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Thuốc nhuộm H.E hoặc Giem sa</w:t>
      </w:r>
    </w:p>
    <w:p w:rsidR="009F2D6F" w:rsidRPr="001B6063" w:rsidRDefault="009F2D6F" w:rsidP="001B6063">
      <w:pPr>
        <w:spacing w:line="360" w:lineRule="auto"/>
        <w:jc w:val="both"/>
        <w:rPr>
          <w:rFonts w:cs="Times New Roman"/>
          <w:b/>
          <w:szCs w:val="28"/>
          <w:lang w:val="en-US"/>
        </w:rPr>
      </w:pPr>
      <w:r w:rsidRPr="001B6063">
        <w:rPr>
          <w:rFonts w:cs="Times New Roman"/>
          <w:b/>
          <w:szCs w:val="28"/>
          <w:lang w:val="en-US"/>
        </w:rPr>
        <w:t>3. Người bệnh</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Người bệnh được khám kỹ tuyến giáp.</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t>- Giải thích cho người bệnh về việc bác sỹ sẽ tiến hành thủ thuật để người bệnh an tâm và hợp tác trong quá trình chọc hút.</w:t>
      </w:r>
    </w:p>
    <w:p w:rsidR="009F2D6F" w:rsidRPr="001B6063" w:rsidRDefault="009F2D6F" w:rsidP="001B6063">
      <w:pPr>
        <w:spacing w:line="360" w:lineRule="auto"/>
        <w:jc w:val="both"/>
        <w:rPr>
          <w:rFonts w:cs="Times New Roman"/>
          <w:szCs w:val="28"/>
          <w:lang w:val="en-US"/>
        </w:rPr>
      </w:pPr>
      <w:r w:rsidRPr="001B6063">
        <w:rPr>
          <w:rFonts w:cs="Times New Roman"/>
          <w:szCs w:val="28"/>
          <w:lang w:val="en-US"/>
        </w:rPr>
        <w:lastRenderedPageBreak/>
        <w:t>- Người bệnh được ăn no, nghỉ ngơi 10 phút trước khi tiến hành thủ thuật</w:t>
      </w:r>
    </w:p>
    <w:p w:rsidR="009F2D6F" w:rsidRPr="001B6063" w:rsidRDefault="009F2D6F" w:rsidP="001B6063">
      <w:pPr>
        <w:spacing w:line="360" w:lineRule="auto"/>
        <w:jc w:val="both"/>
        <w:rPr>
          <w:rFonts w:cs="Times New Roman"/>
          <w:szCs w:val="28"/>
          <w:lang w:val="en-US"/>
        </w:rPr>
      </w:pPr>
      <w:r w:rsidRPr="001B6063">
        <w:rPr>
          <w:rFonts w:cs="Times New Roman"/>
          <w:b/>
          <w:szCs w:val="28"/>
          <w:lang w:val="en-US"/>
        </w:rPr>
        <w:t>4. Hồ sơ bệnh án:</w:t>
      </w:r>
      <w:r w:rsidRPr="001B6063">
        <w:rPr>
          <w:rFonts w:cs="Times New Roman"/>
          <w:szCs w:val="28"/>
          <w:lang w:val="en-US"/>
        </w:rPr>
        <w:t xml:space="preserve"> Làm hồ sơ bệnh án theo mẫu quy định chung của Bộ Y tế</w:t>
      </w:r>
    </w:p>
    <w:p w:rsidR="009F2D6F" w:rsidRPr="001B6063" w:rsidRDefault="009F2D6F" w:rsidP="001B6063">
      <w:pPr>
        <w:spacing w:line="360" w:lineRule="auto"/>
        <w:jc w:val="both"/>
        <w:rPr>
          <w:rFonts w:cs="Times New Roman"/>
          <w:b/>
          <w:szCs w:val="28"/>
          <w:lang w:val="fr-FR"/>
        </w:rPr>
      </w:pPr>
      <w:r w:rsidRPr="001B6063">
        <w:rPr>
          <w:rFonts w:cs="Times New Roman"/>
          <w:b/>
          <w:szCs w:val="28"/>
          <w:lang w:val="fr-FR"/>
        </w:rPr>
        <w:t>V. CÁC BƯỚC TIẾN HÀNH</w:t>
      </w:r>
    </w:p>
    <w:p w:rsidR="009F2D6F" w:rsidRPr="001B6063" w:rsidRDefault="009F2D6F" w:rsidP="001B6063">
      <w:pPr>
        <w:spacing w:line="360" w:lineRule="auto"/>
        <w:jc w:val="both"/>
        <w:rPr>
          <w:rFonts w:cs="Times New Roman"/>
          <w:szCs w:val="28"/>
          <w:lang w:val="fr-FR"/>
        </w:rPr>
      </w:pPr>
      <w:r w:rsidRPr="001B6063">
        <w:rPr>
          <w:rFonts w:cs="Times New Roman"/>
          <w:szCs w:val="28"/>
          <w:lang w:val="fr-FR"/>
        </w:rPr>
        <w:t>- Sát trùng vùng tuyến giáp chọc hút mà đã được xác định trên lâm sàng và trên siêu âm.</w:t>
      </w:r>
    </w:p>
    <w:p w:rsidR="009F2D6F" w:rsidRPr="001B6063" w:rsidRDefault="009F2D6F" w:rsidP="001B6063">
      <w:pPr>
        <w:spacing w:line="360" w:lineRule="auto"/>
        <w:jc w:val="both"/>
        <w:rPr>
          <w:rFonts w:cs="Times New Roman"/>
          <w:szCs w:val="28"/>
          <w:lang w:val="fr-FR"/>
        </w:rPr>
      </w:pPr>
      <w:r w:rsidRPr="001B6063">
        <w:rPr>
          <w:rFonts w:cs="Times New Roman"/>
          <w:szCs w:val="28"/>
          <w:lang w:val="fr-FR"/>
        </w:rPr>
        <w:t>- Xác định lại vị trí u giáp trên siêu âm, đường vào u gần nhất và dễ nhất.</w:t>
      </w:r>
    </w:p>
    <w:p w:rsidR="009F2D6F" w:rsidRPr="001B6063" w:rsidRDefault="009F2D6F" w:rsidP="001B6063">
      <w:pPr>
        <w:spacing w:line="360" w:lineRule="auto"/>
        <w:jc w:val="both"/>
        <w:rPr>
          <w:rFonts w:cs="Times New Roman"/>
          <w:szCs w:val="28"/>
          <w:lang w:val="fr-FR"/>
        </w:rPr>
      </w:pPr>
      <w:r w:rsidRPr="001B6063">
        <w:rPr>
          <w:rFonts w:cs="Times New Roman"/>
          <w:szCs w:val="28"/>
          <w:lang w:val="fr-FR"/>
        </w:rPr>
        <w:t>- Chọc thẳng kim qua da và theo dõi đường đi của kim chọc trên màn hình siêu âm.</w:t>
      </w:r>
    </w:p>
    <w:p w:rsidR="009F2D6F" w:rsidRPr="001B6063" w:rsidRDefault="009F2D6F" w:rsidP="001B6063">
      <w:pPr>
        <w:spacing w:line="360" w:lineRule="auto"/>
        <w:jc w:val="both"/>
        <w:rPr>
          <w:rFonts w:cs="Times New Roman"/>
          <w:szCs w:val="28"/>
          <w:lang w:val="fr-FR"/>
        </w:rPr>
      </w:pPr>
      <w:r w:rsidRPr="001B6063">
        <w:rPr>
          <w:rFonts w:cs="Times New Roman"/>
          <w:szCs w:val="28"/>
          <w:lang w:val="fr-FR"/>
        </w:rPr>
        <w:t>- Dùng áp lực âm tính trong bơm tiêm hút bệnh phẩm trong u giáp ra.</w:t>
      </w:r>
    </w:p>
    <w:p w:rsidR="009F2D6F" w:rsidRPr="001B6063" w:rsidRDefault="009F2D6F" w:rsidP="001B6063">
      <w:pPr>
        <w:spacing w:line="360" w:lineRule="auto"/>
        <w:jc w:val="both"/>
        <w:rPr>
          <w:rFonts w:cs="Times New Roman"/>
          <w:szCs w:val="28"/>
          <w:lang w:val="fr-FR"/>
        </w:rPr>
      </w:pPr>
      <w:r w:rsidRPr="001B6063">
        <w:rPr>
          <w:rFonts w:cs="Times New Roman"/>
          <w:szCs w:val="28"/>
          <w:lang w:val="fr-FR"/>
        </w:rPr>
        <w:t>- Bơm dịch chọc hút trong xylanh ra lam kính, trải bệnh phẩm lên tiêu bản</w:t>
      </w:r>
    </w:p>
    <w:p w:rsidR="009F2D6F" w:rsidRPr="001B6063" w:rsidRDefault="009F2D6F" w:rsidP="001B6063">
      <w:pPr>
        <w:spacing w:line="360" w:lineRule="auto"/>
        <w:jc w:val="both"/>
        <w:rPr>
          <w:rFonts w:cs="Times New Roman"/>
          <w:szCs w:val="28"/>
          <w:lang w:val="fr-FR"/>
        </w:rPr>
      </w:pPr>
      <w:r w:rsidRPr="001B6063">
        <w:rPr>
          <w:rFonts w:cs="Times New Roman"/>
          <w:szCs w:val="28"/>
          <w:lang w:val="fr-FR"/>
        </w:rPr>
        <w:t>- Nhuộm H.E hoặc Giem sa</w:t>
      </w:r>
    </w:p>
    <w:p w:rsidR="009F2D6F" w:rsidRPr="001B6063" w:rsidRDefault="009F2D6F" w:rsidP="001B6063">
      <w:pPr>
        <w:spacing w:line="360" w:lineRule="auto"/>
        <w:jc w:val="both"/>
        <w:rPr>
          <w:rFonts w:cs="Times New Roman"/>
          <w:szCs w:val="28"/>
          <w:lang w:val="fr-FR"/>
        </w:rPr>
      </w:pPr>
      <w:r w:rsidRPr="001B6063">
        <w:rPr>
          <w:rFonts w:cs="Times New Roman"/>
          <w:szCs w:val="28"/>
          <w:lang w:val="fr-FR"/>
        </w:rPr>
        <w:t>- Đọc tổn thương trên kính hiển vi. Phân loại tổn thương tế bào học</w:t>
      </w:r>
    </w:p>
    <w:p w:rsidR="009F2D6F" w:rsidRPr="001B6063" w:rsidRDefault="009F2D6F" w:rsidP="001B6063">
      <w:pPr>
        <w:spacing w:line="360" w:lineRule="auto"/>
        <w:jc w:val="both"/>
        <w:rPr>
          <w:rFonts w:cs="Times New Roman"/>
          <w:b/>
          <w:szCs w:val="28"/>
          <w:lang w:val="fr-FR"/>
        </w:rPr>
      </w:pPr>
      <w:r w:rsidRPr="001B6063">
        <w:rPr>
          <w:rFonts w:cs="Times New Roman"/>
          <w:b/>
          <w:szCs w:val="28"/>
          <w:lang w:val="fr-FR"/>
        </w:rPr>
        <w:t>VI. TAI BIẾN VÀ CÁCH XỬ TRÍ</w:t>
      </w:r>
    </w:p>
    <w:p w:rsidR="009F2D6F" w:rsidRPr="001B6063" w:rsidRDefault="009F2D6F" w:rsidP="001B6063">
      <w:pPr>
        <w:spacing w:line="360" w:lineRule="auto"/>
        <w:jc w:val="both"/>
        <w:rPr>
          <w:rFonts w:cs="Times New Roman"/>
          <w:szCs w:val="28"/>
          <w:lang w:val="fr-FR"/>
        </w:rPr>
      </w:pPr>
      <w:r w:rsidRPr="001B6063">
        <w:rPr>
          <w:rFonts w:cs="Times New Roman"/>
          <w:b/>
          <w:i/>
          <w:szCs w:val="28"/>
          <w:lang w:val="fr-FR"/>
        </w:rPr>
        <w:t>- Chảy máu trong:</w:t>
      </w:r>
      <w:r w:rsidRPr="001B6063">
        <w:rPr>
          <w:rFonts w:cs="Times New Roman"/>
          <w:szCs w:val="28"/>
          <w:lang w:val="fr-FR"/>
        </w:rPr>
        <w:t xml:space="preserve"> Đây là tai biến thường gặp sau khi chọc hút dịch. Để xử lý và phòng chống dùng 1 cục bông khô vô trùng ép chặt vào vùng chọc hút trong 10 phút.</w:t>
      </w:r>
    </w:p>
    <w:p w:rsidR="009F2D6F" w:rsidRPr="001B6063" w:rsidRDefault="009F2D6F" w:rsidP="001B6063">
      <w:pPr>
        <w:spacing w:line="360" w:lineRule="auto"/>
        <w:jc w:val="both"/>
        <w:rPr>
          <w:rFonts w:cs="Times New Roman"/>
          <w:szCs w:val="28"/>
          <w:lang w:val="fr-FR"/>
        </w:rPr>
      </w:pPr>
      <w:r w:rsidRPr="001B6063">
        <w:rPr>
          <w:rFonts w:cs="Times New Roman"/>
          <w:b/>
          <w:i/>
          <w:szCs w:val="28"/>
          <w:lang w:val="fr-FR"/>
        </w:rPr>
        <w:t>- Choáng:</w:t>
      </w:r>
      <w:r w:rsidRPr="001B6063">
        <w:rPr>
          <w:rFonts w:cs="Times New Roman"/>
          <w:szCs w:val="28"/>
          <w:lang w:val="fr-FR"/>
        </w:rPr>
        <w:t xml:space="preserve"> Xảy ra trong quá trình chọc hút dịch hoặc ngay sau khi hút dịch, xử lý bằng cách cho người bệnh nằm nghỉ.</w:t>
      </w:r>
    </w:p>
    <w:p w:rsidR="009F2D6F" w:rsidRPr="001B6063" w:rsidRDefault="009F2D6F" w:rsidP="001B6063">
      <w:pPr>
        <w:spacing w:line="360" w:lineRule="auto"/>
        <w:jc w:val="both"/>
        <w:rPr>
          <w:rFonts w:cs="Times New Roman"/>
          <w:szCs w:val="28"/>
          <w:lang w:val="fr-FR"/>
        </w:rPr>
      </w:pPr>
      <w:r w:rsidRPr="001B6063">
        <w:rPr>
          <w:rFonts w:cs="Times New Roman"/>
          <w:b/>
          <w:i/>
          <w:szCs w:val="28"/>
          <w:lang w:val="fr-FR"/>
        </w:rPr>
        <w:t>- Nhiễm trùng:</w:t>
      </w:r>
      <w:r w:rsidRPr="001B6063">
        <w:rPr>
          <w:rFonts w:cs="Times New Roman"/>
          <w:szCs w:val="28"/>
          <w:lang w:val="fr-FR"/>
        </w:rPr>
        <w:t xml:space="preserve"> Để phòng chống nhiễm trùng thì thủ thuật phải được thực hiện trong điều kiện vô trùng. Nếu có bội nhiễm cần cho kháng sinh.</w:t>
      </w:r>
    </w:p>
    <w:p w:rsidR="00875A93" w:rsidRPr="001B6063" w:rsidRDefault="00875A93" w:rsidP="001B6063">
      <w:pPr>
        <w:spacing w:after="160" w:line="360" w:lineRule="auto"/>
        <w:rPr>
          <w:rFonts w:cs="Times New Roman"/>
          <w:b/>
          <w:szCs w:val="28"/>
        </w:rPr>
      </w:pPr>
      <w:r w:rsidRPr="001B6063">
        <w:rPr>
          <w:rFonts w:cs="Times New Roman"/>
          <w:b/>
          <w:szCs w:val="28"/>
        </w:rPr>
        <w:br w:type="page"/>
      </w:r>
    </w:p>
    <w:p w:rsidR="009F2D6F" w:rsidRDefault="00D77207" w:rsidP="00455EEC">
      <w:pPr>
        <w:pStyle w:val="ListParagraph"/>
        <w:numPr>
          <w:ilvl w:val="0"/>
          <w:numId w:val="232"/>
        </w:numPr>
        <w:spacing w:line="360" w:lineRule="auto"/>
        <w:jc w:val="center"/>
        <w:outlineLvl w:val="0"/>
        <w:rPr>
          <w:rFonts w:cs="Times New Roman"/>
          <w:b/>
          <w:sz w:val="32"/>
          <w:szCs w:val="28"/>
          <w:lang w:val="en-US"/>
        </w:rPr>
      </w:pPr>
      <w:bookmarkStart w:id="334" w:name="_Toc113372041"/>
      <w:r w:rsidRPr="001B6063">
        <w:rPr>
          <w:rFonts w:cs="Times New Roman"/>
          <w:b/>
          <w:sz w:val="32"/>
          <w:szCs w:val="28"/>
          <w:lang w:val="en-US"/>
        </w:rPr>
        <w:lastRenderedPageBreak/>
        <w:t>PHẦN TÂM THẦN</w:t>
      </w:r>
      <w:bookmarkEnd w:id="334"/>
    </w:p>
    <w:p w:rsidR="001B6063" w:rsidRPr="001B6063" w:rsidRDefault="001B6063" w:rsidP="001B6063">
      <w:pPr>
        <w:pStyle w:val="ListParagraph"/>
        <w:spacing w:line="360" w:lineRule="auto"/>
        <w:ind w:left="644"/>
        <w:rPr>
          <w:rFonts w:cs="Times New Roman"/>
          <w:b/>
          <w:sz w:val="32"/>
          <w:szCs w:val="28"/>
          <w:lang w:val="en-US"/>
        </w:rPr>
      </w:pPr>
    </w:p>
    <w:p w:rsidR="001B6063" w:rsidRPr="001B6063" w:rsidRDefault="001B6063" w:rsidP="001B6063">
      <w:pPr>
        <w:pStyle w:val="Heading1"/>
        <w:spacing w:before="0" w:line="360" w:lineRule="auto"/>
        <w:jc w:val="center"/>
        <w:rPr>
          <w:rFonts w:ascii="Times New Roman" w:hAnsi="Times New Roman" w:cs="Times New Roman"/>
          <w:b/>
          <w:szCs w:val="28"/>
        </w:rPr>
      </w:pPr>
      <w:bookmarkStart w:id="335" w:name="_Toc113372042"/>
      <w:r w:rsidRPr="001B6063">
        <w:rPr>
          <w:rFonts w:ascii="Times New Roman" w:hAnsi="Times New Roman" w:cs="Times New Roman"/>
          <w:b/>
          <w:color w:val="auto"/>
          <w:szCs w:val="28"/>
        </w:rPr>
        <w:t>CHƯƠNG 1: LIỆU PHÁP TÂM LÝ</w:t>
      </w:r>
      <w:bookmarkEnd w:id="335"/>
    </w:p>
    <w:p w:rsidR="001B6063" w:rsidRDefault="001B6063" w:rsidP="001B6063">
      <w:pPr>
        <w:spacing w:line="360" w:lineRule="auto"/>
        <w:rPr>
          <w:rFonts w:cs="Times New Roman"/>
          <w:b/>
          <w:sz w:val="32"/>
          <w:szCs w:val="28"/>
        </w:rPr>
      </w:pPr>
    </w:p>
    <w:p w:rsidR="001B6063" w:rsidRPr="001B6063" w:rsidRDefault="001B6063" w:rsidP="001B6063">
      <w:pPr>
        <w:spacing w:line="360" w:lineRule="auto"/>
        <w:jc w:val="center"/>
        <w:rPr>
          <w:rFonts w:cs="Times New Roman"/>
          <w:b/>
          <w:sz w:val="32"/>
          <w:szCs w:val="28"/>
        </w:rPr>
      </w:pPr>
    </w:p>
    <w:p w:rsidR="001B6063" w:rsidRPr="001B6063" w:rsidRDefault="001B6063" w:rsidP="001B6063">
      <w:pPr>
        <w:pStyle w:val="StyleDefault"/>
        <w:spacing w:line="360" w:lineRule="auto"/>
        <w:jc w:val="center"/>
        <w:outlineLvl w:val="1"/>
        <w:rPr>
          <w:rFonts w:ascii="Times New Roman" w:hAnsi="Times New Roman" w:cs="Times New Roman"/>
          <w:b/>
          <w:sz w:val="32"/>
        </w:rPr>
      </w:pPr>
      <w:bookmarkStart w:id="336" w:name="_Toc113372043"/>
      <w:r>
        <w:rPr>
          <w:rFonts w:ascii="Times New Roman" w:hAnsi="Times New Roman" w:cs="Times New Roman"/>
          <w:b/>
          <w:sz w:val="32"/>
        </w:rPr>
        <w:t>213</w:t>
      </w:r>
      <w:r w:rsidRPr="001B6063">
        <w:rPr>
          <w:rFonts w:ascii="Times New Roman" w:hAnsi="Times New Roman" w:cs="Times New Roman"/>
          <w:b/>
          <w:sz w:val="32"/>
        </w:rPr>
        <w:t>. LIỆU PHÁP TÂM LÝ NHÓM</w:t>
      </w:r>
      <w:bookmarkEnd w:id="336"/>
    </w:p>
    <w:p w:rsidR="001B6063" w:rsidRPr="001B6063" w:rsidRDefault="001B6063" w:rsidP="001B6063">
      <w:pPr>
        <w:pStyle w:val="StyleDefault"/>
        <w:spacing w:line="360" w:lineRule="auto"/>
        <w:rPr>
          <w:rFonts w:ascii="Times New Roman" w:hAnsi="Times New Roman" w:cs="Times New Roman"/>
        </w:rPr>
      </w:pPr>
    </w:p>
    <w:p w:rsidR="001B6063" w:rsidRPr="001B6063" w:rsidRDefault="001B6063" w:rsidP="00455EEC">
      <w:pPr>
        <w:pStyle w:val="ListParagraph"/>
        <w:numPr>
          <w:ilvl w:val="0"/>
          <w:numId w:val="233"/>
        </w:numPr>
        <w:tabs>
          <w:tab w:val="left" w:pos="284"/>
          <w:tab w:val="left" w:pos="426"/>
        </w:tabs>
        <w:spacing w:line="360" w:lineRule="auto"/>
        <w:ind w:left="0" w:firstLine="0"/>
        <w:contextualSpacing w:val="0"/>
        <w:jc w:val="both"/>
        <w:rPr>
          <w:rFonts w:cs="Times New Roman"/>
          <w:b/>
          <w:szCs w:val="28"/>
        </w:rPr>
      </w:pPr>
      <w:r w:rsidRPr="001B6063">
        <w:rPr>
          <w:rFonts w:cs="Times New Roman"/>
          <w:b/>
          <w:szCs w:val="28"/>
        </w:rPr>
        <w:t>ĐẠI CƯƠNG</w:t>
      </w:r>
    </w:p>
    <w:p w:rsidR="001B6063" w:rsidRPr="001B6063" w:rsidRDefault="001B6063" w:rsidP="001B6063">
      <w:pPr>
        <w:pStyle w:val="ListParagraph"/>
        <w:tabs>
          <w:tab w:val="left" w:pos="284"/>
          <w:tab w:val="left" w:pos="426"/>
        </w:tabs>
        <w:spacing w:line="360" w:lineRule="auto"/>
        <w:ind w:left="0"/>
        <w:contextualSpacing w:val="0"/>
        <w:jc w:val="both"/>
        <w:rPr>
          <w:rFonts w:cs="Times New Roman"/>
          <w:szCs w:val="28"/>
        </w:rPr>
      </w:pPr>
      <w:r w:rsidRPr="001B6063">
        <w:rPr>
          <w:rFonts w:cs="Times New Roman"/>
          <w:szCs w:val="28"/>
        </w:rPr>
        <w:t xml:space="preserve">Trị liệu nhóm là một hình thức tham vấn trực tiếp, theo đó các vấn đề của các cá nhân sẽ được thể hiện trong phạm vi một nhóm gồm nhiều người có cùng vấn đề giống nhau cần được giúp đỡ. Liệu pháp nhóm là phương pháp sử dụng tác động tâm lý của nhà trị lên toàn bộ nhóm và từng thành viên trong nhóm; đồng thời sử dụng tác động tâm lý giữa các thành viên với nhau. Trong tác động tâm lý tương hỗ giữa các thành viên nhóm, nhà trị liệu đã sử dụng động lực nhóm là một công cụ điều trị </w:t>
      </w:r>
    </w:p>
    <w:p w:rsidR="001B6063" w:rsidRPr="001B6063" w:rsidRDefault="001B6063" w:rsidP="001B6063">
      <w:pPr>
        <w:tabs>
          <w:tab w:val="left" w:pos="284"/>
          <w:tab w:val="left" w:pos="426"/>
        </w:tabs>
        <w:spacing w:line="360" w:lineRule="auto"/>
        <w:jc w:val="both"/>
        <w:rPr>
          <w:rFonts w:eastAsia="Times New Roman" w:cs="Times New Roman"/>
          <w:szCs w:val="28"/>
        </w:rPr>
      </w:pPr>
      <w:r w:rsidRPr="001B6063">
        <w:rPr>
          <w:rFonts w:eastAsia="Times New Roman" w:cs="Times New Roman"/>
          <w:szCs w:val="28"/>
        </w:rPr>
        <w:t>Ngày nay trị liệu nhóm được các nhà tâm lý ưa chuộng vì có nhiều người cùng được trị liệu. Nó cũng được các thân chủ ưa thích vì đỡ tốn kém hơn trị liệu cá nhân. Một nhà trị liệu nếu áp dụng trị liệu cá nhân chỉ có thể thăm khám tối đa 40 thân chủ mỗi tuần, hoặc một người mỗi giờ. Nhưng làm việc với một nhóm, trong một giờ trị liệu có thể giúp đỡ được 8 đến 10 thân chủ; trong 5 giờ trị liệu nhóm, một nhà tâm lý có thể giúp đỡ cho 40 thân chủ. Vì phí tổn trị liệu có thể được chia ra cho thành viên của nhóm, nên trị liệu nhóm sẽ ít tốn kém hơn trị liệu cá nhân.</w:t>
      </w:r>
    </w:p>
    <w:p w:rsidR="001B6063" w:rsidRPr="001B6063" w:rsidRDefault="001B6063" w:rsidP="00455EEC">
      <w:pPr>
        <w:pStyle w:val="ListParagraph"/>
        <w:numPr>
          <w:ilvl w:val="0"/>
          <w:numId w:val="234"/>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Mục đích:</w:t>
      </w:r>
    </w:p>
    <w:p w:rsidR="001B6063" w:rsidRPr="001B6063" w:rsidRDefault="001B6063" w:rsidP="00455EEC">
      <w:pPr>
        <w:pStyle w:val="ListParagraph"/>
        <w:numPr>
          <w:ilvl w:val="0"/>
          <w:numId w:val="235"/>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Trị liệu nhóm nhằm mục đích giúp các thành viên giải quyết các vấn đề và các mâu thuẫn trong cuộc sống của họ.</w:t>
      </w:r>
    </w:p>
    <w:p w:rsidR="001B6063" w:rsidRPr="001B6063" w:rsidRDefault="001B6063" w:rsidP="00455EEC">
      <w:pPr>
        <w:pStyle w:val="ListParagraph"/>
        <w:numPr>
          <w:ilvl w:val="0"/>
          <w:numId w:val="235"/>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Giúp các thành viên phát triển sự tự nhận thức và có những thay đổi về nhận thức, cảm xúc.</w:t>
      </w:r>
    </w:p>
    <w:p w:rsidR="001B6063" w:rsidRPr="001B6063" w:rsidRDefault="001B6063" w:rsidP="00455EEC">
      <w:pPr>
        <w:pStyle w:val="ListParagraph"/>
        <w:numPr>
          <w:ilvl w:val="0"/>
          <w:numId w:val="235"/>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Phát triển mối quan hệ hài hòa (trao, nhận những vấn đề tốt – xấu) giữa các thành viên trong nhóm hoặc giữa các thành viên với nhà trị liệu nhằm mục đích tăng cường sự tham gia của họ trong nhóm.</w:t>
      </w:r>
    </w:p>
    <w:p w:rsidR="001B6063" w:rsidRPr="001B6063" w:rsidRDefault="001B6063" w:rsidP="00455EEC">
      <w:pPr>
        <w:pStyle w:val="ListParagraph"/>
        <w:numPr>
          <w:ilvl w:val="0"/>
          <w:numId w:val="235"/>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lastRenderedPageBreak/>
        <w:t>Giáo dục các thành viên của nhóm để hoàn thiện bản thân.</w:t>
      </w:r>
    </w:p>
    <w:p w:rsidR="001B6063" w:rsidRPr="001B6063" w:rsidRDefault="001B6063" w:rsidP="00455EEC">
      <w:pPr>
        <w:pStyle w:val="ListParagraph"/>
        <w:numPr>
          <w:ilvl w:val="0"/>
          <w:numId w:val="235"/>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Trị liệu nhóm không chỉ làm giảm nhẹ các rối loạn bệnh lý thông qua sự thay đổi phản ứng cảm xúc đối với các rối loạn, mà còn nhằm thiết lập cách ứng xử và nhằm thay đổi nhận thức cũng như cách thức giải quyết những khó khăn trong cuộc sống. Như vậy liệu pháp tâm lý nhóm vừa hướng tới triệu chứng vừa hướng tới thay đổi nhân cách và cách ứng xử.</w:t>
      </w:r>
    </w:p>
    <w:p w:rsidR="001B6063" w:rsidRPr="001B6063" w:rsidRDefault="001B6063" w:rsidP="00455EEC">
      <w:pPr>
        <w:pStyle w:val="ListParagraph"/>
        <w:numPr>
          <w:ilvl w:val="0"/>
          <w:numId w:val="233"/>
        </w:numPr>
        <w:tabs>
          <w:tab w:val="left" w:pos="284"/>
          <w:tab w:val="left" w:pos="426"/>
        </w:tabs>
        <w:spacing w:line="360" w:lineRule="auto"/>
        <w:ind w:left="0" w:firstLine="0"/>
        <w:contextualSpacing w:val="0"/>
        <w:jc w:val="both"/>
        <w:rPr>
          <w:rFonts w:cs="Times New Roman"/>
          <w:b/>
          <w:szCs w:val="28"/>
        </w:rPr>
      </w:pPr>
      <w:r w:rsidRPr="001B6063">
        <w:rPr>
          <w:rFonts w:cs="Times New Roman"/>
          <w:b/>
          <w:szCs w:val="28"/>
        </w:rPr>
        <w:t>CHỈ ĐỊNH</w:t>
      </w:r>
    </w:p>
    <w:p w:rsidR="001B6063" w:rsidRPr="001B6063" w:rsidRDefault="001B6063" w:rsidP="001B6063">
      <w:pPr>
        <w:pStyle w:val="NormalWeb"/>
        <w:tabs>
          <w:tab w:val="left" w:pos="284"/>
          <w:tab w:val="left" w:pos="426"/>
        </w:tabs>
        <w:spacing w:before="0" w:beforeAutospacing="0" w:after="0" w:afterAutospacing="0" w:line="360" w:lineRule="auto"/>
        <w:jc w:val="both"/>
        <w:rPr>
          <w:sz w:val="28"/>
          <w:szCs w:val="28"/>
        </w:rPr>
      </w:pPr>
      <w:r w:rsidRPr="001B6063">
        <w:rPr>
          <w:sz w:val="28"/>
          <w:szCs w:val="28"/>
        </w:rPr>
        <w:t>- Các rối loạn tâm căn: Rối loạn phân ly, rối loạn lo âu, trầm cảm tâm căn, tâm căn nghi bệnh, tâm căn ám ảnh…</w:t>
      </w:r>
    </w:p>
    <w:p w:rsidR="001B6063" w:rsidRPr="001B6063" w:rsidRDefault="001B6063" w:rsidP="001B6063">
      <w:pPr>
        <w:pStyle w:val="NormalWeb"/>
        <w:tabs>
          <w:tab w:val="left" w:pos="284"/>
          <w:tab w:val="left" w:pos="426"/>
        </w:tabs>
        <w:spacing w:before="0" w:beforeAutospacing="0" w:after="0" w:afterAutospacing="0" w:line="360" w:lineRule="auto"/>
        <w:jc w:val="both"/>
        <w:rPr>
          <w:sz w:val="28"/>
          <w:szCs w:val="28"/>
        </w:rPr>
      </w:pPr>
      <w:r w:rsidRPr="001B6063">
        <w:rPr>
          <w:sz w:val="28"/>
          <w:szCs w:val="28"/>
        </w:rPr>
        <w:t>- Các bệnh cơ thể tâm sinh</w:t>
      </w:r>
    </w:p>
    <w:p w:rsidR="001B6063" w:rsidRPr="001B6063" w:rsidRDefault="001B6063" w:rsidP="001B6063">
      <w:pPr>
        <w:pStyle w:val="NormalWeb"/>
        <w:tabs>
          <w:tab w:val="left" w:pos="284"/>
          <w:tab w:val="left" w:pos="426"/>
        </w:tabs>
        <w:spacing w:before="0" w:beforeAutospacing="0" w:after="0" w:afterAutospacing="0" w:line="360" w:lineRule="auto"/>
        <w:jc w:val="both"/>
        <w:rPr>
          <w:sz w:val="28"/>
          <w:szCs w:val="28"/>
        </w:rPr>
      </w:pPr>
      <w:r w:rsidRPr="001B6063">
        <w:rPr>
          <w:sz w:val="28"/>
          <w:szCs w:val="28"/>
        </w:rPr>
        <w:t>- Bệnh tâm thần phân liệt</w:t>
      </w:r>
    </w:p>
    <w:p w:rsidR="001B6063" w:rsidRPr="001B6063" w:rsidRDefault="001B6063" w:rsidP="001B6063">
      <w:pPr>
        <w:pStyle w:val="NormalWeb"/>
        <w:tabs>
          <w:tab w:val="left" w:pos="284"/>
          <w:tab w:val="left" w:pos="426"/>
        </w:tabs>
        <w:spacing w:before="0" w:beforeAutospacing="0" w:after="0" w:afterAutospacing="0" w:line="360" w:lineRule="auto"/>
        <w:jc w:val="both"/>
        <w:rPr>
          <w:sz w:val="28"/>
          <w:szCs w:val="28"/>
        </w:rPr>
      </w:pPr>
      <w:r w:rsidRPr="001B6063">
        <w:rPr>
          <w:sz w:val="28"/>
          <w:szCs w:val="28"/>
        </w:rPr>
        <w:t>- Rối loạn cảm xúc: Rối loạn cảm xúc lưỡng cực, rối loạn hưng cảm, trầm cảm, rối loạn khí sắc…</w:t>
      </w:r>
    </w:p>
    <w:p w:rsidR="001B6063" w:rsidRPr="001B6063" w:rsidRDefault="001B6063" w:rsidP="001B6063">
      <w:pPr>
        <w:pStyle w:val="NormalWeb"/>
        <w:tabs>
          <w:tab w:val="left" w:pos="284"/>
          <w:tab w:val="left" w:pos="426"/>
        </w:tabs>
        <w:spacing w:before="0" w:beforeAutospacing="0" w:after="0" w:afterAutospacing="0" w:line="360" w:lineRule="auto"/>
        <w:jc w:val="both"/>
        <w:rPr>
          <w:sz w:val="28"/>
          <w:szCs w:val="28"/>
        </w:rPr>
      </w:pPr>
      <w:r w:rsidRPr="001B6063">
        <w:rPr>
          <w:sz w:val="28"/>
          <w:szCs w:val="28"/>
        </w:rPr>
        <w:t>- Rối loạn hành vi ở thanh thiếu niên</w:t>
      </w:r>
    </w:p>
    <w:p w:rsidR="001B6063" w:rsidRPr="001B6063" w:rsidRDefault="001B6063" w:rsidP="001B6063">
      <w:pPr>
        <w:pStyle w:val="NormalWeb"/>
        <w:tabs>
          <w:tab w:val="left" w:pos="284"/>
          <w:tab w:val="left" w:pos="426"/>
        </w:tabs>
        <w:spacing w:before="0" w:beforeAutospacing="0" w:after="0" w:afterAutospacing="0" w:line="360" w:lineRule="auto"/>
        <w:jc w:val="both"/>
        <w:rPr>
          <w:sz w:val="28"/>
          <w:szCs w:val="28"/>
        </w:rPr>
      </w:pPr>
      <w:r w:rsidRPr="001B6063">
        <w:rPr>
          <w:sz w:val="28"/>
          <w:szCs w:val="28"/>
        </w:rPr>
        <w:t>- Các chứng nghiện: nghiện rượu, nghiện ma túy…</w:t>
      </w:r>
    </w:p>
    <w:p w:rsidR="001B6063" w:rsidRPr="001B6063" w:rsidRDefault="001B6063" w:rsidP="001B6063">
      <w:pPr>
        <w:pStyle w:val="NormalWeb"/>
        <w:tabs>
          <w:tab w:val="left" w:pos="284"/>
          <w:tab w:val="left" w:pos="426"/>
        </w:tabs>
        <w:spacing w:before="0" w:beforeAutospacing="0" w:after="0" w:afterAutospacing="0" w:line="360" w:lineRule="auto"/>
        <w:jc w:val="both"/>
        <w:rPr>
          <w:sz w:val="28"/>
          <w:szCs w:val="28"/>
        </w:rPr>
      </w:pPr>
      <w:r w:rsidRPr="001B6063">
        <w:rPr>
          <w:sz w:val="28"/>
          <w:szCs w:val="28"/>
        </w:rPr>
        <w:t>- Rối loạn hành vi và bệnh lý nhân cách: nhân cách dạng phân liệt, nhân cách bệnh ranh giới, nhân cách bùng nổ, nhân cách bệnh lệ thuộc, nhân cách né tránh, nhân cách chống đối xã hội…</w:t>
      </w:r>
    </w:p>
    <w:p w:rsidR="001B6063" w:rsidRPr="001B6063" w:rsidRDefault="001B6063" w:rsidP="001B6063">
      <w:pPr>
        <w:pStyle w:val="NormalWeb"/>
        <w:tabs>
          <w:tab w:val="left" w:pos="284"/>
          <w:tab w:val="left" w:pos="426"/>
        </w:tabs>
        <w:spacing w:before="0" w:beforeAutospacing="0" w:after="0" w:afterAutospacing="0" w:line="360" w:lineRule="auto"/>
        <w:jc w:val="both"/>
        <w:rPr>
          <w:sz w:val="28"/>
          <w:szCs w:val="28"/>
        </w:rPr>
      </w:pPr>
      <w:r w:rsidRPr="001B6063">
        <w:rPr>
          <w:sz w:val="28"/>
          <w:szCs w:val="28"/>
        </w:rPr>
        <w:t>- Các rối loạn khác: nói lắp, rối loạn ăn uống…</w:t>
      </w:r>
    </w:p>
    <w:p w:rsidR="001B6063" w:rsidRPr="001B6063" w:rsidRDefault="001B6063" w:rsidP="00455EEC">
      <w:pPr>
        <w:pStyle w:val="ListParagraph"/>
        <w:numPr>
          <w:ilvl w:val="0"/>
          <w:numId w:val="233"/>
        </w:numPr>
        <w:tabs>
          <w:tab w:val="left" w:pos="284"/>
          <w:tab w:val="left" w:pos="426"/>
        </w:tabs>
        <w:spacing w:line="360" w:lineRule="auto"/>
        <w:ind w:left="0" w:firstLine="0"/>
        <w:contextualSpacing w:val="0"/>
        <w:jc w:val="both"/>
        <w:rPr>
          <w:rFonts w:cs="Times New Roman"/>
          <w:b/>
          <w:szCs w:val="28"/>
        </w:rPr>
      </w:pPr>
      <w:r w:rsidRPr="001B6063">
        <w:rPr>
          <w:rFonts w:cs="Times New Roman"/>
          <w:b/>
          <w:szCs w:val="28"/>
        </w:rPr>
        <w:t>CHỐNG CHỈ ĐỊNH</w:t>
      </w:r>
    </w:p>
    <w:p w:rsidR="001B6063" w:rsidRPr="001B6063" w:rsidRDefault="001B6063" w:rsidP="00455EEC">
      <w:pPr>
        <w:pStyle w:val="ListParagraph"/>
        <w:numPr>
          <w:ilvl w:val="0"/>
          <w:numId w:val="234"/>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Không thích hợp với những người nhút nhát, tự ti</w:t>
      </w:r>
    </w:p>
    <w:p w:rsidR="001B6063" w:rsidRPr="001B6063" w:rsidRDefault="001B6063" w:rsidP="00455EEC">
      <w:pPr>
        <w:pStyle w:val="ListParagraph"/>
        <w:numPr>
          <w:ilvl w:val="0"/>
          <w:numId w:val="234"/>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Những người không có khả năng diễn đạt ngôn ngữ, sợ hãi khi giao tiếp.</w:t>
      </w:r>
    </w:p>
    <w:p w:rsidR="001B6063" w:rsidRPr="001B6063" w:rsidRDefault="001B6063" w:rsidP="00455EEC">
      <w:pPr>
        <w:pStyle w:val="NormalWeb"/>
        <w:numPr>
          <w:ilvl w:val="0"/>
          <w:numId w:val="234"/>
        </w:numPr>
        <w:tabs>
          <w:tab w:val="left" w:pos="284"/>
          <w:tab w:val="left" w:pos="426"/>
        </w:tabs>
        <w:spacing w:before="0" w:beforeAutospacing="0" w:after="0" w:afterAutospacing="0" w:line="360" w:lineRule="auto"/>
        <w:ind w:left="0" w:firstLine="0"/>
        <w:jc w:val="both"/>
        <w:rPr>
          <w:sz w:val="28"/>
          <w:szCs w:val="28"/>
        </w:rPr>
      </w:pPr>
      <w:r w:rsidRPr="001B6063">
        <w:rPr>
          <w:sz w:val="28"/>
          <w:szCs w:val="28"/>
        </w:rPr>
        <w:t xml:space="preserve">Tâm thần phân liệt cấp và đang trong giai đoạn tiến triển nặng </w:t>
      </w:r>
    </w:p>
    <w:p w:rsidR="001B6063" w:rsidRPr="001B6063" w:rsidRDefault="001B6063" w:rsidP="00455EEC">
      <w:pPr>
        <w:pStyle w:val="ListParagraph"/>
        <w:numPr>
          <w:ilvl w:val="0"/>
          <w:numId w:val="233"/>
        </w:numPr>
        <w:tabs>
          <w:tab w:val="left" w:pos="284"/>
          <w:tab w:val="left" w:pos="426"/>
        </w:tabs>
        <w:spacing w:line="360" w:lineRule="auto"/>
        <w:ind w:left="0" w:firstLine="0"/>
        <w:contextualSpacing w:val="0"/>
        <w:jc w:val="both"/>
        <w:rPr>
          <w:rFonts w:cs="Times New Roman"/>
          <w:b/>
          <w:szCs w:val="28"/>
        </w:rPr>
      </w:pPr>
      <w:r w:rsidRPr="001B6063">
        <w:rPr>
          <w:rFonts w:cs="Times New Roman"/>
          <w:b/>
          <w:szCs w:val="28"/>
        </w:rPr>
        <w:t>CHUẨN BỊ</w:t>
      </w:r>
    </w:p>
    <w:p w:rsidR="001B6063" w:rsidRPr="001B6063" w:rsidRDefault="001B6063" w:rsidP="00455EEC">
      <w:pPr>
        <w:pStyle w:val="ListParagraph"/>
        <w:numPr>
          <w:ilvl w:val="0"/>
          <w:numId w:val="237"/>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Cán bộ thực hiện quy trình kỹ thuật: bác sỹ chuyên khoa Tâm thần, điều dưỡng đại học và cán bộ tâm lý đã được tập huấn liệu pháp tâm lý và liệu pháp nhóm</w:t>
      </w:r>
    </w:p>
    <w:p w:rsidR="001B6063" w:rsidRPr="001B6063" w:rsidRDefault="001B6063" w:rsidP="00455EEC">
      <w:pPr>
        <w:pStyle w:val="ListParagraph"/>
        <w:numPr>
          <w:ilvl w:val="0"/>
          <w:numId w:val="237"/>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 xml:space="preserve">Phương tiện: </w:t>
      </w:r>
    </w:p>
    <w:p w:rsidR="001B6063" w:rsidRPr="001B6063" w:rsidRDefault="001B6063" w:rsidP="00455EEC">
      <w:pPr>
        <w:pStyle w:val="ListParagraph"/>
        <w:numPr>
          <w:ilvl w:val="0"/>
          <w:numId w:val="238"/>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Phòng riêng biệt có đủ không gian cho 10-12 bệnh nhân, tạo không gian riêng tư và yên tỉnh.</w:t>
      </w:r>
    </w:p>
    <w:p w:rsidR="001B6063" w:rsidRPr="001B6063" w:rsidRDefault="001B6063" w:rsidP="00455EEC">
      <w:pPr>
        <w:pStyle w:val="ListParagraph"/>
        <w:numPr>
          <w:ilvl w:val="0"/>
          <w:numId w:val="238"/>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Ghế ngồi cho 10-12 bệnh nhân</w:t>
      </w:r>
    </w:p>
    <w:p w:rsidR="001B6063" w:rsidRPr="001B6063" w:rsidRDefault="001B6063" w:rsidP="00455EEC">
      <w:pPr>
        <w:pStyle w:val="ListParagraph"/>
        <w:numPr>
          <w:ilvl w:val="0"/>
          <w:numId w:val="238"/>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Tài liệu ghi chép của bệnh nhân.</w:t>
      </w:r>
    </w:p>
    <w:p w:rsidR="001B6063" w:rsidRPr="001B6063" w:rsidRDefault="001B6063" w:rsidP="00455EEC">
      <w:pPr>
        <w:pStyle w:val="ListParagraph"/>
        <w:numPr>
          <w:ilvl w:val="0"/>
          <w:numId w:val="238"/>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lastRenderedPageBreak/>
        <w:t>Bảng trắng để viết</w:t>
      </w:r>
    </w:p>
    <w:p w:rsidR="001B6063" w:rsidRPr="001B6063" w:rsidRDefault="001B6063" w:rsidP="00455EEC">
      <w:pPr>
        <w:pStyle w:val="ListParagraph"/>
        <w:numPr>
          <w:ilvl w:val="0"/>
          <w:numId w:val="237"/>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Người bệnh: chọn 10-12 bệnh nhân có cùng vấn đề sức khỏe tâm thần</w:t>
      </w:r>
    </w:p>
    <w:p w:rsidR="001B6063" w:rsidRPr="001B6063" w:rsidRDefault="001B6063" w:rsidP="00455EEC">
      <w:pPr>
        <w:pStyle w:val="ListParagraph"/>
        <w:numPr>
          <w:ilvl w:val="0"/>
          <w:numId w:val="238"/>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Thông báo về thời gian làm liệu pháp.</w:t>
      </w:r>
    </w:p>
    <w:p w:rsidR="001B6063" w:rsidRPr="001B6063" w:rsidRDefault="001B6063" w:rsidP="00455EEC">
      <w:pPr>
        <w:pStyle w:val="ListParagraph"/>
        <w:numPr>
          <w:ilvl w:val="0"/>
          <w:numId w:val="238"/>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Thông báo về tính bảo mật trong điều trị</w:t>
      </w:r>
    </w:p>
    <w:p w:rsidR="001B6063" w:rsidRPr="001B6063" w:rsidRDefault="001B6063" w:rsidP="00455EEC">
      <w:pPr>
        <w:pStyle w:val="ListParagraph"/>
        <w:numPr>
          <w:ilvl w:val="0"/>
          <w:numId w:val="237"/>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Hồ sơ bệnh án:</w:t>
      </w:r>
    </w:p>
    <w:p w:rsidR="001B6063" w:rsidRPr="001B6063" w:rsidRDefault="001B6063" w:rsidP="001B6063">
      <w:pPr>
        <w:pStyle w:val="ListParagraph"/>
        <w:tabs>
          <w:tab w:val="left" w:pos="284"/>
          <w:tab w:val="left" w:pos="426"/>
        </w:tabs>
        <w:spacing w:line="360" w:lineRule="auto"/>
        <w:ind w:left="0"/>
        <w:contextualSpacing w:val="0"/>
        <w:jc w:val="both"/>
        <w:rPr>
          <w:rFonts w:cs="Times New Roman"/>
          <w:szCs w:val="28"/>
        </w:rPr>
      </w:pPr>
      <w:r w:rsidRPr="001B6063">
        <w:rPr>
          <w:rFonts w:cs="Times New Roman"/>
          <w:szCs w:val="28"/>
        </w:rPr>
        <w:t>-  Có chỉ định sử dụng liệu pháp của bác sĩ điều trị.</w:t>
      </w:r>
    </w:p>
    <w:p w:rsidR="001B6063" w:rsidRPr="001B6063" w:rsidRDefault="001B6063" w:rsidP="001B6063">
      <w:pPr>
        <w:pStyle w:val="ListParagraph"/>
        <w:tabs>
          <w:tab w:val="left" w:pos="284"/>
          <w:tab w:val="left" w:pos="426"/>
        </w:tabs>
        <w:spacing w:line="360" w:lineRule="auto"/>
        <w:ind w:left="0"/>
        <w:contextualSpacing w:val="0"/>
        <w:jc w:val="both"/>
        <w:rPr>
          <w:rFonts w:cs="Times New Roman"/>
          <w:szCs w:val="28"/>
        </w:rPr>
      </w:pPr>
      <w:r w:rsidRPr="001B6063">
        <w:rPr>
          <w:rFonts w:cs="Times New Roman"/>
          <w:szCs w:val="28"/>
        </w:rPr>
        <w:t>- Ghi nhận đầy đủ các thông tin của bệnh nhân</w:t>
      </w:r>
    </w:p>
    <w:p w:rsidR="001B6063" w:rsidRPr="001B6063" w:rsidRDefault="001B6063" w:rsidP="001B6063">
      <w:pPr>
        <w:tabs>
          <w:tab w:val="left" w:pos="284"/>
          <w:tab w:val="left" w:pos="426"/>
        </w:tabs>
        <w:spacing w:line="360" w:lineRule="auto"/>
        <w:jc w:val="both"/>
        <w:rPr>
          <w:rFonts w:cs="Times New Roman"/>
          <w:b/>
          <w:szCs w:val="28"/>
        </w:rPr>
      </w:pPr>
      <w:r w:rsidRPr="001B6063">
        <w:rPr>
          <w:rFonts w:cs="Times New Roman"/>
          <w:b/>
          <w:szCs w:val="28"/>
        </w:rPr>
        <w:t xml:space="preserve">V. CẤU TRÚC MỘT BUỔI ĐIỀU TRỊ: </w:t>
      </w:r>
    </w:p>
    <w:p w:rsidR="001B6063" w:rsidRPr="001B6063" w:rsidRDefault="001B6063" w:rsidP="001B6063">
      <w:pPr>
        <w:tabs>
          <w:tab w:val="left" w:pos="284"/>
          <w:tab w:val="left" w:pos="426"/>
        </w:tabs>
        <w:spacing w:line="360" w:lineRule="auto"/>
        <w:jc w:val="both"/>
        <w:rPr>
          <w:rFonts w:cs="Times New Roman"/>
          <w:szCs w:val="28"/>
        </w:rPr>
      </w:pPr>
      <w:r w:rsidRPr="001B6063">
        <w:rPr>
          <w:rFonts w:cs="Times New Roman"/>
          <w:szCs w:val="28"/>
        </w:rPr>
        <w:t>- Kiểm tra hồ sơ: Đọc lại hồ sơ để đánh giá tiến triển của bệnh nhân và chỉ định điều trị của bác sĩ (5 phút)</w:t>
      </w:r>
    </w:p>
    <w:p w:rsidR="001B6063" w:rsidRPr="001B6063" w:rsidRDefault="001B6063" w:rsidP="001B6063">
      <w:pPr>
        <w:tabs>
          <w:tab w:val="left" w:pos="284"/>
          <w:tab w:val="left" w:pos="426"/>
        </w:tabs>
        <w:spacing w:line="360" w:lineRule="auto"/>
        <w:jc w:val="both"/>
        <w:rPr>
          <w:rFonts w:cs="Times New Roman"/>
          <w:szCs w:val="28"/>
        </w:rPr>
      </w:pPr>
      <w:r w:rsidRPr="001B6063">
        <w:rPr>
          <w:rFonts w:cs="Times New Roman"/>
          <w:szCs w:val="28"/>
        </w:rPr>
        <w:t>- Kiểm tra người bệnh: Xác định đúng bệnh nhân trong hồ sơ bệnh án: hỏi họ và tên, tuổi và địa chỉ để kiểm tra xác định bệnh nhân (1 phút).</w:t>
      </w:r>
    </w:p>
    <w:p w:rsidR="001B6063" w:rsidRPr="001B6063" w:rsidRDefault="001B6063" w:rsidP="001B6063">
      <w:pPr>
        <w:tabs>
          <w:tab w:val="left" w:pos="284"/>
          <w:tab w:val="left" w:pos="426"/>
        </w:tabs>
        <w:spacing w:line="360" w:lineRule="auto"/>
        <w:jc w:val="both"/>
        <w:rPr>
          <w:rFonts w:cs="Times New Roman"/>
          <w:szCs w:val="28"/>
        </w:rPr>
      </w:pPr>
      <w:r w:rsidRPr="001B6063">
        <w:rPr>
          <w:rFonts w:cs="Times New Roman"/>
          <w:szCs w:val="28"/>
        </w:rPr>
        <w:t>- Thực hiện kỹ thuật: thời gian thực hiện 1 buổi giới thiệu liệu pháp nhóm, các buổi thực hành cho từng kỹ thuật, một buổi đánh giá trước khi kết thúc; mỗi buổi điều trị là 45 phút gồm các bước sau:</w:t>
      </w:r>
    </w:p>
    <w:p w:rsidR="001B6063" w:rsidRPr="001B6063" w:rsidRDefault="001B6063" w:rsidP="001B6063">
      <w:pPr>
        <w:tabs>
          <w:tab w:val="left" w:pos="284"/>
          <w:tab w:val="left" w:pos="426"/>
        </w:tabs>
        <w:spacing w:line="360" w:lineRule="auto"/>
        <w:jc w:val="both"/>
        <w:rPr>
          <w:rFonts w:cs="Times New Roman"/>
          <w:szCs w:val="28"/>
        </w:rPr>
      </w:pPr>
      <w:r w:rsidRPr="001B6063">
        <w:rPr>
          <w:rFonts w:cs="Times New Roman"/>
          <w:szCs w:val="28"/>
        </w:rPr>
        <w:tab/>
        <w:t>* Chào hỏi và đánh giá tình trạng của bệnh nhân.</w:t>
      </w:r>
    </w:p>
    <w:p w:rsidR="001B6063" w:rsidRPr="001B6063" w:rsidRDefault="001B6063" w:rsidP="001B6063">
      <w:pPr>
        <w:tabs>
          <w:tab w:val="left" w:pos="284"/>
          <w:tab w:val="left" w:pos="426"/>
        </w:tabs>
        <w:spacing w:line="360" w:lineRule="auto"/>
        <w:jc w:val="both"/>
        <w:rPr>
          <w:rFonts w:cs="Times New Roman"/>
          <w:szCs w:val="28"/>
        </w:rPr>
      </w:pPr>
      <w:r w:rsidRPr="001B6063">
        <w:rPr>
          <w:rFonts w:cs="Times New Roman"/>
          <w:szCs w:val="28"/>
        </w:rPr>
        <w:tab/>
        <w:t>* Kiểm tra phần thực hành</w:t>
      </w:r>
    </w:p>
    <w:p w:rsidR="001B6063" w:rsidRPr="001B6063" w:rsidRDefault="001B6063" w:rsidP="001B6063">
      <w:pPr>
        <w:tabs>
          <w:tab w:val="left" w:pos="284"/>
          <w:tab w:val="left" w:pos="426"/>
        </w:tabs>
        <w:spacing w:line="360" w:lineRule="auto"/>
        <w:jc w:val="both"/>
        <w:rPr>
          <w:rFonts w:cs="Times New Roman"/>
          <w:szCs w:val="28"/>
        </w:rPr>
      </w:pPr>
      <w:r w:rsidRPr="001B6063">
        <w:rPr>
          <w:rFonts w:cs="Times New Roman"/>
          <w:szCs w:val="28"/>
        </w:rPr>
        <w:tab/>
        <w:t>* Giới thiệu nội dung của buổi điều trị.</w:t>
      </w:r>
    </w:p>
    <w:p w:rsidR="001B6063" w:rsidRPr="001B6063" w:rsidRDefault="001B6063" w:rsidP="001B6063">
      <w:pPr>
        <w:tabs>
          <w:tab w:val="left" w:pos="284"/>
          <w:tab w:val="left" w:pos="426"/>
        </w:tabs>
        <w:spacing w:line="360" w:lineRule="auto"/>
        <w:jc w:val="both"/>
        <w:rPr>
          <w:rFonts w:cs="Times New Roman"/>
          <w:szCs w:val="28"/>
        </w:rPr>
      </w:pPr>
      <w:r w:rsidRPr="001B6063">
        <w:rPr>
          <w:rFonts w:cs="Times New Roman"/>
          <w:szCs w:val="28"/>
        </w:rPr>
        <w:tab/>
        <w:t>* Đánh giá sự tiếp thu và hiệu quả của buổi điều trị</w:t>
      </w:r>
    </w:p>
    <w:p w:rsidR="001B6063" w:rsidRPr="001B6063" w:rsidRDefault="001B6063" w:rsidP="001B6063">
      <w:pPr>
        <w:pStyle w:val="ListParagraph"/>
        <w:tabs>
          <w:tab w:val="left" w:pos="284"/>
          <w:tab w:val="left" w:pos="426"/>
        </w:tabs>
        <w:spacing w:line="360" w:lineRule="auto"/>
        <w:ind w:left="0"/>
        <w:contextualSpacing w:val="0"/>
        <w:jc w:val="both"/>
        <w:rPr>
          <w:rFonts w:cs="Times New Roman"/>
          <w:szCs w:val="28"/>
        </w:rPr>
      </w:pPr>
      <w:r w:rsidRPr="001B6063">
        <w:rPr>
          <w:rFonts w:cs="Times New Roman"/>
          <w:szCs w:val="28"/>
        </w:rPr>
        <w:tab/>
        <w:t>* Hướng dẫn phần thực hành</w:t>
      </w:r>
    </w:p>
    <w:p w:rsidR="001B6063" w:rsidRPr="001B6063" w:rsidRDefault="001B6063" w:rsidP="001B6063">
      <w:pPr>
        <w:pStyle w:val="ListParagraph"/>
        <w:tabs>
          <w:tab w:val="left" w:pos="284"/>
          <w:tab w:val="left" w:pos="426"/>
        </w:tabs>
        <w:spacing w:line="360" w:lineRule="auto"/>
        <w:ind w:left="0"/>
        <w:contextualSpacing w:val="0"/>
        <w:jc w:val="both"/>
        <w:rPr>
          <w:rFonts w:cs="Times New Roman"/>
          <w:b/>
          <w:szCs w:val="28"/>
        </w:rPr>
      </w:pPr>
      <w:r w:rsidRPr="001B6063">
        <w:rPr>
          <w:rFonts w:cs="Times New Roman"/>
          <w:b/>
          <w:szCs w:val="28"/>
        </w:rPr>
        <w:t>VI. NỘI DUNG CỤ THỂ CỦA LIỆU PHÁP:</w:t>
      </w:r>
    </w:p>
    <w:p w:rsidR="001B6063" w:rsidRPr="001B6063" w:rsidRDefault="001B6063" w:rsidP="001B6063">
      <w:pPr>
        <w:pStyle w:val="ListParagraph"/>
        <w:tabs>
          <w:tab w:val="left" w:pos="284"/>
          <w:tab w:val="left" w:pos="426"/>
        </w:tabs>
        <w:spacing w:line="360" w:lineRule="auto"/>
        <w:ind w:left="0"/>
        <w:contextualSpacing w:val="0"/>
        <w:jc w:val="both"/>
        <w:rPr>
          <w:rFonts w:cs="Times New Roman"/>
          <w:b/>
          <w:i/>
          <w:szCs w:val="28"/>
        </w:rPr>
      </w:pPr>
      <w:r w:rsidRPr="001B6063">
        <w:rPr>
          <w:rFonts w:cs="Times New Roman"/>
          <w:b/>
          <w:i/>
          <w:szCs w:val="28"/>
        </w:rPr>
        <w:t>Buổi 1: Giới thiệu liệu pháp</w:t>
      </w:r>
    </w:p>
    <w:p w:rsidR="001B6063" w:rsidRPr="001B6063" w:rsidRDefault="001B6063" w:rsidP="001B6063">
      <w:pPr>
        <w:pStyle w:val="ListParagraph"/>
        <w:tabs>
          <w:tab w:val="left" w:pos="284"/>
          <w:tab w:val="left" w:pos="426"/>
        </w:tabs>
        <w:spacing w:line="360" w:lineRule="auto"/>
        <w:ind w:left="0"/>
        <w:contextualSpacing w:val="0"/>
        <w:jc w:val="both"/>
        <w:rPr>
          <w:rFonts w:cs="Times New Roman"/>
          <w:i/>
          <w:szCs w:val="28"/>
        </w:rPr>
      </w:pPr>
      <w:r w:rsidRPr="001B6063">
        <w:rPr>
          <w:rFonts w:cs="Times New Roman"/>
          <w:i/>
          <w:szCs w:val="28"/>
        </w:rPr>
        <w:t>Mục tiêu:</w:t>
      </w:r>
    </w:p>
    <w:p w:rsidR="001B6063" w:rsidRPr="001B6063" w:rsidRDefault="001B6063" w:rsidP="00455EEC">
      <w:pPr>
        <w:pStyle w:val="ListParagraph"/>
        <w:numPr>
          <w:ilvl w:val="0"/>
          <w:numId w:val="238"/>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Làm quen với các thành viên nhóm</w:t>
      </w:r>
    </w:p>
    <w:p w:rsidR="001B6063" w:rsidRPr="001B6063" w:rsidRDefault="001B6063" w:rsidP="00455EEC">
      <w:pPr>
        <w:pStyle w:val="ListParagraph"/>
        <w:numPr>
          <w:ilvl w:val="0"/>
          <w:numId w:val="238"/>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Biết các quy định của nhóm</w:t>
      </w:r>
    </w:p>
    <w:p w:rsidR="001B6063" w:rsidRPr="001B6063" w:rsidRDefault="001B6063" w:rsidP="00455EEC">
      <w:pPr>
        <w:pStyle w:val="ListParagraph"/>
        <w:numPr>
          <w:ilvl w:val="0"/>
          <w:numId w:val="238"/>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Biết cấu trúc của liệu pháp</w:t>
      </w:r>
    </w:p>
    <w:p w:rsidR="001B6063" w:rsidRPr="001B6063" w:rsidRDefault="001B6063" w:rsidP="001B6063">
      <w:pPr>
        <w:pStyle w:val="ListParagraph"/>
        <w:tabs>
          <w:tab w:val="left" w:pos="284"/>
          <w:tab w:val="left" w:pos="426"/>
        </w:tabs>
        <w:spacing w:line="360" w:lineRule="auto"/>
        <w:ind w:left="0"/>
        <w:contextualSpacing w:val="0"/>
        <w:jc w:val="both"/>
        <w:rPr>
          <w:rFonts w:cs="Times New Roman"/>
          <w:szCs w:val="28"/>
        </w:rPr>
      </w:pPr>
      <w:r w:rsidRPr="001B6063">
        <w:rPr>
          <w:rFonts w:cs="Times New Roman"/>
          <w:b/>
          <w:i/>
          <w:szCs w:val="28"/>
        </w:rPr>
        <w:t>Buổi 2-6: Nội dung các kỹ năng hướng dẫn</w:t>
      </w:r>
      <w:r w:rsidRPr="001B6063">
        <w:rPr>
          <w:rFonts w:cs="Times New Roman"/>
          <w:szCs w:val="28"/>
        </w:rPr>
        <w:t>: Tùy thuộc vào các liệu pháp có các nội dung phù hợp.</w:t>
      </w:r>
    </w:p>
    <w:p w:rsidR="001B6063" w:rsidRPr="001B6063" w:rsidRDefault="001B6063" w:rsidP="001B6063">
      <w:pPr>
        <w:pStyle w:val="ListParagraph"/>
        <w:tabs>
          <w:tab w:val="left" w:pos="284"/>
          <w:tab w:val="left" w:pos="426"/>
        </w:tabs>
        <w:spacing w:line="360" w:lineRule="auto"/>
        <w:ind w:left="0"/>
        <w:contextualSpacing w:val="0"/>
        <w:jc w:val="both"/>
        <w:rPr>
          <w:rFonts w:cs="Times New Roman"/>
          <w:b/>
          <w:i/>
          <w:szCs w:val="28"/>
        </w:rPr>
      </w:pPr>
      <w:r w:rsidRPr="001B6063">
        <w:rPr>
          <w:rFonts w:cs="Times New Roman"/>
          <w:b/>
          <w:i/>
          <w:szCs w:val="28"/>
        </w:rPr>
        <w:t>Buổi 7</w:t>
      </w:r>
      <w:r w:rsidRPr="001B6063">
        <w:rPr>
          <w:rFonts w:cs="Times New Roman"/>
          <w:szCs w:val="28"/>
        </w:rPr>
        <w:t xml:space="preserve">: </w:t>
      </w:r>
      <w:r w:rsidRPr="001B6063">
        <w:rPr>
          <w:rFonts w:cs="Times New Roman"/>
          <w:b/>
          <w:i/>
          <w:szCs w:val="28"/>
        </w:rPr>
        <w:t>Đánh giá hoạt động nhóm</w:t>
      </w:r>
    </w:p>
    <w:p w:rsidR="001B6063" w:rsidRPr="001B6063" w:rsidRDefault="001B6063" w:rsidP="001B6063">
      <w:pPr>
        <w:pStyle w:val="ListParagraph"/>
        <w:tabs>
          <w:tab w:val="left" w:pos="284"/>
          <w:tab w:val="left" w:pos="426"/>
        </w:tabs>
        <w:spacing w:line="360" w:lineRule="auto"/>
        <w:ind w:left="0"/>
        <w:contextualSpacing w:val="0"/>
        <w:jc w:val="both"/>
        <w:rPr>
          <w:rFonts w:cs="Times New Roman"/>
          <w:i/>
          <w:szCs w:val="28"/>
        </w:rPr>
      </w:pPr>
      <w:r w:rsidRPr="001B6063">
        <w:rPr>
          <w:rFonts w:cs="Times New Roman"/>
          <w:i/>
          <w:szCs w:val="28"/>
        </w:rPr>
        <w:t>Mục đích:</w:t>
      </w:r>
    </w:p>
    <w:p w:rsidR="001B6063" w:rsidRPr="001B6063" w:rsidRDefault="001B6063" w:rsidP="00455EEC">
      <w:pPr>
        <w:pStyle w:val="ListParagraph"/>
        <w:numPr>
          <w:ilvl w:val="0"/>
          <w:numId w:val="238"/>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Đánh giá hiệu quả của liệu pháp.</w:t>
      </w:r>
    </w:p>
    <w:p w:rsidR="001B6063" w:rsidRPr="001B6063" w:rsidRDefault="001B6063" w:rsidP="00455EEC">
      <w:pPr>
        <w:pStyle w:val="ListParagraph"/>
        <w:numPr>
          <w:ilvl w:val="0"/>
          <w:numId w:val="238"/>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lastRenderedPageBreak/>
        <w:t>Biết cách áp dụng các kỹ năng vào cuộc sống.</w:t>
      </w:r>
    </w:p>
    <w:p w:rsidR="001B6063" w:rsidRPr="001B6063" w:rsidRDefault="001B6063" w:rsidP="001B6063">
      <w:pPr>
        <w:pStyle w:val="ListParagraph"/>
        <w:tabs>
          <w:tab w:val="left" w:pos="284"/>
          <w:tab w:val="left" w:pos="426"/>
        </w:tabs>
        <w:spacing w:line="360" w:lineRule="auto"/>
        <w:ind w:left="0"/>
        <w:contextualSpacing w:val="0"/>
        <w:jc w:val="both"/>
        <w:rPr>
          <w:rFonts w:cs="Times New Roman"/>
          <w:b/>
          <w:szCs w:val="28"/>
        </w:rPr>
      </w:pPr>
      <w:r w:rsidRPr="001B6063">
        <w:rPr>
          <w:rFonts w:cs="Times New Roman"/>
          <w:b/>
          <w:szCs w:val="28"/>
        </w:rPr>
        <w:t>VI. ĐÁNH GIÁ:</w:t>
      </w:r>
    </w:p>
    <w:p w:rsidR="001B6063" w:rsidRPr="001B6063" w:rsidRDefault="001B6063" w:rsidP="00455EEC">
      <w:pPr>
        <w:pStyle w:val="ListParagraph"/>
        <w:numPr>
          <w:ilvl w:val="0"/>
          <w:numId w:val="238"/>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Đánh giá sự tham gia các hoạt động của nhóm.</w:t>
      </w:r>
    </w:p>
    <w:p w:rsidR="001B6063" w:rsidRPr="001B6063" w:rsidRDefault="001B6063" w:rsidP="00455EEC">
      <w:pPr>
        <w:pStyle w:val="ListParagraph"/>
        <w:numPr>
          <w:ilvl w:val="0"/>
          <w:numId w:val="238"/>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Đánh giá các triệu chứng của rối loạn tâm thần.</w:t>
      </w:r>
    </w:p>
    <w:p w:rsidR="001B6063" w:rsidRPr="001B6063" w:rsidRDefault="001B6063" w:rsidP="00455EEC">
      <w:pPr>
        <w:pStyle w:val="ListParagraph"/>
        <w:numPr>
          <w:ilvl w:val="0"/>
          <w:numId w:val="238"/>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 xml:space="preserve">Đánh giá kỹ năng giao tiếp </w:t>
      </w:r>
    </w:p>
    <w:p w:rsidR="001B6063" w:rsidRPr="001B6063" w:rsidRDefault="001B6063" w:rsidP="001B6063">
      <w:pPr>
        <w:pStyle w:val="ListParagraph"/>
        <w:tabs>
          <w:tab w:val="left" w:pos="284"/>
          <w:tab w:val="left" w:pos="426"/>
        </w:tabs>
        <w:spacing w:line="360" w:lineRule="auto"/>
        <w:ind w:left="0"/>
        <w:contextualSpacing w:val="0"/>
        <w:jc w:val="both"/>
        <w:rPr>
          <w:rFonts w:cs="Times New Roman"/>
          <w:b/>
          <w:szCs w:val="28"/>
          <w:lang w:val="fr-FR"/>
        </w:rPr>
      </w:pPr>
      <w:r w:rsidRPr="001B6063">
        <w:rPr>
          <w:rFonts w:cs="Times New Roman"/>
          <w:b/>
          <w:szCs w:val="28"/>
          <w:lang w:val="fr-FR"/>
        </w:rPr>
        <w:t>VII. TAI BIẾN VÀ XỬ TRÍ</w:t>
      </w:r>
    </w:p>
    <w:p w:rsidR="001B6063" w:rsidRPr="001B6063" w:rsidRDefault="001B6063" w:rsidP="00455EEC">
      <w:pPr>
        <w:numPr>
          <w:ilvl w:val="0"/>
          <w:numId w:val="236"/>
        </w:numPr>
        <w:tabs>
          <w:tab w:val="left" w:pos="284"/>
          <w:tab w:val="left" w:pos="426"/>
        </w:tabs>
        <w:spacing w:line="360" w:lineRule="auto"/>
        <w:ind w:left="0" w:firstLine="0"/>
        <w:jc w:val="both"/>
        <w:rPr>
          <w:rFonts w:cs="Times New Roman"/>
          <w:szCs w:val="28"/>
        </w:rPr>
      </w:pPr>
      <w:r w:rsidRPr="001B6063">
        <w:rPr>
          <w:rFonts w:cs="Times New Roman"/>
          <w:szCs w:val="28"/>
        </w:rPr>
        <w:t>Tai biến chưa có báo cáo tai biến trong y văn</w:t>
      </w:r>
    </w:p>
    <w:p w:rsidR="001B6063" w:rsidRDefault="001B6063" w:rsidP="001B6063">
      <w:pPr>
        <w:spacing w:after="160" w:line="360" w:lineRule="auto"/>
        <w:rPr>
          <w:rFonts w:eastAsia="Times New Roman" w:cs="Times New Roman"/>
          <w:b/>
          <w:sz w:val="32"/>
          <w:szCs w:val="28"/>
          <w:lang w:eastAsia="vi-VN"/>
        </w:rPr>
      </w:pPr>
      <w:r>
        <w:rPr>
          <w:rFonts w:eastAsia="Times New Roman" w:cs="Times New Roman"/>
          <w:b/>
          <w:sz w:val="32"/>
          <w:szCs w:val="28"/>
          <w:lang w:eastAsia="vi-VN"/>
        </w:rPr>
        <w:br w:type="page"/>
      </w:r>
    </w:p>
    <w:p w:rsidR="001B6063" w:rsidRPr="001B6063" w:rsidRDefault="001B6063" w:rsidP="001B6063">
      <w:pPr>
        <w:pStyle w:val="Heading2"/>
        <w:spacing w:before="0" w:line="360" w:lineRule="auto"/>
        <w:jc w:val="center"/>
        <w:rPr>
          <w:rFonts w:ascii="Times New Roman" w:eastAsia="Times New Roman" w:hAnsi="Times New Roman" w:cs="Times New Roman"/>
          <w:b/>
          <w:color w:val="auto"/>
          <w:sz w:val="32"/>
          <w:szCs w:val="28"/>
          <w:lang w:eastAsia="vi-VN"/>
        </w:rPr>
      </w:pPr>
      <w:bookmarkStart w:id="337" w:name="_Toc113372044"/>
      <w:r>
        <w:rPr>
          <w:rFonts w:ascii="Times New Roman" w:eastAsia="Times New Roman" w:hAnsi="Times New Roman" w:cs="Times New Roman"/>
          <w:b/>
          <w:color w:val="auto"/>
          <w:sz w:val="32"/>
          <w:szCs w:val="28"/>
          <w:lang w:val="en-US" w:eastAsia="vi-VN"/>
        </w:rPr>
        <w:lastRenderedPageBreak/>
        <w:t>214</w:t>
      </w:r>
      <w:r w:rsidRPr="001B6063">
        <w:rPr>
          <w:rFonts w:ascii="Times New Roman" w:eastAsia="Times New Roman" w:hAnsi="Times New Roman" w:cs="Times New Roman"/>
          <w:b/>
          <w:color w:val="auto"/>
          <w:sz w:val="32"/>
          <w:szCs w:val="28"/>
          <w:lang w:eastAsia="vi-VN"/>
        </w:rPr>
        <w:t>. LIỆU PHÁP TÂM LÝ GIA ĐÌNH</w:t>
      </w:r>
      <w:bookmarkEnd w:id="337"/>
    </w:p>
    <w:p w:rsidR="001B6063" w:rsidRPr="001B6063" w:rsidRDefault="001B6063" w:rsidP="001B6063">
      <w:pPr>
        <w:spacing w:line="360" w:lineRule="auto"/>
        <w:rPr>
          <w:rFonts w:cs="Times New Roman"/>
          <w:lang w:eastAsia="vi-VN"/>
        </w:rPr>
      </w:pPr>
    </w:p>
    <w:p w:rsidR="001B6063" w:rsidRPr="001B6063" w:rsidRDefault="001B6063" w:rsidP="001B6063">
      <w:pPr>
        <w:spacing w:line="360" w:lineRule="auto"/>
        <w:rPr>
          <w:rFonts w:cs="Times New Roman"/>
          <w:szCs w:val="28"/>
          <w:lang w:eastAsia="vi-VN"/>
        </w:rPr>
      </w:pPr>
    </w:p>
    <w:p w:rsidR="001B6063" w:rsidRPr="001B6063" w:rsidRDefault="001B6063" w:rsidP="00455EEC">
      <w:pPr>
        <w:numPr>
          <w:ilvl w:val="0"/>
          <w:numId w:val="262"/>
        </w:numPr>
        <w:tabs>
          <w:tab w:val="left" w:pos="284"/>
          <w:tab w:val="left" w:pos="426"/>
        </w:tabs>
        <w:spacing w:line="360" w:lineRule="auto"/>
        <w:ind w:left="0" w:firstLine="0"/>
        <w:jc w:val="both"/>
        <w:rPr>
          <w:rFonts w:eastAsia="Calibri" w:cs="Times New Roman"/>
          <w:b/>
          <w:szCs w:val="28"/>
          <w:lang w:val="en-US"/>
        </w:rPr>
      </w:pPr>
      <w:r w:rsidRPr="001B6063">
        <w:rPr>
          <w:rFonts w:eastAsia="Calibri" w:cs="Times New Roman"/>
          <w:b/>
          <w:szCs w:val="28"/>
          <w:lang w:val="en-US"/>
        </w:rPr>
        <w:t>ĐẠI CƯƠNG</w:t>
      </w:r>
    </w:p>
    <w:p w:rsidR="001B6063" w:rsidRPr="001B6063" w:rsidRDefault="001B6063" w:rsidP="001B6063">
      <w:pPr>
        <w:tabs>
          <w:tab w:val="left" w:pos="284"/>
          <w:tab w:val="left" w:pos="426"/>
        </w:tabs>
        <w:spacing w:line="360" w:lineRule="auto"/>
        <w:jc w:val="both"/>
        <w:rPr>
          <w:rFonts w:eastAsia="Calibri" w:cs="Times New Roman"/>
          <w:szCs w:val="28"/>
          <w:lang w:val="en-US"/>
        </w:rPr>
      </w:pPr>
      <w:r w:rsidRPr="001B6063">
        <w:rPr>
          <w:rFonts w:eastAsia="Calibri" w:cs="Times New Roman"/>
          <w:szCs w:val="28"/>
          <w:lang w:val="en-US"/>
        </w:rPr>
        <w:t>Mọi cá nhân đều tồn tại trong môi trường gia đình và văn hóa gia đình. Hoạt động của gia đình ảnh hưởng sâu sắc tới từng cá nhân, vì thế, nhà trị liệu khó có thể trị liệu riêng biệt cho từng cá nhân để giải quyết vấn đề của cá nhân, mà cần có sự kết hợp với trị liệu giữa các thành viên trong gia đình và nhìn nhận vấn đề của người bệnh trong mối quan hệ với những người khác, vấn đề khác ở gia đình họ.</w:t>
      </w:r>
    </w:p>
    <w:p w:rsidR="001B6063" w:rsidRPr="001B6063" w:rsidRDefault="001B6063" w:rsidP="001B6063">
      <w:pPr>
        <w:tabs>
          <w:tab w:val="left" w:pos="284"/>
          <w:tab w:val="left" w:pos="426"/>
        </w:tabs>
        <w:spacing w:line="360" w:lineRule="auto"/>
        <w:jc w:val="both"/>
        <w:rPr>
          <w:rFonts w:eastAsia="Calibri" w:cs="Times New Roman"/>
          <w:szCs w:val="28"/>
          <w:lang w:val="en-US"/>
        </w:rPr>
      </w:pPr>
      <w:r w:rsidRPr="001B6063">
        <w:rPr>
          <w:rFonts w:eastAsia="Calibri" w:cs="Times New Roman"/>
          <w:szCs w:val="28"/>
          <w:lang w:val="en-US"/>
        </w:rPr>
        <w:t>Trị liệu gia đình là một hoạt động nhằm giúp các gia đình cơ cấu hài hòa tạo mối quan hệ để các thành viên trong gia đình phát huy vai trò mới của họ và làm nên sức mạnh của cả gia đình.</w:t>
      </w:r>
    </w:p>
    <w:p w:rsidR="001B6063" w:rsidRPr="001B6063" w:rsidRDefault="001B6063" w:rsidP="001B6063">
      <w:pPr>
        <w:tabs>
          <w:tab w:val="left" w:pos="284"/>
          <w:tab w:val="left" w:pos="426"/>
        </w:tabs>
        <w:spacing w:line="360" w:lineRule="auto"/>
        <w:jc w:val="both"/>
        <w:rPr>
          <w:rFonts w:eastAsia="Calibri" w:cs="Times New Roman"/>
          <w:szCs w:val="28"/>
          <w:lang w:val="en-US"/>
        </w:rPr>
      </w:pPr>
      <w:r w:rsidRPr="001B6063">
        <w:rPr>
          <w:rFonts w:eastAsia="Calibri" w:cs="Times New Roman"/>
          <w:szCs w:val="28"/>
          <w:lang w:val="en-US"/>
        </w:rPr>
        <w:t>Liệu pháp gia đình được xuất hiện vào những năm 50 của thế kỷ XX ở Mỹ dựa vào chủ yếu là thuyết giao tiếp của Palo Alto và thuyết hệ thống của Ludwing van Bertallanfy. Người có công lớn nhất trong việc xây dựng liệu pháp gia đình là Nathan Ackerman (nhà trị liệu phân tâm và trị liệu nhóm). Gần đây trị liệu gia đình được chú ý đến nhiều vì mục đích của nó là làm thay đổi những cách thức quan hệ trong gia đình.</w:t>
      </w:r>
    </w:p>
    <w:p w:rsidR="001B6063" w:rsidRPr="001B6063" w:rsidRDefault="001B6063" w:rsidP="001B6063">
      <w:pPr>
        <w:tabs>
          <w:tab w:val="left" w:pos="284"/>
          <w:tab w:val="left" w:pos="426"/>
        </w:tabs>
        <w:spacing w:line="360" w:lineRule="auto"/>
        <w:jc w:val="both"/>
        <w:rPr>
          <w:rFonts w:eastAsia="Calibri" w:cs="Times New Roman"/>
          <w:szCs w:val="28"/>
          <w:lang w:val="en-US"/>
        </w:rPr>
      </w:pPr>
      <w:r w:rsidRPr="001B6063">
        <w:rPr>
          <w:rFonts w:eastAsia="Calibri" w:cs="Times New Roman"/>
          <w:szCs w:val="28"/>
          <w:lang w:val="en-US"/>
        </w:rPr>
        <w:t>Trị liệu gia đình là một phương pháp tiếp cận khác với trị liệu cá nhân. Trị liệu gia đình quan trọng khi vấn đề của cá nhân không còn của riêng họ. Cá nhân có rối loạn tâm lý thường liên quan đến cha mẹ trẻ. Vì vậy trị liệu trẻ em có thể liên quan đến trị liệu gia đình (trẻ em vi phạm pháp luật, trẻ em bị bạo hành gia đình…), hay trị liệu về mâu thuẫn gia đình.</w:t>
      </w:r>
    </w:p>
    <w:p w:rsidR="001B6063" w:rsidRPr="001B6063" w:rsidRDefault="001B6063" w:rsidP="001B6063">
      <w:pPr>
        <w:tabs>
          <w:tab w:val="left" w:pos="284"/>
          <w:tab w:val="left" w:pos="426"/>
        </w:tabs>
        <w:spacing w:line="360" w:lineRule="auto"/>
        <w:jc w:val="both"/>
        <w:rPr>
          <w:rFonts w:eastAsia="Calibri" w:cs="Times New Roman"/>
          <w:szCs w:val="28"/>
          <w:lang w:val="en-US"/>
        </w:rPr>
      </w:pPr>
      <w:r w:rsidRPr="001B6063">
        <w:rPr>
          <w:rFonts w:eastAsia="Calibri" w:cs="Times New Roman"/>
          <w:szCs w:val="28"/>
          <w:lang w:val="en-US"/>
        </w:rPr>
        <w:t>Các vấn đề của gia đình thường có nguyên nhân từ chính gia đình. Bản chất của trị liệu gia đình là giúp cho các thành viên trong gia đình hiểu và chấp nhận thực tế đang xảy ra trong gia đình họ, giúp họ tự giải quyết. Mặt khác, trị liệu gia đình nhằm loại trừ hoặc làm giảm những căng thẳng cảm xúc, nhằm thiết lập lại mối quan hệ giữa các thành viên trong gia đình trên cơ sở thay đổi phương thức mối quan hệ giữa các thành viên chứ không phải là đổ lỗi hay chỉ trích ai trong gia đình đó.</w:t>
      </w:r>
    </w:p>
    <w:p w:rsidR="001B6063" w:rsidRPr="001B6063" w:rsidRDefault="001B6063" w:rsidP="00455EEC">
      <w:pPr>
        <w:numPr>
          <w:ilvl w:val="0"/>
          <w:numId w:val="262"/>
        </w:numPr>
        <w:tabs>
          <w:tab w:val="left" w:pos="284"/>
          <w:tab w:val="left" w:pos="426"/>
        </w:tabs>
        <w:spacing w:line="360" w:lineRule="auto"/>
        <w:ind w:left="0" w:firstLine="0"/>
        <w:jc w:val="both"/>
        <w:rPr>
          <w:rFonts w:eastAsia="Calibri" w:cs="Times New Roman"/>
          <w:b/>
          <w:szCs w:val="28"/>
          <w:lang w:val="en-US"/>
        </w:rPr>
      </w:pPr>
      <w:r w:rsidRPr="001B6063">
        <w:rPr>
          <w:rFonts w:eastAsia="Calibri" w:cs="Times New Roman"/>
          <w:b/>
          <w:szCs w:val="28"/>
          <w:lang w:val="en-US"/>
        </w:rPr>
        <w:t xml:space="preserve">CHỈ ĐỊNH: </w:t>
      </w:r>
    </w:p>
    <w:p w:rsidR="001B6063" w:rsidRPr="001B6063" w:rsidRDefault="001B6063" w:rsidP="00455EEC">
      <w:pPr>
        <w:numPr>
          <w:ilvl w:val="0"/>
          <w:numId w:val="263"/>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lastRenderedPageBreak/>
        <w:t>Trẻ em có rối loạn cảm xúc hành vi</w:t>
      </w:r>
    </w:p>
    <w:p w:rsidR="001B6063" w:rsidRPr="001B6063" w:rsidRDefault="001B6063" w:rsidP="00455EEC">
      <w:pPr>
        <w:numPr>
          <w:ilvl w:val="0"/>
          <w:numId w:val="263"/>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Rối loạn phân ly</w:t>
      </w:r>
    </w:p>
    <w:p w:rsidR="001B6063" w:rsidRPr="001B6063" w:rsidRDefault="001B6063" w:rsidP="00455EEC">
      <w:pPr>
        <w:numPr>
          <w:ilvl w:val="0"/>
          <w:numId w:val="263"/>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Trẻ em có rối loạn cảm xúc</w:t>
      </w:r>
    </w:p>
    <w:p w:rsidR="001B6063" w:rsidRPr="001B6063" w:rsidRDefault="001B6063" w:rsidP="00455EEC">
      <w:pPr>
        <w:numPr>
          <w:ilvl w:val="0"/>
          <w:numId w:val="263"/>
        </w:numPr>
        <w:tabs>
          <w:tab w:val="left" w:pos="284"/>
          <w:tab w:val="left" w:pos="426"/>
        </w:tabs>
        <w:spacing w:line="360" w:lineRule="auto"/>
        <w:ind w:left="0" w:firstLine="0"/>
        <w:jc w:val="both"/>
        <w:rPr>
          <w:rFonts w:eastAsia="Times New Roman" w:cs="Times New Roman"/>
          <w:szCs w:val="28"/>
          <w:lang w:val="en-US"/>
        </w:rPr>
      </w:pPr>
      <w:r w:rsidRPr="001B6063">
        <w:rPr>
          <w:rFonts w:eastAsia="Times New Roman" w:cs="Times New Roman"/>
          <w:szCs w:val="28"/>
          <w:lang w:val="en-US"/>
        </w:rPr>
        <w:t xml:space="preserve">Bệnh nhân tâm thần phân liệt </w:t>
      </w:r>
    </w:p>
    <w:p w:rsidR="001B6063" w:rsidRPr="001B6063" w:rsidRDefault="001B6063" w:rsidP="00455EEC">
      <w:pPr>
        <w:numPr>
          <w:ilvl w:val="0"/>
          <w:numId w:val="263"/>
        </w:numPr>
        <w:tabs>
          <w:tab w:val="left" w:pos="284"/>
          <w:tab w:val="left" w:pos="426"/>
        </w:tabs>
        <w:spacing w:line="360" w:lineRule="auto"/>
        <w:ind w:left="0" w:firstLine="0"/>
        <w:jc w:val="both"/>
        <w:rPr>
          <w:rFonts w:eastAsia="Times New Roman" w:cs="Times New Roman"/>
          <w:szCs w:val="28"/>
          <w:lang w:val="en-US"/>
        </w:rPr>
      </w:pPr>
      <w:r w:rsidRPr="001B6063">
        <w:rPr>
          <w:rFonts w:eastAsia="Times New Roman" w:cs="Times New Roman"/>
          <w:szCs w:val="28"/>
          <w:lang w:val="en-US"/>
        </w:rPr>
        <w:t xml:space="preserve">Bệnh cơ thể tâm sinh </w:t>
      </w:r>
    </w:p>
    <w:p w:rsidR="001B6063" w:rsidRPr="001B6063" w:rsidRDefault="001B6063" w:rsidP="00455EEC">
      <w:pPr>
        <w:numPr>
          <w:ilvl w:val="0"/>
          <w:numId w:val="263"/>
        </w:numPr>
        <w:tabs>
          <w:tab w:val="left" w:pos="284"/>
          <w:tab w:val="left" w:pos="426"/>
        </w:tabs>
        <w:spacing w:line="360" w:lineRule="auto"/>
        <w:ind w:left="0" w:firstLine="0"/>
        <w:jc w:val="both"/>
        <w:rPr>
          <w:rFonts w:eastAsia="Times New Roman" w:cs="Times New Roman"/>
          <w:szCs w:val="28"/>
          <w:lang w:val="en-US"/>
        </w:rPr>
      </w:pPr>
      <w:r w:rsidRPr="001B6063">
        <w:rPr>
          <w:rFonts w:eastAsia="Times New Roman" w:cs="Times New Roman"/>
          <w:szCs w:val="28"/>
          <w:lang w:val="en-US"/>
        </w:rPr>
        <w:t xml:space="preserve"> Rối loạn ăn uống: ăn uống vô độ (Boulimia nervosa), chám ăn tâm thần (Anorexia nervosa).</w:t>
      </w:r>
    </w:p>
    <w:p w:rsidR="001B6063" w:rsidRPr="001B6063" w:rsidRDefault="001B6063" w:rsidP="00455EEC">
      <w:pPr>
        <w:numPr>
          <w:ilvl w:val="0"/>
          <w:numId w:val="263"/>
        </w:numPr>
        <w:tabs>
          <w:tab w:val="left" w:pos="284"/>
          <w:tab w:val="left" w:pos="426"/>
        </w:tabs>
        <w:spacing w:line="360" w:lineRule="auto"/>
        <w:ind w:left="0" w:firstLine="0"/>
        <w:jc w:val="both"/>
        <w:rPr>
          <w:rFonts w:eastAsia="Times New Roman" w:cs="Times New Roman"/>
          <w:szCs w:val="28"/>
          <w:lang w:val="en-US"/>
        </w:rPr>
      </w:pPr>
      <w:r w:rsidRPr="001B6063">
        <w:rPr>
          <w:rFonts w:eastAsia="Times New Roman" w:cs="Times New Roman"/>
          <w:szCs w:val="28"/>
          <w:lang w:val="en-US"/>
        </w:rPr>
        <w:t>Các chứng nghiện: nghiện ma tuý (Toxicomania), nghiện rượu (Alcôhlism).</w:t>
      </w:r>
    </w:p>
    <w:p w:rsidR="001B6063" w:rsidRPr="001B6063" w:rsidRDefault="001B6063" w:rsidP="00455EEC">
      <w:pPr>
        <w:numPr>
          <w:ilvl w:val="0"/>
          <w:numId w:val="262"/>
        </w:numPr>
        <w:tabs>
          <w:tab w:val="left" w:pos="284"/>
          <w:tab w:val="left" w:pos="426"/>
        </w:tabs>
        <w:spacing w:line="360" w:lineRule="auto"/>
        <w:ind w:left="0" w:firstLine="0"/>
        <w:jc w:val="both"/>
        <w:rPr>
          <w:rFonts w:eastAsia="Calibri" w:cs="Times New Roman"/>
          <w:b/>
          <w:szCs w:val="28"/>
          <w:lang w:val="en-US"/>
        </w:rPr>
      </w:pPr>
      <w:r w:rsidRPr="001B6063">
        <w:rPr>
          <w:rFonts w:eastAsia="Calibri" w:cs="Times New Roman"/>
          <w:b/>
          <w:szCs w:val="28"/>
          <w:lang w:val="en-US"/>
        </w:rPr>
        <w:t>CHỐNG CHỈ ĐỊNH</w:t>
      </w:r>
    </w:p>
    <w:p w:rsidR="001B6063" w:rsidRPr="001B6063" w:rsidRDefault="001B6063" w:rsidP="00455EEC">
      <w:pPr>
        <w:numPr>
          <w:ilvl w:val="0"/>
          <w:numId w:val="263"/>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Không có chống chỉ định</w:t>
      </w:r>
    </w:p>
    <w:p w:rsidR="001B6063" w:rsidRPr="001B6063" w:rsidRDefault="001B6063" w:rsidP="001B6063">
      <w:pPr>
        <w:tabs>
          <w:tab w:val="left" w:pos="284"/>
          <w:tab w:val="left" w:pos="426"/>
        </w:tabs>
        <w:spacing w:line="360" w:lineRule="auto"/>
        <w:jc w:val="both"/>
        <w:rPr>
          <w:rFonts w:eastAsia="Calibri" w:cs="Times New Roman"/>
          <w:b/>
          <w:szCs w:val="28"/>
          <w:lang w:val="en-US"/>
        </w:rPr>
      </w:pPr>
      <w:r w:rsidRPr="001B6063">
        <w:rPr>
          <w:rFonts w:eastAsia="Calibri" w:cs="Times New Roman"/>
          <w:b/>
          <w:szCs w:val="28"/>
          <w:lang w:val="en-US"/>
        </w:rPr>
        <w:t>IV. CHUẨN BỊ</w:t>
      </w:r>
    </w:p>
    <w:p w:rsidR="001B6063" w:rsidRPr="001B6063" w:rsidRDefault="001B6063" w:rsidP="00455EEC">
      <w:pPr>
        <w:numPr>
          <w:ilvl w:val="0"/>
          <w:numId w:val="237"/>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Cán bộ thực hiện quy trình kỹ thuật: bác sỹ chuyên khoa Tâm thần, điều dưỡng đại học và cán bộ tâm lý đã được tập huấn liệu pháp gia đình</w:t>
      </w:r>
    </w:p>
    <w:p w:rsidR="001B6063" w:rsidRPr="001B6063" w:rsidRDefault="001B6063" w:rsidP="00455EEC">
      <w:pPr>
        <w:numPr>
          <w:ilvl w:val="0"/>
          <w:numId w:val="237"/>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 xml:space="preserve">Phương tiện: </w:t>
      </w:r>
    </w:p>
    <w:p w:rsidR="001B6063" w:rsidRPr="001B6063" w:rsidRDefault="001B6063" w:rsidP="00455EEC">
      <w:pPr>
        <w:numPr>
          <w:ilvl w:val="0"/>
          <w:numId w:val="238"/>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Phòng riêng biệt, tạo không gian riêng tư và yên tỉnh.</w:t>
      </w:r>
    </w:p>
    <w:p w:rsidR="001B6063" w:rsidRPr="001B6063" w:rsidRDefault="001B6063" w:rsidP="00455EEC">
      <w:pPr>
        <w:numPr>
          <w:ilvl w:val="0"/>
          <w:numId w:val="238"/>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Tài liệu ghi chép của bệnh nhân.</w:t>
      </w:r>
    </w:p>
    <w:p w:rsidR="001B6063" w:rsidRPr="001B6063" w:rsidRDefault="001B6063" w:rsidP="00455EEC">
      <w:pPr>
        <w:numPr>
          <w:ilvl w:val="0"/>
          <w:numId w:val="238"/>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Bảng trắng để viết</w:t>
      </w:r>
    </w:p>
    <w:p w:rsidR="001B6063" w:rsidRPr="001B6063" w:rsidRDefault="001B6063" w:rsidP="00455EEC">
      <w:pPr>
        <w:numPr>
          <w:ilvl w:val="0"/>
          <w:numId w:val="237"/>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Người bệnh và gia đình:</w:t>
      </w:r>
    </w:p>
    <w:p w:rsidR="001B6063" w:rsidRPr="001B6063" w:rsidRDefault="001B6063" w:rsidP="00455EEC">
      <w:pPr>
        <w:numPr>
          <w:ilvl w:val="0"/>
          <w:numId w:val="238"/>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Thông báo về thời gian làm liệu pháp.</w:t>
      </w:r>
    </w:p>
    <w:p w:rsidR="001B6063" w:rsidRPr="001B6063" w:rsidRDefault="001B6063" w:rsidP="00455EEC">
      <w:pPr>
        <w:numPr>
          <w:ilvl w:val="0"/>
          <w:numId w:val="238"/>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Thông báo về tính bảo mật trong điều trị</w:t>
      </w:r>
    </w:p>
    <w:p w:rsidR="001B6063" w:rsidRPr="001B6063" w:rsidRDefault="001B6063" w:rsidP="00455EEC">
      <w:pPr>
        <w:numPr>
          <w:ilvl w:val="0"/>
          <w:numId w:val="237"/>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Hồ sơ bệnh án:</w:t>
      </w:r>
    </w:p>
    <w:p w:rsidR="001B6063" w:rsidRPr="001B6063" w:rsidRDefault="001B6063" w:rsidP="001B6063">
      <w:pPr>
        <w:tabs>
          <w:tab w:val="left" w:pos="284"/>
          <w:tab w:val="left" w:pos="426"/>
        </w:tabs>
        <w:spacing w:line="360" w:lineRule="auto"/>
        <w:jc w:val="both"/>
        <w:rPr>
          <w:rFonts w:eastAsia="Calibri" w:cs="Times New Roman"/>
          <w:szCs w:val="28"/>
          <w:lang w:val="en-US"/>
        </w:rPr>
      </w:pPr>
      <w:r w:rsidRPr="001B6063">
        <w:rPr>
          <w:rFonts w:eastAsia="Calibri" w:cs="Times New Roman"/>
          <w:szCs w:val="28"/>
          <w:lang w:val="en-US"/>
        </w:rPr>
        <w:t>-  Có chỉ định sử dụng liệu pháp của bác sĩ điều trị.</w:t>
      </w:r>
    </w:p>
    <w:p w:rsidR="001B6063" w:rsidRPr="001B6063" w:rsidRDefault="001B6063" w:rsidP="001B6063">
      <w:pPr>
        <w:tabs>
          <w:tab w:val="left" w:pos="284"/>
          <w:tab w:val="left" w:pos="426"/>
        </w:tabs>
        <w:spacing w:line="360" w:lineRule="auto"/>
        <w:jc w:val="both"/>
        <w:rPr>
          <w:rFonts w:eastAsia="Calibri" w:cs="Times New Roman"/>
          <w:szCs w:val="28"/>
          <w:lang w:val="en-US"/>
        </w:rPr>
      </w:pPr>
      <w:r w:rsidRPr="001B6063">
        <w:rPr>
          <w:rFonts w:eastAsia="Calibri" w:cs="Times New Roman"/>
          <w:szCs w:val="28"/>
          <w:lang w:val="en-US"/>
        </w:rPr>
        <w:t>- Ghi nhận đầy đủ các thông tin của bệnh nhân</w:t>
      </w:r>
    </w:p>
    <w:p w:rsidR="001B6063" w:rsidRPr="001B6063" w:rsidRDefault="001B6063" w:rsidP="001B6063">
      <w:pPr>
        <w:tabs>
          <w:tab w:val="left" w:pos="284"/>
          <w:tab w:val="left" w:pos="426"/>
        </w:tabs>
        <w:spacing w:line="360" w:lineRule="auto"/>
        <w:jc w:val="both"/>
        <w:rPr>
          <w:rFonts w:eastAsia="Calibri" w:cs="Times New Roman"/>
          <w:b/>
          <w:szCs w:val="28"/>
          <w:lang w:val="en-US"/>
        </w:rPr>
      </w:pPr>
      <w:r w:rsidRPr="001B6063">
        <w:rPr>
          <w:rFonts w:eastAsia="Calibri" w:cs="Times New Roman"/>
          <w:b/>
          <w:szCs w:val="28"/>
          <w:lang w:val="en-US"/>
        </w:rPr>
        <w:t xml:space="preserve">V. CẤU TRÚC MỘT BUỔI ĐIỀU TRỊ: </w:t>
      </w:r>
    </w:p>
    <w:p w:rsidR="001B6063" w:rsidRPr="001B6063" w:rsidRDefault="001B6063" w:rsidP="001B6063">
      <w:pPr>
        <w:tabs>
          <w:tab w:val="left" w:pos="284"/>
          <w:tab w:val="left" w:pos="426"/>
        </w:tabs>
        <w:spacing w:line="360" w:lineRule="auto"/>
        <w:jc w:val="both"/>
        <w:rPr>
          <w:rFonts w:eastAsia="Calibri" w:cs="Times New Roman"/>
          <w:szCs w:val="28"/>
          <w:lang w:val="en-US"/>
        </w:rPr>
      </w:pPr>
      <w:r w:rsidRPr="001B6063">
        <w:rPr>
          <w:rFonts w:eastAsia="Calibri" w:cs="Times New Roman"/>
          <w:szCs w:val="28"/>
          <w:lang w:val="en-US"/>
        </w:rPr>
        <w:t>- Kiểm tra hồ sơ: Đọc lại hồ sơ để đánh giá tiến triển của bệnh nhân và chỉ định điều trị của bác sĩ (5 phút)</w:t>
      </w:r>
    </w:p>
    <w:p w:rsidR="001B6063" w:rsidRPr="001B6063" w:rsidRDefault="001B6063" w:rsidP="001B6063">
      <w:pPr>
        <w:tabs>
          <w:tab w:val="left" w:pos="284"/>
          <w:tab w:val="left" w:pos="426"/>
        </w:tabs>
        <w:spacing w:line="360" w:lineRule="auto"/>
        <w:jc w:val="both"/>
        <w:rPr>
          <w:rFonts w:eastAsia="Calibri" w:cs="Times New Roman"/>
          <w:szCs w:val="28"/>
          <w:lang w:val="en-US"/>
        </w:rPr>
      </w:pPr>
      <w:r w:rsidRPr="001B6063">
        <w:rPr>
          <w:rFonts w:eastAsia="Calibri" w:cs="Times New Roman"/>
          <w:szCs w:val="28"/>
          <w:lang w:val="en-US"/>
        </w:rPr>
        <w:t>- Kiểm tra người bệnh: Xác định đúng bệnh nhân trong hồ sơ bệnh án: hỏi họ và tên, tuổi và địa chỉ để kiểm tra xác định bệnh nhân (1 phút).</w:t>
      </w:r>
    </w:p>
    <w:p w:rsidR="001B6063" w:rsidRPr="001B6063" w:rsidRDefault="001B6063" w:rsidP="001B6063">
      <w:pPr>
        <w:tabs>
          <w:tab w:val="left" w:pos="284"/>
          <w:tab w:val="left" w:pos="426"/>
        </w:tabs>
        <w:spacing w:line="360" w:lineRule="auto"/>
        <w:jc w:val="both"/>
        <w:rPr>
          <w:rFonts w:eastAsia="Calibri" w:cs="Times New Roman"/>
          <w:szCs w:val="28"/>
          <w:lang w:val="en-US"/>
        </w:rPr>
      </w:pPr>
      <w:r w:rsidRPr="001B6063">
        <w:rPr>
          <w:rFonts w:eastAsia="Calibri" w:cs="Times New Roman"/>
          <w:szCs w:val="28"/>
          <w:lang w:val="en-US"/>
        </w:rPr>
        <w:t>- Thực hiện kỹ thuật: thời gian thực hiện 6 buổi điều trị cơ bản, mỗi buổi điều trị là 45 phút gồm các bước sau:</w:t>
      </w:r>
    </w:p>
    <w:p w:rsidR="001B6063" w:rsidRPr="001B6063" w:rsidRDefault="001B6063" w:rsidP="001B6063">
      <w:pPr>
        <w:tabs>
          <w:tab w:val="left" w:pos="284"/>
          <w:tab w:val="left" w:pos="426"/>
        </w:tabs>
        <w:spacing w:line="360" w:lineRule="auto"/>
        <w:jc w:val="both"/>
        <w:rPr>
          <w:rFonts w:eastAsia="Calibri" w:cs="Times New Roman"/>
          <w:szCs w:val="28"/>
          <w:lang w:val="en-US"/>
        </w:rPr>
      </w:pPr>
      <w:r w:rsidRPr="001B6063">
        <w:rPr>
          <w:rFonts w:eastAsia="Calibri" w:cs="Times New Roman"/>
          <w:szCs w:val="28"/>
          <w:lang w:val="en-US"/>
        </w:rPr>
        <w:tab/>
        <w:t>* Chào hỏi và đánh giá tình trạng của bệnh nhân.</w:t>
      </w:r>
    </w:p>
    <w:p w:rsidR="001B6063" w:rsidRPr="001B6063" w:rsidRDefault="001B6063" w:rsidP="001B6063">
      <w:pPr>
        <w:tabs>
          <w:tab w:val="left" w:pos="284"/>
          <w:tab w:val="left" w:pos="426"/>
        </w:tabs>
        <w:spacing w:line="360" w:lineRule="auto"/>
        <w:jc w:val="both"/>
        <w:rPr>
          <w:rFonts w:eastAsia="Calibri" w:cs="Times New Roman"/>
          <w:szCs w:val="28"/>
          <w:lang w:val="en-US"/>
        </w:rPr>
      </w:pPr>
      <w:r w:rsidRPr="001B6063">
        <w:rPr>
          <w:rFonts w:eastAsia="Calibri" w:cs="Times New Roman"/>
          <w:szCs w:val="28"/>
          <w:lang w:val="en-US"/>
        </w:rPr>
        <w:lastRenderedPageBreak/>
        <w:tab/>
        <w:t>* Kiểm tra phần thực hành</w:t>
      </w:r>
    </w:p>
    <w:p w:rsidR="001B6063" w:rsidRPr="001B6063" w:rsidRDefault="001B6063" w:rsidP="001B6063">
      <w:pPr>
        <w:tabs>
          <w:tab w:val="left" w:pos="284"/>
          <w:tab w:val="left" w:pos="426"/>
        </w:tabs>
        <w:spacing w:line="360" w:lineRule="auto"/>
        <w:jc w:val="both"/>
        <w:rPr>
          <w:rFonts w:eastAsia="Calibri" w:cs="Times New Roman"/>
          <w:szCs w:val="28"/>
          <w:lang w:val="en-US"/>
        </w:rPr>
      </w:pPr>
      <w:r w:rsidRPr="001B6063">
        <w:rPr>
          <w:rFonts w:eastAsia="Calibri" w:cs="Times New Roman"/>
          <w:szCs w:val="28"/>
          <w:lang w:val="en-US"/>
        </w:rPr>
        <w:tab/>
        <w:t>* Giới thiệu nội dung của buổi điều trị.</w:t>
      </w:r>
    </w:p>
    <w:p w:rsidR="001B6063" w:rsidRPr="001B6063" w:rsidRDefault="001B6063" w:rsidP="001B6063">
      <w:pPr>
        <w:tabs>
          <w:tab w:val="left" w:pos="284"/>
          <w:tab w:val="left" w:pos="426"/>
        </w:tabs>
        <w:spacing w:line="360" w:lineRule="auto"/>
        <w:jc w:val="both"/>
        <w:rPr>
          <w:rFonts w:eastAsia="Calibri" w:cs="Times New Roman"/>
          <w:szCs w:val="28"/>
          <w:lang w:val="en-US"/>
        </w:rPr>
      </w:pPr>
      <w:r w:rsidRPr="001B6063">
        <w:rPr>
          <w:rFonts w:eastAsia="Calibri" w:cs="Times New Roman"/>
          <w:szCs w:val="28"/>
          <w:lang w:val="en-US"/>
        </w:rPr>
        <w:tab/>
        <w:t>* Đánh giá sự tiếp thu và hiệu quả của buổi điều trị</w:t>
      </w:r>
    </w:p>
    <w:p w:rsidR="001B6063" w:rsidRPr="001B6063" w:rsidRDefault="001B6063" w:rsidP="001B6063">
      <w:pPr>
        <w:tabs>
          <w:tab w:val="left" w:pos="284"/>
          <w:tab w:val="left" w:pos="426"/>
        </w:tabs>
        <w:spacing w:line="360" w:lineRule="auto"/>
        <w:jc w:val="both"/>
        <w:rPr>
          <w:rFonts w:eastAsia="Calibri" w:cs="Times New Roman"/>
          <w:szCs w:val="28"/>
          <w:lang w:val="en-US"/>
        </w:rPr>
      </w:pPr>
      <w:r w:rsidRPr="001B6063">
        <w:rPr>
          <w:rFonts w:eastAsia="Calibri" w:cs="Times New Roman"/>
          <w:szCs w:val="28"/>
          <w:lang w:val="en-US"/>
        </w:rPr>
        <w:tab/>
        <w:t>* Hướng dẫn phần thực hành</w:t>
      </w:r>
    </w:p>
    <w:p w:rsidR="001B6063" w:rsidRPr="001B6063" w:rsidRDefault="001B6063" w:rsidP="001B6063">
      <w:pPr>
        <w:tabs>
          <w:tab w:val="left" w:pos="284"/>
          <w:tab w:val="left" w:pos="426"/>
        </w:tabs>
        <w:spacing w:line="360" w:lineRule="auto"/>
        <w:rPr>
          <w:rFonts w:eastAsia="Calibri" w:cs="Times New Roman"/>
          <w:szCs w:val="28"/>
          <w:lang w:val="en-US"/>
        </w:rPr>
      </w:pPr>
      <w:r w:rsidRPr="001B6063">
        <w:rPr>
          <w:rFonts w:eastAsia="Calibri" w:cs="Times New Roman"/>
          <w:b/>
          <w:szCs w:val="28"/>
          <w:lang w:val="en-US"/>
        </w:rPr>
        <w:t>VI. NỘI DUNG CỤ THỂ CỦA LIỆU PHÁP</w:t>
      </w:r>
      <w:r w:rsidRPr="001B6063">
        <w:rPr>
          <w:rFonts w:eastAsia="Calibri" w:cs="Times New Roman"/>
          <w:szCs w:val="28"/>
          <w:lang w:val="en-US"/>
        </w:rPr>
        <w:t>:</w:t>
      </w:r>
    </w:p>
    <w:p w:rsidR="001B6063" w:rsidRPr="001B6063" w:rsidRDefault="001B6063" w:rsidP="001B6063">
      <w:pPr>
        <w:tabs>
          <w:tab w:val="left" w:pos="284"/>
          <w:tab w:val="left" w:pos="426"/>
        </w:tabs>
        <w:spacing w:line="360" w:lineRule="auto"/>
        <w:jc w:val="both"/>
        <w:rPr>
          <w:rFonts w:eastAsia="Calibri" w:cs="Times New Roman"/>
          <w:b/>
          <w:i/>
          <w:szCs w:val="28"/>
          <w:lang w:val="en-US"/>
        </w:rPr>
      </w:pPr>
      <w:r w:rsidRPr="001B6063">
        <w:rPr>
          <w:rFonts w:eastAsia="Calibri" w:cs="Times New Roman"/>
          <w:b/>
          <w:i/>
          <w:szCs w:val="28"/>
          <w:lang w:val="en-US"/>
        </w:rPr>
        <w:t>Buổi 1:Chẩn đoán cấu trúc gia đình</w:t>
      </w:r>
    </w:p>
    <w:p w:rsidR="001B6063" w:rsidRPr="001B6063" w:rsidRDefault="001B6063" w:rsidP="001B6063">
      <w:pPr>
        <w:tabs>
          <w:tab w:val="left" w:pos="284"/>
          <w:tab w:val="left" w:pos="426"/>
        </w:tabs>
        <w:spacing w:line="360" w:lineRule="auto"/>
        <w:jc w:val="both"/>
        <w:rPr>
          <w:rFonts w:eastAsia="Calibri" w:cs="Times New Roman"/>
          <w:i/>
          <w:szCs w:val="28"/>
          <w:lang w:val="en-US"/>
        </w:rPr>
      </w:pPr>
      <w:r w:rsidRPr="001B6063">
        <w:rPr>
          <w:rFonts w:eastAsia="Calibri" w:cs="Times New Roman"/>
          <w:i/>
          <w:szCs w:val="28"/>
          <w:lang w:val="en-US"/>
        </w:rPr>
        <w:t>Mục tiêu:</w:t>
      </w:r>
    </w:p>
    <w:p w:rsidR="001B6063" w:rsidRPr="001B6063" w:rsidRDefault="001B6063" w:rsidP="00455EEC">
      <w:pPr>
        <w:numPr>
          <w:ilvl w:val="0"/>
          <w:numId w:val="238"/>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Đánh giá được cấu trúc gia đình.</w:t>
      </w:r>
    </w:p>
    <w:p w:rsidR="001B6063" w:rsidRPr="001B6063" w:rsidRDefault="001B6063" w:rsidP="00455EEC">
      <w:pPr>
        <w:numPr>
          <w:ilvl w:val="0"/>
          <w:numId w:val="238"/>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Xác định được các yếu tố bảo về và các yếu tố nguy cơ trong cấu trúc gia đình</w:t>
      </w:r>
    </w:p>
    <w:p w:rsidR="001B6063" w:rsidRPr="001B6063" w:rsidRDefault="001B6063" w:rsidP="001B6063">
      <w:pPr>
        <w:tabs>
          <w:tab w:val="left" w:pos="284"/>
          <w:tab w:val="left" w:pos="426"/>
        </w:tabs>
        <w:spacing w:line="360" w:lineRule="auto"/>
        <w:jc w:val="both"/>
        <w:rPr>
          <w:rFonts w:eastAsia="Calibri" w:cs="Times New Roman"/>
          <w:b/>
          <w:i/>
          <w:szCs w:val="28"/>
          <w:lang w:val="en-US"/>
        </w:rPr>
      </w:pPr>
      <w:r w:rsidRPr="001B6063">
        <w:rPr>
          <w:rFonts w:eastAsia="Calibri" w:cs="Times New Roman"/>
          <w:b/>
          <w:i/>
          <w:szCs w:val="28"/>
          <w:lang w:val="en-US"/>
        </w:rPr>
        <w:t>Buổi 2: Đánh giá nhu cầu và vai trò của liệu pháp gia đình:</w:t>
      </w:r>
    </w:p>
    <w:p w:rsidR="001B6063" w:rsidRPr="001B6063" w:rsidRDefault="001B6063" w:rsidP="001B6063">
      <w:pPr>
        <w:tabs>
          <w:tab w:val="left" w:pos="284"/>
          <w:tab w:val="left" w:pos="426"/>
        </w:tabs>
        <w:spacing w:line="360" w:lineRule="auto"/>
        <w:jc w:val="both"/>
        <w:rPr>
          <w:rFonts w:eastAsia="Calibri" w:cs="Times New Roman"/>
          <w:i/>
          <w:szCs w:val="28"/>
          <w:lang w:val="en-US"/>
        </w:rPr>
      </w:pPr>
      <w:r w:rsidRPr="001B6063">
        <w:rPr>
          <w:rFonts w:eastAsia="Calibri" w:cs="Times New Roman"/>
          <w:i/>
          <w:szCs w:val="28"/>
          <w:lang w:val="en-US"/>
        </w:rPr>
        <w:t>Mục tiêu:</w:t>
      </w:r>
    </w:p>
    <w:p w:rsidR="001B6063" w:rsidRPr="001B6063" w:rsidRDefault="001B6063" w:rsidP="00455EEC">
      <w:pPr>
        <w:numPr>
          <w:ilvl w:val="0"/>
          <w:numId w:val="238"/>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Đánh giá mong đợi của các thành viên trong gia đình</w:t>
      </w:r>
    </w:p>
    <w:p w:rsidR="001B6063" w:rsidRPr="001B6063" w:rsidRDefault="001B6063" w:rsidP="00455EEC">
      <w:pPr>
        <w:numPr>
          <w:ilvl w:val="0"/>
          <w:numId w:val="238"/>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 xml:space="preserve">Giới thiệu cấu trúc và ý nghĩa của liệu pháp gia đình </w:t>
      </w:r>
    </w:p>
    <w:p w:rsidR="001B6063" w:rsidRPr="001B6063" w:rsidRDefault="001B6063" w:rsidP="001B6063">
      <w:pPr>
        <w:tabs>
          <w:tab w:val="left" w:pos="284"/>
          <w:tab w:val="left" w:pos="426"/>
        </w:tabs>
        <w:spacing w:line="360" w:lineRule="auto"/>
        <w:jc w:val="both"/>
        <w:rPr>
          <w:rFonts w:eastAsia="Calibri" w:cs="Times New Roman"/>
          <w:b/>
          <w:i/>
          <w:szCs w:val="28"/>
          <w:lang w:val="en-US"/>
        </w:rPr>
      </w:pPr>
      <w:r w:rsidRPr="001B6063">
        <w:rPr>
          <w:rFonts w:eastAsia="Calibri" w:cs="Times New Roman"/>
          <w:b/>
          <w:i/>
          <w:szCs w:val="28"/>
          <w:lang w:val="en-US"/>
        </w:rPr>
        <w:t>Buổi 3:Hướng dẫn cách giải quyết vấn đề</w:t>
      </w:r>
    </w:p>
    <w:p w:rsidR="001B6063" w:rsidRPr="001B6063" w:rsidRDefault="001B6063" w:rsidP="001B6063">
      <w:pPr>
        <w:tabs>
          <w:tab w:val="left" w:pos="284"/>
          <w:tab w:val="left" w:pos="426"/>
        </w:tabs>
        <w:spacing w:line="360" w:lineRule="auto"/>
        <w:jc w:val="both"/>
        <w:rPr>
          <w:rFonts w:eastAsia="Calibri" w:cs="Times New Roman"/>
          <w:i/>
          <w:szCs w:val="28"/>
          <w:lang w:val="en-US"/>
        </w:rPr>
      </w:pPr>
      <w:r w:rsidRPr="001B6063">
        <w:rPr>
          <w:rFonts w:eastAsia="Calibri" w:cs="Times New Roman"/>
          <w:i/>
          <w:szCs w:val="28"/>
          <w:lang w:val="en-US"/>
        </w:rPr>
        <w:t>Mục tiêu:</w:t>
      </w:r>
    </w:p>
    <w:p w:rsidR="001B6063" w:rsidRPr="001B6063" w:rsidRDefault="001B6063" w:rsidP="00455EEC">
      <w:pPr>
        <w:numPr>
          <w:ilvl w:val="0"/>
          <w:numId w:val="238"/>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Giới thiệu cách giải quyết vấn đề</w:t>
      </w:r>
    </w:p>
    <w:p w:rsidR="001B6063" w:rsidRPr="001B6063" w:rsidRDefault="001B6063" w:rsidP="00455EEC">
      <w:pPr>
        <w:numPr>
          <w:ilvl w:val="0"/>
          <w:numId w:val="238"/>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Áp dụng để giải quyết vấn đề trong gia đình</w:t>
      </w:r>
    </w:p>
    <w:p w:rsidR="001B6063" w:rsidRPr="001B6063" w:rsidRDefault="001B6063" w:rsidP="001B6063">
      <w:pPr>
        <w:tabs>
          <w:tab w:val="left" w:pos="284"/>
          <w:tab w:val="left" w:pos="426"/>
        </w:tabs>
        <w:spacing w:line="360" w:lineRule="auto"/>
        <w:jc w:val="both"/>
        <w:rPr>
          <w:rFonts w:eastAsia="Calibri" w:cs="Times New Roman"/>
          <w:b/>
          <w:i/>
          <w:szCs w:val="28"/>
          <w:lang w:val="en-US"/>
        </w:rPr>
      </w:pPr>
      <w:r w:rsidRPr="001B6063">
        <w:rPr>
          <w:rFonts w:eastAsia="Calibri" w:cs="Times New Roman"/>
          <w:b/>
          <w:i/>
          <w:szCs w:val="28"/>
          <w:lang w:val="en-US"/>
        </w:rPr>
        <w:t>Buổi 4: Cách hài hào trong giải quyết vấn đề</w:t>
      </w:r>
    </w:p>
    <w:p w:rsidR="001B6063" w:rsidRPr="001B6063" w:rsidRDefault="001B6063" w:rsidP="001B6063">
      <w:pPr>
        <w:tabs>
          <w:tab w:val="left" w:pos="284"/>
          <w:tab w:val="left" w:pos="426"/>
        </w:tabs>
        <w:spacing w:line="360" w:lineRule="auto"/>
        <w:jc w:val="both"/>
        <w:rPr>
          <w:rFonts w:eastAsia="Calibri" w:cs="Times New Roman"/>
          <w:i/>
          <w:szCs w:val="28"/>
          <w:lang w:val="en-US"/>
        </w:rPr>
      </w:pPr>
      <w:r w:rsidRPr="001B6063">
        <w:rPr>
          <w:rFonts w:eastAsia="Calibri" w:cs="Times New Roman"/>
          <w:i/>
          <w:szCs w:val="28"/>
          <w:lang w:val="en-US"/>
        </w:rPr>
        <w:t>Mục tiêu:</w:t>
      </w:r>
    </w:p>
    <w:p w:rsidR="001B6063" w:rsidRPr="001B6063" w:rsidRDefault="001B6063" w:rsidP="00455EEC">
      <w:pPr>
        <w:numPr>
          <w:ilvl w:val="0"/>
          <w:numId w:val="238"/>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Kỹ năng giao tiếp.</w:t>
      </w:r>
    </w:p>
    <w:p w:rsidR="001B6063" w:rsidRPr="001B6063" w:rsidRDefault="001B6063" w:rsidP="00455EEC">
      <w:pPr>
        <w:numPr>
          <w:ilvl w:val="0"/>
          <w:numId w:val="238"/>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Kỹ năng giải quyết các bất đồng trong gia đình</w:t>
      </w:r>
    </w:p>
    <w:p w:rsidR="001B6063" w:rsidRPr="001B6063" w:rsidRDefault="001B6063" w:rsidP="001B6063">
      <w:pPr>
        <w:tabs>
          <w:tab w:val="left" w:pos="284"/>
          <w:tab w:val="left" w:pos="426"/>
        </w:tabs>
        <w:spacing w:line="360" w:lineRule="auto"/>
        <w:jc w:val="both"/>
        <w:rPr>
          <w:rFonts w:eastAsia="Calibri" w:cs="Times New Roman"/>
          <w:b/>
          <w:i/>
          <w:szCs w:val="28"/>
          <w:lang w:val="en-US"/>
        </w:rPr>
      </w:pPr>
      <w:r w:rsidRPr="001B6063">
        <w:rPr>
          <w:rFonts w:eastAsia="Calibri" w:cs="Times New Roman"/>
          <w:b/>
          <w:i/>
          <w:szCs w:val="28"/>
          <w:lang w:val="en-US"/>
        </w:rPr>
        <w:t>Buổi 5: Thực hành các kiến thức</w:t>
      </w:r>
    </w:p>
    <w:p w:rsidR="001B6063" w:rsidRPr="001B6063" w:rsidRDefault="001B6063" w:rsidP="001B6063">
      <w:pPr>
        <w:tabs>
          <w:tab w:val="left" w:pos="284"/>
          <w:tab w:val="left" w:pos="426"/>
        </w:tabs>
        <w:spacing w:line="360" w:lineRule="auto"/>
        <w:jc w:val="both"/>
        <w:rPr>
          <w:rFonts w:eastAsia="Calibri" w:cs="Times New Roman"/>
          <w:i/>
          <w:szCs w:val="28"/>
          <w:lang w:val="en-US"/>
        </w:rPr>
      </w:pPr>
      <w:r w:rsidRPr="001B6063">
        <w:rPr>
          <w:rFonts w:eastAsia="Calibri" w:cs="Times New Roman"/>
          <w:i/>
          <w:szCs w:val="28"/>
          <w:lang w:val="en-US"/>
        </w:rPr>
        <w:t>Mục đích:</w:t>
      </w:r>
    </w:p>
    <w:p w:rsidR="001B6063" w:rsidRPr="001B6063" w:rsidRDefault="001B6063" w:rsidP="00455EEC">
      <w:pPr>
        <w:numPr>
          <w:ilvl w:val="0"/>
          <w:numId w:val="238"/>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Áp dụng các kiến thức để giai quyết các vấn đề trong gia đình.</w:t>
      </w:r>
    </w:p>
    <w:p w:rsidR="001B6063" w:rsidRPr="001B6063" w:rsidRDefault="001B6063" w:rsidP="00455EEC">
      <w:pPr>
        <w:numPr>
          <w:ilvl w:val="0"/>
          <w:numId w:val="238"/>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Đánh giá lại cấu trúc gia định.</w:t>
      </w:r>
    </w:p>
    <w:p w:rsidR="001B6063" w:rsidRPr="001B6063" w:rsidRDefault="001B6063" w:rsidP="001B6063">
      <w:pPr>
        <w:tabs>
          <w:tab w:val="left" w:pos="284"/>
          <w:tab w:val="left" w:pos="426"/>
        </w:tabs>
        <w:spacing w:line="360" w:lineRule="auto"/>
        <w:jc w:val="both"/>
        <w:rPr>
          <w:rFonts w:eastAsia="Calibri" w:cs="Times New Roman"/>
          <w:b/>
          <w:i/>
          <w:szCs w:val="28"/>
          <w:lang w:val="en-US"/>
        </w:rPr>
      </w:pPr>
      <w:r w:rsidRPr="001B6063">
        <w:rPr>
          <w:rFonts w:eastAsia="Calibri" w:cs="Times New Roman"/>
          <w:b/>
          <w:i/>
          <w:szCs w:val="28"/>
          <w:lang w:val="en-US"/>
        </w:rPr>
        <w:t>Buổi 6: Ngăn ngừa tái phát:</w:t>
      </w:r>
    </w:p>
    <w:p w:rsidR="001B6063" w:rsidRPr="001B6063" w:rsidRDefault="001B6063" w:rsidP="001B6063">
      <w:pPr>
        <w:tabs>
          <w:tab w:val="left" w:pos="284"/>
          <w:tab w:val="left" w:pos="426"/>
        </w:tabs>
        <w:spacing w:line="360" w:lineRule="auto"/>
        <w:jc w:val="both"/>
        <w:rPr>
          <w:rFonts w:eastAsia="Calibri" w:cs="Times New Roman"/>
          <w:i/>
          <w:szCs w:val="28"/>
          <w:lang w:val="en-US"/>
        </w:rPr>
      </w:pPr>
      <w:r w:rsidRPr="001B6063">
        <w:rPr>
          <w:rFonts w:eastAsia="Calibri" w:cs="Times New Roman"/>
          <w:i/>
          <w:szCs w:val="28"/>
          <w:lang w:val="en-US"/>
        </w:rPr>
        <w:t>Mục đích:</w:t>
      </w:r>
    </w:p>
    <w:p w:rsidR="001B6063" w:rsidRPr="001B6063" w:rsidRDefault="001B6063" w:rsidP="00455EEC">
      <w:pPr>
        <w:numPr>
          <w:ilvl w:val="0"/>
          <w:numId w:val="238"/>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Xác định vai trò của các thành viên trong gia đình.</w:t>
      </w:r>
    </w:p>
    <w:p w:rsidR="001B6063" w:rsidRPr="001B6063" w:rsidRDefault="001B6063" w:rsidP="00455EEC">
      <w:pPr>
        <w:numPr>
          <w:ilvl w:val="0"/>
          <w:numId w:val="238"/>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 xml:space="preserve">Ảnh hưởng của các thành viên trong gia đình trong ngăn ngừa tái phát </w:t>
      </w:r>
    </w:p>
    <w:p w:rsidR="001B6063" w:rsidRPr="001B6063" w:rsidRDefault="001B6063" w:rsidP="00455EEC">
      <w:pPr>
        <w:numPr>
          <w:ilvl w:val="0"/>
          <w:numId w:val="264"/>
        </w:numPr>
        <w:tabs>
          <w:tab w:val="left" w:pos="284"/>
          <w:tab w:val="left" w:pos="426"/>
        </w:tabs>
        <w:spacing w:line="360" w:lineRule="auto"/>
        <w:ind w:left="0" w:firstLine="0"/>
        <w:jc w:val="both"/>
        <w:rPr>
          <w:rFonts w:eastAsia="Calibri" w:cs="Times New Roman"/>
          <w:b/>
          <w:szCs w:val="28"/>
          <w:lang w:val="en-US"/>
        </w:rPr>
      </w:pPr>
      <w:r w:rsidRPr="001B6063">
        <w:rPr>
          <w:rFonts w:eastAsia="Calibri" w:cs="Times New Roman"/>
          <w:b/>
          <w:szCs w:val="28"/>
          <w:lang w:val="en-US"/>
        </w:rPr>
        <w:t>THEO DÕI</w:t>
      </w:r>
    </w:p>
    <w:p w:rsidR="001B6063" w:rsidRPr="001B6063" w:rsidRDefault="001B6063" w:rsidP="00455EEC">
      <w:pPr>
        <w:numPr>
          <w:ilvl w:val="0"/>
          <w:numId w:val="263"/>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Theo dõi đánh sau mỗi điều trị</w:t>
      </w:r>
    </w:p>
    <w:p w:rsidR="001B6063" w:rsidRPr="001B6063" w:rsidRDefault="001B6063" w:rsidP="00455EEC">
      <w:pPr>
        <w:numPr>
          <w:ilvl w:val="0"/>
          <w:numId w:val="263"/>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lastRenderedPageBreak/>
        <w:t>Theo dõi đánh giá hành vi cá nhân của mỗi thành viên trong gia đình tại nhà</w:t>
      </w:r>
    </w:p>
    <w:p w:rsidR="001B6063" w:rsidRPr="001B6063" w:rsidRDefault="001B6063" w:rsidP="00455EEC">
      <w:pPr>
        <w:numPr>
          <w:ilvl w:val="0"/>
          <w:numId w:val="263"/>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Theo dõi tiến triển của gia đình bằng lâm sàng và trắc nghiệm tâm lý: thang đánh giá hoạt động hàng ngày ADLS.</w:t>
      </w:r>
    </w:p>
    <w:p w:rsidR="001B6063" w:rsidRPr="001B6063" w:rsidRDefault="001B6063" w:rsidP="00455EEC">
      <w:pPr>
        <w:numPr>
          <w:ilvl w:val="0"/>
          <w:numId w:val="264"/>
        </w:numPr>
        <w:tabs>
          <w:tab w:val="left" w:pos="284"/>
          <w:tab w:val="left" w:pos="426"/>
        </w:tabs>
        <w:spacing w:line="360" w:lineRule="auto"/>
        <w:ind w:left="0" w:firstLine="0"/>
        <w:jc w:val="both"/>
        <w:rPr>
          <w:rFonts w:eastAsia="Calibri" w:cs="Times New Roman"/>
          <w:b/>
          <w:szCs w:val="28"/>
          <w:lang w:val="en-US"/>
        </w:rPr>
      </w:pPr>
      <w:r w:rsidRPr="001B6063">
        <w:rPr>
          <w:rFonts w:eastAsia="Calibri" w:cs="Times New Roman"/>
          <w:b/>
          <w:szCs w:val="28"/>
          <w:lang w:val="en-US"/>
        </w:rPr>
        <w:t>TAI BIẾN VÀ XỬ TRÍ</w:t>
      </w:r>
    </w:p>
    <w:p w:rsidR="001B6063" w:rsidRPr="001B6063" w:rsidRDefault="001B6063" w:rsidP="00455EEC">
      <w:pPr>
        <w:numPr>
          <w:ilvl w:val="0"/>
          <w:numId w:val="236"/>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Tai biến chưa có báo cáo tai biến trong y văn</w:t>
      </w:r>
    </w:p>
    <w:p w:rsidR="001B6063" w:rsidRPr="001B6063" w:rsidRDefault="001B6063" w:rsidP="00455EEC">
      <w:pPr>
        <w:numPr>
          <w:ilvl w:val="0"/>
          <w:numId w:val="236"/>
        </w:numPr>
        <w:tabs>
          <w:tab w:val="left" w:pos="284"/>
          <w:tab w:val="left" w:pos="426"/>
        </w:tabs>
        <w:spacing w:line="360" w:lineRule="auto"/>
        <w:ind w:left="0" w:firstLine="0"/>
        <w:jc w:val="both"/>
        <w:rPr>
          <w:rFonts w:eastAsia="Calibri" w:cs="Times New Roman"/>
          <w:szCs w:val="28"/>
          <w:lang w:val="en-US"/>
        </w:rPr>
      </w:pPr>
      <w:r w:rsidRPr="001B6063">
        <w:rPr>
          <w:rFonts w:eastAsia="Calibri" w:cs="Times New Roman"/>
          <w:szCs w:val="28"/>
          <w:lang w:val="en-US"/>
        </w:rPr>
        <w:t>Xử trí: Khi thảo luận vấn đề mà các thành viên trong gia đình quá trầm hoặc không muốn thảo luận về chủ đề nào đó thì cần thay đổi nội dung sang chủ đề khác hoặc tổ chức trò chơi để thay đổi bầu không khí trong gia đình.</w:t>
      </w:r>
    </w:p>
    <w:p w:rsidR="001B6063" w:rsidRPr="001B6063" w:rsidRDefault="001B6063" w:rsidP="001B6063">
      <w:pPr>
        <w:spacing w:line="360" w:lineRule="auto"/>
        <w:rPr>
          <w:rFonts w:cs="Times New Roman"/>
          <w:szCs w:val="28"/>
          <w:lang w:eastAsia="vi-VN"/>
        </w:rPr>
      </w:pPr>
      <w:r w:rsidRPr="001B6063">
        <w:rPr>
          <w:rFonts w:cs="Times New Roman"/>
          <w:szCs w:val="28"/>
          <w:lang w:eastAsia="vi-VN"/>
        </w:rPr>
        <w:br w:type="page"/>
      </w:r>
    </w:p>
    <w:p w:rsidR="001B6063" w:rsidRPr="001B6063" w:rsidRDefault="001B6063" w:rsidP="001B6063">
      <w:pPr>
        <w:pStyle w:val="Heading2"/>
        <w:spacing w:line="360" w:lineRule="auto"/>
        <w:jc w:val="center"/>
        <w:rPr>
          <w:rFonts w:ascii="Times New Roman" w:hAnsi="Times New Roman" w:cs="Times New Roman"/>
          <w:b/>
          <w:color w:val="auto"/>
          <w:sz w:val="32"/>
          <w:szCs w:val="28"/>
          <w:lang w:eastAsia="vi-VN"/>
        </w:rPr>
      </w:pPr>
      <w:bookmarkStart w:id="338" w:name="_Toc113372045"/>
      <w:r>
        <w:rPr>
          <w:rFonts w:ascii="Times New Roman" w:hAnsi="Times New Roman" w:cs="Times New Roman"/>
          <w:b/>
          <w:color w:val="auto"/>
          <w:sz w:val="32"/>
          <w:szCs w:val="28"/>
          <w:lang w:val="en-US" w:eastAsia="vi-VN"/>
        </w:rPr>
        <w:lastRenderedPageBreak/>
        <w:t>215</w:t>
      </w:r>
      <w:r w:rsidRPr="001B6063">
        <w:rPr>
          <w:rFonts w:ascii="Times New Roman" w:hAnsi="Times New Roman" w:cs="Times New Roman"/>
          <w:b/>
          <w:color w:val="auto"/>
          <w:sz w:val="32"/>
          <w:szCs w:val="28"/>
          <w:lang w:eastAsia="vi-VN"/>
        </w:rPr>
        <w:t>. TƯ VẤN TÂM LÍ CHO NGƯỜI BỆNH VÀ GIA ĐÌNH</w:t>
      </w:r>
      <w:bookmarkEnd w:id="338"/>
    </w:p>
    <w:p w:rsidR="001B6063" w:rsidRPr="001B6063" w:rsidRDefault="001B6063" w:rsidP="001B6063">
      <w:pPr>
        <w:pStyle w:val="StyleDefault"/>
        <w:spacing w:line="360" w:lineRule="auto"/>
        <w:rPr>
          <w:rFonts w:ascii="Times New Roman" w:hAnsi="Times New Roman" w:cs="Times New Roman"/>
        </w:rPr>
      </w:pPr>
    </w:p>
    <w:p w:rsidR="001B6063" w:rsidRPr="001B6063" w:rsidRDefault="001B6063" w:rsidP="001B6063">
      <w:pPr>
        <w:spacing w:line="360" w:lineRule="auto"/>
        <w:rPr>
          <w:rFonts w:cs="Times New Roman"/>
          <w:szCs w:val="28"/>
          <w:lang w:val="en-US"/>
        </w:rPr>
      </w:pPr>
      <w:r w:rsidRPr="001B6063">
        <w:rPr>
          <w:rFonts w:cs="Times New Roman"/>
          <w:b/>
          <w:szCs w:val="28"/>
          <w:lang w:val="en-US"/>
        </w:rPr>
        <w:t>I. ĐẠI CƯƠNG:</w:t>
      </w:r>
    </w:p>
    <w:p w:rsidR="001B6063" w:rsidRPr="001B6063" w:rsidRDefault="001B6063" w:rsidP="001B6063">
      <w:pPr>
        <w:tabs>
          <w:tab w:val="left" w:pos="284"/>
        </w:tabs>
        <w:spacing w:line="360" w:lineRule="auto"/>
        <w:jc w:val="both"/>
        <w:rPr>
          <w:rFonts w:cs="Times New Roman"/>
          <w:szCs w:val="28"/>
          <w:lang w:val="en-US"/>
        </w:rPr>
      </w:pPr>
      <w:r w:rsidRPr="001B6063">
        <w:rPr>
          <w:rFonts w:cs="Times New Roman"/>
          <w:szCs w:val="28"/>
          <w:lang w:val="en-US"/>
        </w:rPr>
        <w:t>Liệu pháp Giáo dục tâm lý (LPGDTL) Giáo dục tâm lý (GDTL) là một can thiệp tâm lý dựa vào bằng chứng cho bệnh nhân bị bệnh tâm thần và gia đình của họ. Nó dạy cho bệnh nhân và gia đình về bản chất của bệnh, các phương pháp điều trị, các chiến lược thích nghi và các kỹ năng để tránh tái phát. GDTL được đinh nghĩa như “ sự giáo dục cho người bị một rối loạn tâm thần về các lảnh vực để phục vụ cho công tác điều trị và phục hồi chức năng”</w:t>
      </w:r>
    </w:p>
    <w:p w:rsidR="001B6063" w:rsidRPr="001B6063" w:rsidRDefault="001B6063" w:rsidP="001B6063">
      <w:pPr>
        <w:tabs>
          <w:tab w:val="left" w:pos="284"/>
        </w:tabs>
        <w:spacing w:line="360" w:lineRule="auto"/>
        <w:jc w:val="both"/>
        <w:rPr>
          <w:rFonts w:cs="Times New Roman"/>
          <w:szCs w:val="28"/>
          <w:lang w:val="en-US"/>
        </w:rPr>
      </w:pPr>
      <w:r w:rsidRPr="001B6063">
        <w:rPr>
          <w:rFonts w:cs="Times New Roman"/>
          <w:szCs w:val="28"/>
          <w:lang w:val="en-US"/>
        </w:rPr>
        <w:t>GDTL bao gồm các thành phần điều trị nâng đỡ, nhận thức và hành vi. Giáo dục là một quá trình từ từ. Các phương pháp giáo dục tâm lý nhằm mục đích làm gia tang kiến thức và quan điểm về bệnh và cách điều trị. Mục đích của GDTL là thay đổi hành vi, nó làm cho sự tuân thủ điều trị tốt hơn. GDTL có thể thực hiện cho bệnh nhân, gia đình bệnh nhân hoặc cả hai.Các kết quả nghiên cứu của hơn 30 thử nghiệm ngẩu nhiên cho thấy phương pháp này làm giảm tỷ lệ tái phát, gia tăng sự hồi phục và cuộc sống gia đình được cải thiện. GDTL gia đình có hiệu quả bao gồm thể hiện sự thấu cảm, các kỷ năng giao tiếp và giải quyết vấn đề, hệ thống xã hội, hướng dẫn các nguồn hỗ trợ lâm sàng và các nâng đỡ. Bệnh nhân bị các rối loạn tâm thần nặng, như tâm thần phân liệt, dể dàng bị lạm dụng rượu và ma túy, từ đó có thể dẫn đến các vấn đề liên quan đến rượu và ma túy.Tình trạng này làm cho rối loạn tâm thần trở nên nặng nề thêm. Khi các vấn đề tâm thần không được điều trị, từ đó đẩy bệnh nhân vào các hành vi nghiện ngập. Việc sử dụng rượu và ma túy là yếu tố nguy cơ gây ra tình trạng không tuân thủ điều trị.</w:t>
      </w:r>
    </w:p>
    <w:p w:rsidR="001B6063" w:rsidRPr="001B6063" w:rsidRDefault="001B6063" w:rsidP="001B6063">
      <w:pPr>
        <w:tabs>
          <w:tab w:val="left" w:pos="284"/>
        </w:tabs>
        <w:spacing w:line="360" w:lineRule="auto"/>
        <w:jc w:val="both"/>
        <w:rPr>
          <w:rFonts w:cs="Times New Roman"/>
          <w:szCs w:val="28"/>
          <w:lang w:val="en-US"/>
        </w:rPr>
      </w:pPr>
      <w:r w:rsidRPr="001B6063">
        <w:rPr>
          <w:rFonts w:cs="Times New Roman"/>
          <w:szCs w:val="28"/>
          <w:lang w:val="en-US"/>
        </w:rPr>
        <w:t xml:space="preserve">Có nhiều định nghĩa khác nhau về GDTL. Theo Goldman GDTL là giáo dục hoặc đào tạo một người bị rối loạn tâm thần về một lảnh vực để phục vụ mục đích điều trị và phục hồi chức năng, ví dụ làm gia tang sự chấp nhận bệnh tật của họ, tăng tính hợp tác với điều trị và phục hồi chức năng, và làm tang cường các kỹ năng thích ứng để bù trừ các thiếu sót do các rối loạn tâm thần gây ra. Một số tác giả cho rằng GDTL là một can thiệp tâm lý trị liệu kiểu giảng dạy, hệ thống, nó phù hợp đối với việc cung cấp thông tin cho bệnh nhân và người nhà bệnh nhân về </w:t>
      </w:r>
      <w:r w:rsidRPr="001B6063">
        <w:rPr>
          <w:rFonts w:cs="Times New Roman"/>
          <w:szCs w:val="28"/>
          <w:lang w:val="en-US"/>
        </w:rPr>
        <w:lastRenderedPageBreak/>
        <w:t xml:space="preserve">bệnh và các phương pháp điều trị, từ đó họ thích ứng với rối loạn. Later Bäuml  cho rằng GDTL là việc cung cáp thông tin theo kiểu giáo dục, được cấu trúc, hệ thống về bệnh và các phương pháp điều trị, và lồng ghép vào các nét cảm xúc để giúp bệnh nhân- cũng như người thân, thích ứng với bệnh tật. Barker đưa ra định nghĩa GDTL là một quá trình giảng dạy cho bệnh nhân bị các bệnh tâm than và người thân về bản chất của bệnh, bao gồm căn nguyên, tiến triển, hậu quả, tiên lượng, và điều trị. </w:t>
      </w:r>
    </w:p>
    <w:p w:rsidR="001B6063" w:rsidRPr="001B6063" w:rsidRDefault="001B6063" w:rsidP="001B6063">
      <w:pPr>
        <w:tabs>
          <w:tab w:val="left" w:pos="284"/>
        </w:tabs>
        <w:spacing w:line="360" w:lineRule="auto"/>
        <w:jc w:val="both"/>
        <w:rPr>
          <w:rFonts w:cs="Times New Roman"/>
          <w:szCs w:val="28"/>
          <w:lang w:val="en-US"/>
        </w:rPr>
      </w:pPr>
      <w:r w:rsidRPr="001B6063">
        <w:rPr>
          <w:rFonts w:cs="Times New Roman"/>
          <w:szCs w:val="28"/>
          <w:lang w:val="en-US"/>
        </w:rPr>
        <w:t>Tuy nhiên theo quan đểm của chúng tôi, GDTL là một liệu pháp tâm lý có cấu trúc, hệ thống giúp bệnh nhân và người thân hiểu được bản chất của bệnh và thay đổi các suy nghĩ không phù hợp về bệnh, từ đó thay đổi được cảm xúc, nhận thức và hành vi đối với bệnh. Nhờ vậy bệnh nhân sẽ tham gia, tuân thủ điều trị một cách chủ động. Để thực hiện GDTL nên thực hiện các chủ đề sau: căn nguyên, tiến triển, hậu quả, tiên lượng, và điều trị. Cách thực hiện đó là đánh giá sự hiểu biết của đối tượng trước, dựa vào đó có thể cung cấp kiến thức thiếu hoặc thay đổi kiến thức chưa phù hợp, cuối cùng nghe sự phản hồi của đối tượng về chủ đề vừa thảo luận và sự thay đổi cảm xúc, nhận thức sau thực hiện liệu pháp.</w:t>
      </w:r>
    </w:p>
    <w:p w:rsidR="001B6063" w:rsidRPr="001B6063" w:rsidRDefault="001B6063" w:rsidP="001B6063">
      <w:pPr>
        <w:tabs>
          <w:tab w:val="left" w:pos="284"/>
        </w:tabs>
        <w:spacing w:line="360" w:lineRule="auto"/>
        <w:jc w:val="both"/>
        <w:rPr>
          <w:rFonts w:cs="Times New Roman"/>
          <w:b/>
          <w:szCs w:val="28"/>
          <w:lang w:val="en-US"/>
        </w:rPr>
      </w:pPr>
      <w:r w:rsidRPr="001B6063">
        <w:rPr>
          <w:rFonts w:cs="Times New Roman"/>
          <w:b/>
          <w:szCs w:val="28"/>
          <w:lang w:val="en-US"/>
        </w:rPr>
        <w:t>II. CHỈ ĐỊNH:</w:t>
      </w:r>
    </w:p>
    <w:p w:rsidR="001B6063" w:rsidRPr="001B6063" w:rsidRDefault="001B6063" w:rsidP="00455EEC">
      <w:pPr>
        <w:numPr>
          <w:ilvl w:val="0"/>
          <w:numId w:val="238"/>
        </w:numPr>
        <w:tabs>
          <w:tab w:val="left" w:pos="284"/>
        </w:tabs>
        <w:spacing w:line="360" w:lineRule="auto"/>
        <w:ind w:left="0" w:firstLine="0"/>
        <w:jc w:val="both"/>
        <w:rPr>
          <w:rFonts w:cs="Times New Roman"/>
          <w:szCs w:val="28"/>
          <w:lang w:val="en-US"/>
        </w:rPr>
      </w:pPr>
      <w:r w:rsidRPr="001B6063">
        <w:rPr>
          <w:rFonts w:cs="Times New Roman"/>
          <w:szCs w:val="28"/>
          <w:lang w:val="en-US"/>
        </w:rPr>
        <w:t xml:space="preserve">Người nhà bệnh nhân có rối loạn tâm thần </w:t>
      </w:r>
    </w:p>
    <w:p w:rsidR="001B6063" w:rsidRPr="001B6063" w:rsidRDefault="001B6063" w:rsidP="001B6063">
      <w:pPr>
        <w:tabs>
          <w:tab w:val="left" w:pos="284"/>
        </w:tabs>
        <w:spacing w:line="360" w:lineRule="auto"/>
        <w:jc w:val="both"/>
        <w:rPr>
          <w:rFonts w:cs="Times New Roman"/>
          <w:b/>
          <w:szCs w:val="28"/>
          <w:lang w:val="en-US"/>
        </w:rPr>
      </w:pPr>
      <w:r w:rsidRPr="001B6063">
        <w:rPr>
          <w:rFonts w:cs="Times New Roman"/>
          <w:b/>
          <w:szCs w:val="28"/>
          <w:lang w:val="en-US"/>
        </w:rPr>
        <w:t>III. CHỐNG CHỈ ĐỊNH:</w:t>
      </w:r>
    </w:p>
    <w:p w:rsidR="001B6063" w:rsidRPr="001B6063" w:rsidRDefault="001B6063" w:rsidP="00455EEC">
      <w:pPr>
        <w:numPr>
          <w:ilvl w:val="0"/>
          <w:numId w:val="238"/>
        </w:numPr>
        <w:tabs>
          <w:tab w:val="left" w:pos="284"/>
        </w:tabs>
        <w:spacing w:line="360" w:lineRule="auto"/>
        <w:ind w:left="0" w:firstLine="0"/>
        <w:jc w:val="both"/>
        <w:rPr>
          <w:rFonts w:cs="Times New Roman"/>
          <w:szCs w:val="28"/>
          <w:lang w:val="en-US"/>
        </w:rPr>
      </w:pPr>
      <w:r w:rsidRPr="001B6063">
        <w:rPr>
          <w:rFonts w:cs="Times New Roman"/>
          <w:szCs w:val="28"/>
          <w:lang w:val="en-US"/>
        </w:rPr>
        <w:t>Người bị suy giảm nhận thức nặng</w:t>
      </w:r>
    </w:p>
    <w:p w:rsidR="001B6063" w:rsidRPr="001B6063" w:rsidRDefault="001B6063" w:rsidP="00455EEC">
      <w:pPr>
        <w:numPr>
          <w:ilvl w:val="0"/>
          <w:numId w:val="238"/>
        </w:numPr>
        <w:tabs>
          <w:tab w:val="left" w:pos="284"/>
        </w:tabs>
        <w:spacing w:line="360" w:lineRule="auto"/>
        <w:ind w:left="0" w:firstLine="0"/>
        <w:jc w:val="both"/>
        <w:rPr>
          <w:rFonts w:cs="Times New Roman"/>
          <w:szCs w:val="28"/>
          <w:lang w:val="en-US"/>
        </w:rPr>
      </w:pPr>
      <w:r w:rsidRPr="001B6063">
        <w:rPr>
          <w:rFonts w:cs="Times New Roman"/>
          <w:szCs w:val="28"/>
          <w:lang w:val="en-US"/>
        </w:rPr>
        <w:t>Người bị câm hoặc mất thính lực</w:t>
      </w:r>
    </w:p>
    <w:p w:rsidR="001B6063" w:rsidRPr="001B6063" w:rsidRDefault="001B6063" w:rsidP="001B6063">
      <w:pPr>
        <w:tabs>
          <w:tab w:val="left" w:pos="284"/>
        </w:tabs>
        <w:spacing w:line="360" w:lineRule="auto"/>
        <w:jc w:val="both"/>
        <w:rPr>
          <w:rFonts w:cs="Times New Roman"/>
          <w:b/>
          <w:szCs w:val="28"/>
          <w:lang w:val="en-US"/>
        </w:rPr>
      </w:pPr>
      <w:r w:rsidRPr="001B6063">
        <w:rPr>
          <w:rFonts w:cs="Times New Roman"/>
          <w:b/>
          <w:szCs w:val="28"/>
          <w:lang w:val="en-US"/>
        </w:rPr>
        <w:t>IV. CHUẨN BỊ</w:t>
      </w:r>
    </w:p>
    <w:p w:rsidR="001B6063" w:rsidRPr="001B6063" w:rsidRDefault="001B6063" w:rsidP="00455EEC">
      <w:pPr>
        <w:numPr>
          <w:ilvl w:val="0"/>
          <w:numId w:val="259"/>
        </w:numPr>
        <w:tabs>
          <w:tab w:val="left" w:pos="284"/>
        </w:tabs>
        <w:spacing w:line="360" w:lineRule="auto"/>
        <w:ind w:left="0" w:firstLine="0"/>
        <w:jc w:val="both"/>
        <w:rPr>
          <w:rFonts w:cs="Times New Roman"/>
          <w:szCs w:val="28"/>
          <w:lang w:val="en-US"/>
        </w:rPr>
      </w:pPr>
      <w:r w:rsidRPr="001B6063">
        <w:rPr>
          <w:rFonts w:cs="Times New Roman"/>
          <w:szCs w:val="28"/>
          <w:lang w:val="en-US"/>
        </w:rPr>
        <w:t>Cán bộ thực hiện quy trình kỹ thuật: bác sỹ chuyên khoa Tâm thần, điều dưỡng đại học và cán bộ tâm lý</w:t>
      </w:r>
    </w:p>
    <w:p w:rsidR="001B6063" w:rsidRPr="001B6063" w:rsidRDefault="001B6063" w:rsidP="00455EEC">
      <w:pPr>
        <w:numPr>
          <w:ilvl w:val="0"/>
          <w:numId w:val="259"/>
        </w:numPr>
        <w:tabs>
          <w:tab w:val="left" w:pos="284"/>
        </w:tabs>
        <w:spacing w:line="360" w:lineRule="auto"/>
        <w:ind w:left="0" w:firstLine="0"/>
        <w:jc w:val="both"/>
        <w:rPr>
          <w:rFonts w:cs="Times New Roman"/>
          <w:szCs w:val="28"/>
          <w:lang w:val="en-US"/>
        </w:rPr>
      </w:pPr>
      <w:r w:rsidRPr="001B6063">
        <w:rPr>
          <w:rFonts w:cs="Times New Roman"/>
          <w:szCs w:val="28"/>
          <w:lang w:val="en-US"/>
        </w:rPr>
        <w:t>Phương tiện: Phòng làm tâm lý, các tài liệu</w:t>
      </w:r>
    </w:p>
    <w:p w:rsidR="001B6063" w:rsidRPr="001B6063" w:rsidRDefault="001B6063" w:rsidP="00455EEC">
      <w:pPr>
        <w:numPr>
          <w:ilvl w:val="0"/>
          <w:numId w:val="259"/>
        </w:numPr>
        <w:tabs>
          <w:tab w:val="left" w:pos="284"/>
        </w:tabs>
        <w:spacing w:line="360" w:lineRule="auto"/>
        <w:ind w:left="0" w:firstLine="0"/>
        <w:jc w:val="both"/>
        <w:rPr>
          <w:rFonts w:cs="Times New Roman"/>
          <w:szCs w:val="28"/>
          <w:lang w:val="en-US"/>
        </w:rPr>
      </w:pPr>
      <w:r w:rsidRPr="001B6063">
        <w:rPr>
          <w:rFonts w:cs="Times New Roman"/>
          <w:szCs w:val="28"/>
          <w:lang w:val="en-US"/>
        </w:rPr>
        <w:t>Người nhà bệnh nhân:</w:t>
      </w:r>
    </w:p>
    <w:p w:rsidR="001B6063" w:rsidRPr="001B6063" w:rsidRDefault="001B6063" w:rsidP="00455EEC">
      <w:pPr>
        <w:numPr>
          <w:ilvl w:val="0"/>
          <w:numId w:val="259"/>
        </w:numPr>
        <w:tabs>
          <w:tab w:val="left" w:pos="284"/>
        </w:tabs>
        <w:spacing w:line="360" w:lineRule="auto"/>
        <w:ind w:left="0" w:firstLine="0"/>
        <w:jc w:val="both"/>
        <w:rPr>
          <w:rFonts w:cs="Times New Roman"/>
          <w:szCs w:val="28"/>
          <w:lang w:val="en-US"/>
        </w:rPr>
      </w:pPr>
      <w:r w:rsidRPr="001B6063">
        <w:rPr>
          <w:rFonts w:cs="Times New Roman"/>
          <w:szCs w:val="28"/>
          <w:lang w:val="en-US"/>
        </w:rPr>
        <w:t>Hồ sơ bệnh án:</w:t>
      </w:r>
    </w:p>
    <w:p w:rsidR="001B6063" w:rsidRPr="001B6063" w:rsidRDefault="001B6063" w:rsidP="001B6063">
      <w:pPr>
        <w:tabs>
          <w:tab w:val="left" w:pos="284"/>
        </w:tabs>
        <w:spacing w:line="360" w:lineRule="auto"/>
        <w:jc w:val="both"/>
        <w:rPr>
          <w:rFonts w:cs="Times New Roman"/>
          <w:b/>
          <w:szCs w:val="28"/>
          <w:lang w:val="en-US"/>
        </w:rPr>
      </w:pPr>
      <w:r w:rsidRPr="001B6063">
        <w:rPr>
          <w:rFonts w:cs="Times New Roman"/>
          <w:b/>
          <w:szCs w:val="28"/>
          <w:lang w:val="en-US"/>
        </w:rPr>
        <w:t>V. CÁC BƯỚC TIẾN HÀNH</w:t>
      </w:r>
    </w:p>
    <w:p w:rsidR="001B6063" w:rsidRPr="001B6063" w:rsidRDefault="001B6063" w:rsidP="001B6063">
      <w:pPr>
        <w:tabs>
          <w:tab w:val="left" w:pos="284"/>
        </w:tabs>
        <w:spacing w:line="360" w:lineRule="auto"/>
        <w:jc w:val="both"/>
        <w:rPr>
          <w:rFonts w:cs="Times New Roman"/>
          <w:szCs w:val="28"/>
          <w:lang w:val="en-US"/>
        </w:rPr>
      </w:pPr>
      <w:r w:rsidRPr="001B6063">
        <w:rPr>
          <w:rFonts w:cs="Times New Roman"/>
          <w:b/>
          <w:szCs w:val="28"/>
          <w:lang w:val="en-US"/>
        </w:rPr>
        <w:t xml:space="preserve">1. Kiểm tra hồ sơ: </w:t>
      </w:r>
      <w:r w:rsidRPr="001B6063">
        <w:rPr>
          <w:rFonts w:cs="Times New Roman"/>
          <w:szCs w:val="28"/>
          <w:lang w:val="en-US"/>
        </w:rPr>
        <w:t>Xem hồ sơ đúng với tên tuổi bệnh nhân, chẩn đoán và chỉ định.</w:t>
      </w:r>
    </w:p>
    <w:p w:rsidR="001B6063" w:rsidRPr="001B6063" w:rsidRDefault="001B6063" w:rsidP="001B6063">
      <w:pPr>
        <w:tabs>
          <w:tab w:val="left" w:pos="284"/>
        </w:tabs>
        <w:spacing w:line="360" w:lineRule="auto"/>
        <w:jc w:val="both"/>
        <w:rPr>
          <w:rFonts w:cs="Times New Roman"/>
          <w:szCs w:val="28"/>
          <w:lang w:val="en-US"/>
        </w:rPr>
      </w:pPr>
      <w:r w:rsidRPr="001B6063">
        <w:rPr>
          <w:rFonts w:cs="Times New Roman"/>
          <w:b/>
          <w:szCs w:val="28"/>
          <w:lang w:val="en-US"/>
        </w:rPr>
        <w:t>2.Kiểm tra người bệnh</w:t>
      </w:r>
      <w:r w:rsidRPr="001B6063">
        <w:rPr>
          <w:rFonts w:cs="Times New Roman"/>
          <w:szCs w:val="28"/>
          <w:lang w:val="en-US"/>
        </w:rPr>
        <w:t xml:space="preserve"> Hỏi lại tên tuổi và tình trạng bệnh lý.</w:t>
      </w:r>
    </w:p>
    <w:p w:rsidR="001B6063" w:rsidRPr="001B6063" w:rsidRDefault="001B6063" w:rsidP="001B6063">
      <w:pPr>
        <w:tabs>
          <w:tab w:val="left" w:pos="284"/>
        </w:tabs>
        <w:spacing w:line="360" w:lineRule="auto"/>
        <w:jc w:val="both"/>
        <w:rPr>
          <w:rFonts w:cs="Times New Roman"/>
          <w:b/>
          <w:szCs w:val="28"/>
          <w:lang w:val="en-US"/>
        </w:rPr>
      </w:pPr>
      <w:r w:rsidRPr="001B6063">
        <w:rPr>
          <w:rFonts w:cs="Times New Roman"/>
          <w:b/>
          <w:szCs w:val="28"/>
          <w:lang w:val="en-US"/>
        </w:rPr>
        <w:lastRenderedPageBreak/>
        <w:t>3. Thực hiện kỹ thuật</w:t>
      </w:r>
    </w:p>
    <w:p w:rsidR="001B6063" w:rsidRPr="001B6063" w:rsidRDefault="001B6063" w:rsidP="00455EEC">
      <w:pPr>
        <w:numPr>
          <w:ilvl w:val="0"/>
          <w:numId w:val="258"/>
        </w:numPr>
        <w:tabs>
          <w:tab w:val="left" w:pos="284"/>
        </w:tabs>
        <w:spacing w:line="360" w:lineRule="auto"/>
        <w:ind w:left="0" w:firstLine="0"/>
        <w:jc w:val="both"/>
        <w:rPr>
          <w:rFonts w:cs="Times New Roman"/>
          <w:szCs w:val="28"/>
          <w:lang w:val="en-US"/>
        </w:rPr>
      </w:pPr>
      <w:r w:rsidRPr="001B6063">
        <w:rPr>
          <w:rFonts w:cs="Times New Roman"/>
          <w:szCs w:val="28"/>
          <w:lang w:val="en-US"/>
        </w:rPr>
        <w:t>Cấu trúc một buổi giáo dục tâm lý: (mỗi buổi kéo dài 30-60 phút)</w:t>
      </w:r>
    </w:p>
    <w:p w:rsidR="001B6063" w:rsidRPr="001B6063" w:rsidRDefault="001B6063" w:rsidP="00455EEC">
      <w:pPr>
        <w:numPr>
          <w:ilvl w:val="0"/>
          <w:numId w:val="257"/>
        </w:numPr>
        <w:tabs>
          <w:tab w:val="left" w:pos="284"/>
        </w:tabs>
        <w:spacing w:line="360" w:lineRule="auto"/>
        <w:ind w:left="0" w:firstLine="0"/>
        <w:jc w:val="both"/>
        <w:rPr>
          <w:rFonts w:cs="Times New Roman"/>
          <w:szCs w:val="28"/>
          <w:lang w:val="en-US"/>
        </w:rPr>
      </w:pPr>
      <w:r w:rsidRPr="001B6063">
        <w:rPr>
          <w:rFonts w:cs="Times New Roman"/>
          <w:szCs w:val="28"/>
          <w:lang w:val="en-US"/>
        </w:rPr>
        <w:t>Chào hỏi: Tạo mối quan hệ với người nhà bệnh nhân</w:t>
      </w:r>
    </w:p>
    <w:p w:rsidR="001B6063" w:rsidRPr="001B6063" w:rsidRDefault="001B6063" w:rsidP="00455EEC">
      <w:pPr>
        <w:numPr>
          <w:ilvl w:val="0"/>
          <w:numId w:val="257"/>
        </w:numPr>
        <w:tabs>
          <w:tab w:val="left" w:pos="284"/>
        </w:tabs>
        <w:spacing w:line="360" w:lineRule="auto"/>
        <w:ind w:left="0" w:firstLine="0"/>
        <w:jc w:val="both"/>
        <w:rPr>
          <w:rFonts w:cs="Times New Roman"/>
          <w:szCs w:val="28"/>
          <w:lang w:val="en-US"/>
        </w:rPr>
      </w:pPr>
      <w:r w:rsidRPr="001B6063">
        <w:rPr>
          <w:rFonts w:cs="Times New Roman"/>
          <w:szCs w:val="28"/>
          <w:lang w:val="en-US"/>
        </w:rPr>
        <w:t>Giới thiệu mục đích của buổi giáo dục tâm lý: Giúp người nhà hiểu được ý nghĩa của buổi điều trị</w:t>
      </w:r>
    </w:p>
    <w:p w:rsidR="001B6063" w:rsidRPr="001B6063" w:rsidRDefault="001B6063" w:rsidP="00455EEC">
      <w:pPr>
        <w:numPr>
          <w:ilvl w:val="0"/>
          <w:numId w:val="257"/>
        </w:numPr>
        <w:tabs>
          <w:tab w:val="left" w:pos="284"/>
        </w:tabs>
        <w:spacing w:line="360" w:lineRule="auto"/>
        <w:ind w:left="0" w:firstLine="0"/>
        <w:jc w:val="both"/>
        <w:rPr>
          <w:rFonts w:cs="Times New Roman"/>
          <w:szCs w:val="28"/>
          <w:lang w:val="en-US"/>
        </w:rPr>
      </w:pPr>
      <w:r w:rsidRPr="001B6063">
        <w:rPr>
          <w:rFonts w:cs="Times New Roman"/>
          <w:szCs w:val="28"/>
          <w:lang w:val="en-US"/>
        </w:rPr>
        <w:t>Đánh giá kiến thức và nhận thức của người nhà về nội dung cần trao đôi trong buổi điều trị: Giúp bệnh nhân tự nhận thức được các kiến thức của bản thân và giúp nhà trị liệu hiểu được các kiến thức thiếu và kiến thức chưa phù hợp của người nhà bệnh nhân</w:t>
      </w:r>
    </w:p>
    <w:p w:rsidR="001B6063" w:rsidRPr="001B6063" w:rsidRDefault="001B6063" w:rsidP="00455EEC">
      <w:pPr>
        <w:numPr>
          <w:ilvl w:val="0"/>
          <w:numId w:val="257"/>
        </w:numPr>
        <w:tabs>
          <w:tab w:val="left" w:pos="284"/>
        </w:tabs>
        <w:spacing w:line="360" w:lineRule="auto"/>
        <w:ind w:left="0" w:firstLine="0"/>
        <w:jc w:val="both"/>
        <w:rPr>
          <w:rFonts w:cs="Times New Roman"/>
          <w:szCs w:val="28"/>
          <w:lang w:val="en-US"/>
        </w:rPr>
      </w:pPr>
      <w:r w:rsidRPr="001B6063">
        <w:rPr>
          <w:rFonts w:cs="Times New Roman"/>
          <w:szCs w:val="28"/>
          <w:lang w:val="en-US"/>
        </w:rPr>
        <w:t>Cung cấp các kiến thức còn thiếu của người nhà</w:t>
      </w:r>
    </w:p>
    <w:p w:rsidR="001B6063" w:rsidRPr="001B6063" w:rsidRDefault="001B6063" w:rsidP="00455EEC">
      <w:pPr>
        <w:numPr>
          <w:ilvl w:val="0"/>
          <w:numId w:val="257"/>
        </w:numPr>
        <w:tabs>
          <w:tab w:val="left" w:pos="284"/>
        </w:tabs>
        <w:spacing w:line="360" w:lineRule="auto"/>
        <w:ind w:left="0" w:firstLine="0"/>
        <w:jc w:val="both"/>
        <w:rPr>
          <w:rFonts w:cs="Times New Roman"/>
          <w:szCs w:val="28"/>
          <w:lang w:val="en-US"/>
        </w:rPr>
      </w:pPr>
      <w:r w:rsidRPr="001B6063">
        <w:rPr>
          <w:rFonts w:cs="Times New Roman"/>
          <w:szCs w:val="28"/>
          <w:lang w:val="en-US"/>
        </w:rPr>
        <w:t>Thảo luận về các kiến thức không phù hợp của người nhà</w:t>
      </w:r>
    </w:p>
    <w:p w:rsidR="001B6063" w:rsidRPr="001B6063" w:rsidRDefault="001B6063" w:rsidP="00455EEC">
      <w:pPr>
        <w:numPr>
          <w:ilvl w:val="0"/>
          <w:numId w:val="257"/>
        </w:numPr>
        <w:tabs>
          <w:tab w:val="left" w:pos="284"/>
        </w:tabs>
        <w:spacing w:line="360" w:lineRule="auto"/>
        <w:ind w:left="0" w:firstLine="0"/>
        <w:jc w:val="both"/>
        <w:rPr>
          <w:rFonts w:cs="Times New Roman"/>
          <w:szCs w:val="28"/>
          <w:lang w:val="en-US"/>
        </w:rPr>
      </w:pPr>
      <w:r w:rsidRPr="001B6063">
        <w:rPr>
          <w:rFonts w:cs="Times New Roman"/>
          <w:szCs w:val="28"/>
          <w:lang w:val="en-US"/>
        </w:rPr>
        <w:t>Đánh giá lại kiến thức và nhận thức của người nhà</w:t>
      </w:r>
    </w:p>
    <w:p w:rsidR="001B6063" w:rsidRPr="001B6063" w:rsidRDefault="001B6063" w:rsidP="00455EEC">
      <w:pPr>
        <w:numPr>
          <w:ilvl w:val="0"/>
          <w:numId w:val="257"/>
        </w:numPr>
        <w:tabs>
          <w:tab w:val="left" w:pos="284"/>
        </w:tabs>
        <w:spacing w:line="360" w:lineRule="auto"/>
        <w:ind w:left="0" w:firstLine="0"/>
        <w:jc w:val="both"/>
        <w:rPr>
          <w:rFonts w:cs="Times New Roman"/>
          <w:szCs w:val="28"/>
          <w:lang w:val="en-US"/>
        </w:rPr>
      </w:pPr>
      <w:r w:rsidRPr="001B6063">
        <w:rPr>
          <w:rFonts w:cs="Times New Roman"/>
          <w:szCs w:val="28"/>
          <w:lang w:val="en-US"/>
        </w:rPr>
        <w:t>Đánh giá hiệu quả của giáo dục tâm lý</w:t>
      </w:r>
    </w:p>
    <w:p w:rsidR="001B6063" w:rsidRPr="001B6063" w:rsidRDefault="001B6063" w:rsidP="00455EEC">
      <w:pPr>
        <w:numPr>
          <w:ilvl w:val="0"/>
          <w:numId w:val="257"/>
        </w:numPr>
        <w:tabs>
          <w:tab w:val="left" w:pos="284"/>
        </w:tabs>
        <w:spacing w:line="360" w:lineRule="auto"/>
        <w:ind w:left="0" w:firstLine="0"/>
        <w:jc w:val="both"/>
        <w:rPr>
          <w:rFonts w:cs="Times New Roman"/>
          <w:szCs w:val="28"/>
          <w:lang w:val="en-US"/>
        </w:rPr>
      </w:pPr>
      <w:r w:rsidRPr="001B6063">
        <w:rPr>
          <w:rFonts w:cs="Times New Roman"/>
          <w:szCs w:val="28"/>
          <w:lang w:val="en-US"/>
        </w:rPr>
        <w:t>Hỏi các ý kiến khác</w:t>
      </w:r>
    </w:p>
    <w:p w:rsidR="001B6063" w:rsidRPr="001B6063" w:rsidRDefault="001B6063" w:rsidP="00455EEC">
      <w:pPr>
        <w:numPr>
          <w:ilvl w:val="0"/>
          <w:numId w:val="257"/>
        </w:numPr>
        <w:tabs>
          <w:tab w:val="left" w:pos="284"/>
        </w:tabs>
        <w:spacing w:line="360" w:lineRule="auto"/>
        <w:ind w:left="0" w:firstLine="0"/>
        <w:jc w:val="both"/>
        <w:rPr>
          <w:rFonts w:cs="Times New Roman"/>
          <w:szCs w:val="28"/>
          <w:lang w:val="en-US"/>
        </w:rPr>
      </w:pPr>
      <w:r w:rsidRPr="001B6063">
        <w:rPr>
          <w:rFonts w:cs="Times New Roman"/>
          <w:szCs w:val="28"/>
          <w:lang w:val="en-US"/>
        </w:rPr>
        <w:t>Chào</w:t>
      </w:r>
    </w:p>
    <w:p w:rsidR="001B6063" w:rsidRPr="001B6063" w:rsidRDefault="001B6063" w:rsidP="00455EEC">
      <w:pPr>
        <w:numPr>
          <w:ilvl w:val="0"/>
          <w:numId w:val="258"/>
        </w:numPr>
        <w:tabs>
          <w:tab w:val="left" w:pos="284"/>
        </w:tabs>
        <w:spacing w:line="360" w:lineRule="auto"/>
        <w:ind w:left="0" w:firstLine="0"/>
        <w:jc w:val="both"/>
        <w:rPr>
          <w:rFonts w:cs="Times New Roman"/>
          <w:b/>
          <w:szCs w:val="28"/>
          <w:lang w:val="en-US"/>
        </w:rPr>
      </w:pPr>
      <w:r w:rsidRPr="001B6063">
        <w:rPr>
          <w:rFonts w:cs="Times New Roman"/>
          <w:szCs w:val="28"/>
          <w:lang w:val="en-US"/>
        </w:rPr>
        <w:t>Nội dung các buổi giáo dục tâm lý:được tiến hành trong 4 buổi điều trị với các nội dung của các buổi.</w:t>
      </w:r>
    </w:p>
    <w:p w:rsidR="001B6063" w:rsidRPr="001B6063" w:rsidRDefault="001B6063" w:rsidP="001B6063">
      <w:pPr>
        <w:tabs>
          <w:tab w:val="left" w:pos="284"/>
        </w:tabs>
        <w:spacing w:line="360" w:lineRule="auto"/>
        <w:jc w:val="both"/>
        <w:rPr>
          <w:rFonts w:cs="Times New Roman"/>
          <w:i/>
          <w:szCs w:val="28"/>
          <w:lang w:val="en-US"/>
        </w:rPr>
      </w:pPr>
      <w:r w:rsidRPr="001B6063">
        <w:rPr>
          <w:rFonts w:cs="Times New Roman"/>
          <w:i/>
          <w:szCs w:val="28"/>
          <w:lang w:val="en-US"/>
        </w:rPr>
        <w:t>Buổi 1: Kiến thức chung về rối loạn tâm thần</w:t>
      </w:r>
    </w:p>
    <w:p w:rsidR="001B6063" w:rsidRPr="001B6063" w:rsidRDefault="001B6063" w:rsidP="001B6063">
      <w:pPr>
        <w:tabs>
          <w:tab w:val="left" w:pos="284"/>
        </w:tabs>
        <w:spacing w:line="360" w:lineRule="auto"/>
        <w:jc w:val="both"/>
        <w:rPr>
          <w:rFonts w:cs="Times New Roman"/>
          <w:i/>
          <w:szCs w:val="28"/>
          <w:lang w:val="en-US"/>
        </w:rPr>
      </w:pPr>
      <w:r w:rsidRPr="001B6063">
        <w:rPr>
          <w:rFonts w:cs="Times New Roman"/>
          <w:i/>
          <w:szCs w:val="28"/>
          <w:lang w:val="en-US"/>
        </w:rPr>
        <w:t xml:space="preserve">Mục tiêu: </w:t>
      </w:r>
    </w:p>
    <w:p w:rsidR="001B6063" w:rsidRPr="001B6063" w:rsidRDefault="001B6063" w:rsidP="00455EEC">
      <w:pPr>
        <w:numPr>
          <w:ilvl w:val="0"/>
          <w:numId w:val="238"/>
        </w:numPr>
        <w:tabs>
          <w:tab w:val="left" w:pos="284"/>
        </w:tabs>
        <w:spacing w:line="360" w:lineRule="auto"/>
        <w:ind w:left="0" w:firstLine="0"/>
        <w:jc w:val="both"/>
        <w:rPr>
          <w:rFonts w:cs="Times New Roman"/>
          <w:szCs w:val="28"/>
          <w:lang w:val="en-US"/>
        </w:rPr>
      </w:pPr>
      <w:r w:rsidRPr="001B6063">
        <w:rPr>
          <w:rFonts w:cs="Times New Roman"/>
          <w:szCs w:val="28"/>
          <w:lang w:val="en-US"/>
        </w:rPr>
        <w:t>Giúp người nhà hiểu được các biểu hiện của rối loạn tâm thần</w:t>
      </w:r>
    </w:p>
    <w:p w:rsidR="001B6063" w:rsidRPr="001B6063" w:rsidRDefault="001B6063" w:rsidP="00455EEC">
      <w:pPr>
        <w:numPr>
          <w:ilvl w:val="0"/>
          <w:numId w:val="238"/>
        </w:numPr>
        <w:tabs>
          <w:tab w:val="left" w:pos="284"/>
        </w:tabs>
        <w:spacing w:line="360" w:lineRule="auto"/>
        <w:ind w:left="0" w:firstLine="0"/>
        <w:jc w:val="both"/>
        <w:rPr>
          <w:rFonts w:cs="Times New Roman"/>
          <w:szCs w:val="28"/>
          <w:lang w:val="en-US"/>
        </w:rPr>
      </w:pPr>
      <w:r w:rsidRPr="001B6063">
        <w:rPr>
          <w:rFonts w:cs="Times New Roman"/>
          <w:szCs w:val="28"/>
          <w:lang w:val="en-US"/>
        </w:rPr>
        <w:t>Giúp người nhà biết cách đánh giá các vấn để của người nhà</w:t>
      </w:r>
    </w:p>
    <w:p w:rsidR="001B6063" w:rsidRPr="001B6063" w:rsidRDefault="001B6063" w:rsidP="001B6063">
      <w:pPr>
        <w:tabs>
          <w:tab w:val="left" w:pos="284"/>
        </w:tabs>
        <w:spacing w:line="360" w:lineRule="auto"/>
        <w:jc w:val="both"/>
        <w:rPr>
          <w:rFonts w:cs="Times New Roman"/>
          <w:i/>
          <w:szCs w:val="28"/>
          <w:lang w:val="en-US"/>
        </w:rPr>
      </w:pPr>
      <w:r w:rsidRPr="001B6063">
        <w:rPr>
          <w:rFonts w:cs="Times New Roman"/>
          <w:i/>
          <w:szCs w:val="28"/>
          <w:lang w:val="en-US"/>
        </w:rPr>
        <w:t>Buổi 2: Cách duy trì mối quan hệ với bệnh nhân và phương pháp điều trị cho rối loạn tâm thần</w:t>
      </w:r>
    </w:p>
    <w:p w:rsidR="001B6063" w:rsidRPr="001B6063" w:rsidRDefault="001B6063" w:rsidP="001B6063">
      <w:pPr>
        <w:tabs>
          <w:tab w:val="left" w:pos="284"/>
        </w:tabs>
        <w:spacing w:line="360" w:lineRule="auto"/>
        <w:jc w:val="both"/>
        <w:rPr>
          <w:rFonts w:cs="Times New Roman"/>
          <w:i/>
          <w:szCs w:val="28"/>
          <w:lang w:val="en-US"/>
        </w:rPr>
      </w:pPr>
      <w:r w:rsidRPr="001B6063">
        <w:rPr>
          <w:rFonts w:cs="Times New Roman"/>
          <w:i/>
          <w:szCs w:val="28"/>
          <w:lang w:val="en-US"/>
        </w:rPr>
        <w:t>Mục tiêu:</w:t>
      </w:r>
    </w:p>
    <w:p w:rsidR="001B6063" w:rsidRPr="001B6063" w:rsidRDefault="001B6063" w:rsidP="00455EEC">
      <w:pPr>
        <w:numPr>
          <w:ilvl w:val="0"/>
          <w:numId w:val="238"/>
        </w:numPr>
        <w:tabs>
          <w:tab w:val="left" w:pos="284"/>
        </w:tabs>
        <w:spacing w:line="360" w:lineRule="auto"/>
        <w:ind w:left="0" w:firstLine="0"/>
        <w:jc w:val="both"/>
        <w:rPr>
          <w:rFonts w:cs="Times New Roman"/>
          <w:szCs w:val="28"/>
          <w:lang w:val="en-US"/>
        </w:rPr>
      </w:pPr>
      <w:r w:rsidRPr="001B6063">
        <w:rPr>
          <w:rFonts w:cs="Times New Roman"/>
          <w:szCs w:val="28"/>
          <w:lang w:val="en-US"/>
        </w:rPr>
        <w:t>Người nhà biết cách tạo dựng mối quan hệ với bệnh nhân.</w:t>
      </w:r>
    </w:p>
    <w:p w:rsidR="001B6063" w:rsidRPr="001B6063" w:rsidRDefault="001B6063" w:rsidP="00455EEC">
      <w:pPr>
        <w:numPr>
          <w:ilvl w:val="0"/>
          <w:numId w:val="238"/>
        </w:numPr>
        <w:tabs>
          <w:tab w:val="left" w:pos="284"/>
        </w:tabs>
        <w:spacing w:line="360" w:lineRule="auto"/>
        <w:ind w:left="0" w:firstLine="0"/>
        <w:jc w:val="both"/>
        <w:rPr>
          <w:rFonts w:cs="Times New Roman"/>
          <w:szCs w:val="28"/>
          <w:lang w:val="en-US"/>
        </w:rPr>
      </w:pPr>
      <w:r w:rsidRPr="001B6063">
        <w:rPr>
          <w:rFonts w:cs="Times New Roman"/>
          <w:szCs w:val="28"/>
          <w:lang w:val="en-US"/>
        </w:rPr>
        <w:t>Người nhà biết các phương pháp điều trị rối loạn tâm thần.</w:t>
      </w:r>
    </w:p>
    <w:p w:rsidR="001B6063" w:rsidRPr="001B6063" w:rsidRDefault="001B6063" w:rsidP="00455EEC">
      <w:pPr>
        <w:numPr>
          <w:ilvl w:val="0"/>
          <w:numId w:val="238"/>
        </w:numPr>
        <w:tabs>
          <w:tab w:val="left" w:pos="284"/>
        </w:tabs>
        <w:spacing w:line="360" w:lineRule="auto"/>
        <w:ind w:left="0" w:firstLine="0"/>
        <w:jc w:val="both"/>
        <w:rPr>
          <w:rFonts w:cs="Times New Roman"/>
          <w:szCs w:val="28"/>
          <w:lang w:val="en-US"/>
        </w:rPr>
      </w:pPr>
      <w:r w:rsidRPr="001B6063">
        <w:rPr>
          <w:rFonts w:cs="Times New Roman"/>
          <w:szCs w:val="28"/>
          <w:lang w:val="en-US"/>
        </w:rPr>
        <w:t>Thảo luận cách thực hiện các phương pháp điều trị</w:t>
      </w:r>
    </w:p>
    <w:p w:rsidR="001B6063" w:rsidRPr="001B6063" w:rsidRDefault="001B6063" w:rsidP="001B6063">
      <w:pPr>
        <w:tabs>
          <w:tab w:val="left" w:pos="284"/>
        </w:tabs>
        <w:spacing w:line="360" w:lineRule="auto"/>
        <w:jc w:val="both"/>
        <w:rPr>
          <w:rFonts w:cs="Times New Roman"/>
          <w:i/>
          <w:szCs w:val="28"/>
          <w:lang w:val="en-US"/>
        </w:rPr>
      </w:pPr>
      <w:r w:rsidRPr="001B6063">
        <w:rPr>
          <w:rFonts w:cs="Times New Roman"/>
          <w:i/>
          <w:szCs w:val="28"/>
          <w:lang w:val="en-US"/>
        </w:rPr>
        <w:t xml:space="preserve">Buổi 3: Vai trò của người nhà trong điều trị </w:t>
      </w:r>
    </w:p>
    <w:p w:rsidR="001B6063" w:rsidRPr="001B6063" w:rsidRDefault="001B6063" w:rsidP="001B6063">
      <w:pPr>
        <w:tabs>
          <w:tab w:val="left" w:pos="284"/>
        </w:tabs>
        <w:spacing w:line="360" w:lineRule="auto"/>
        <w:jc w:val="both"/>
        <w:rPr>
          <w:rFonts w:cs="Times New Roman"/>
          <w:i/>
          <w:szCs w:val="28"/>
          <w:lang w:val="en-US"/>
        </w:rPr>
      </w:pPr>
      <w:r w:rsidRPr="001B6063">
        <w:rPr>
          <w:rFonts w:cs="Times New Roman"/>
          <w:i/>
          <w:szCs w:val="28"/>
          <w:lang w:val="en-US"/>
        </w:rPr>
        <w:t>Mục tiêu:</w:t>
      </w:r>
    </w:p>
    <w:p w:rsidR="001B6063" w:rsidRPr="001B6063" w:rsidRDefault="001B6063" w:rsidP="00455EEC">
      <w:pPr>
        <w:numPr>
          <w:ilvl w:val="0"/>
          <w:numId w:val="238"/>
        </w:numPr>
        <w:tabs>
          <w:tab w:val="left" w:pos="284"/>
        </w:tabs>
        <w:spacing w:line="360" w:lineRule="auto"/>
        <w:ind w:left="0" w:firstLine="0"/>
        <w:jc w:val="both"/>
        <w:rPr>
          <w:rFonts w:cs="Times New Roman"/>
          <w:szCs w:val="28"/>
          <w:lang w:val="en-US"/>
        </w:rPr>
      </w:pPr>
      <w:r w:rsidRPr="001B6063">
        <w:rPr>
          <w:rFonts w:cs="Times New Roman"/>
          <w:szCs w:val="28"/>
          <w:lang w:val="en-US"/>
        </w:rPr>
        <w:t>Giúp người nhà hiểu được vai trò của gia đình trong điều trị.</w:t>
      </w:r>
    </w:p>
    <w:p w:rsidR="001B6063" w:rsidRPr="001B6063" w:rsidRDefault="001B6063" w:rsidP="00455EEC">
      <w:pPr>
        <w:numPr>
          <w:ilvl w:val="0"/>
          <w:numId w:val="238"/>
        </w:numPr>
        <w:tabs>
          <w:tab w:val="left" w:pos="284"/>
        </w:tabs>
        <w:spacing w:line="360" w:lineRule="auto"/>
        <w:ind w:left="0" w:firstLine="0"/>
        <w:jc w:val="both"/>
        <w:rPr>
          <w:rFonts w:cs="Times New Roman"/>
          <w:szCs w:val="28"/>
          <w:lang w:val="en-US"/>
        </w:rPr>
      </w:pPr>
      <w:r w:rsidRPr="001B6063">
        <w:rPr>
          <w:rFonts w:cs="Times New Roman"/>
          <w:szCs w:val="28"/>
          <w:lang w:val="en-US"/>
        </w:rPr>
        <w:t>Giúp người nhà biết cách kết hợp với nhân viên y tế trong điều trị.</w:t>
      </w:r>
    </w:p>
    <w:p w:rsidR="001B6063" w:rsidRPr="001B6063" w:rsidRDefault="001B6063" w:rsidP="001B6063">
      <w:pPr>
        <w:tabs>
          <w:tab w:val="left" w:pos="284"/>
        </w:tabs>
        <w:spacing w:line="360" w:lineRule="auto"/>
        <w:jc w:val="both"/>
        <w:rPr>
          <w:rFonts w:cs="Times New Roman"/>
          <w:i/>
          <w:szCs w:val="28"/>
          <w:lang w:val="en-US"/>
        </w:rPr>
      </w:pPr>
      <w:r w:rsidRPr="001B6063">
        <w:rPr>
          <w:rFonts w:cs="Times New Roman"/>
          <w:i/>
          <w:szCs w:val="28"/>
          <w:lang w:val="en-US"/>
        </w:rPr>
        <w:lastRenderedPageBreak/>
        <w:t>Buổi 4: Ngăn ngừa tái phát</w:t>
      </w:r>
    </w:p>
    <w:p w:rsidR="001B6063" w:rsidRPr="001B6063" w:rsidRDefault="001B6063" w:rsidP="001B6063">
      <w:pPr>
        <w:tabs>
          <w:tab w:val="left" w:pos="284"/>
        </w:tabs>
        <w:spacing w:line="360" w:lineRule="auto"/>
        <w:jc w:val="both"/>
        <w:rPr>
          <w:rFonts w:cs="Times New Roman"/>
          <w:i/>
          <w:szCs w:val="28"/>
          <w:lang w:val="en-US"/>
        </w:rPr>
      </w:pPr>
      <w:r w:rsidRPr="001B6063">
        <w:rPr>
          <w:rFonts w:cs="Times New Roman"/>
          <w:i/>
          <w:szCs w:val="28"/>
          <w:lang w:val="en-US"/>
        </w:rPr>
        <w:t>Mục tiêu:</w:t>
      </w:r>
    </w:p>
    <w:p w:rsidR="001B6063" w:rsidRPr="001B6063" w:rsidRDefault="001B6063" w:rsidP="00455EEC">
      <w:pPr>
        <w:numPr>
          <w:ilvl w:val="0"/>
          <w:numId w:val="238"/>
        </w:numPr>
        <w:tabs>
          <w:tab w:val="left" w:pos="284"/>
        </w:tabs>
        <w:spacing w:line="360" w:lineRule="auto"/>
        <w:ind w:left="0" w:firstLine="0"/>
        <w:jc w:val="both"/>
        <w:rPr>
          <w:rFonts w:cs="Times New Roman"/>
          <w:szCs w:val="28"/>
          <w:lang w:val="en-US"/>
        </w:rPr>
      </w:pPr>
      <w:r w:rsidRPr="001B6063">
        <w:rPr>
          <w:rFonts w:cs="Times New Roman"/>
          <w:szCs w:val="28"/>
          <w:lang w:val="en-US"/>
        </w:rPr>
        <w:t>Hiểu được giá trị của tuân thủ điều trị</w:t>
      </w:r>
    </w:p>
    <w:p w:rsidR="001B6063" w:rsidRPr="001B6063" w:rsidRDefault="001B6063" w:rsidP="00455EEC">
      <w:pPr>
        <w:numPr>
          <w:ilvl w:val="0"/>
          <w:numId w:val="238"/>
        </w:numPr>
        <w:tabs>
          <w:tab w:val="left" w:pos="284"/>
        </w:tabs>
        <w:spacing w:line="360" w:lineRule="auto"/>
        <w:ind w:left="0" w:firstLine="0"/>
        <w:jc w:val="both"/>
        <w:rPr>
          <w:rFonts w:cs="Times New Roman"/>
          <w:szCs w:val="28"/>
          <w:lang w:val="en-US"/>
        </w:rPr>
      </w:pPr>
      <w:r w:rsidRPr="001B6063">
        <w:rPr>
          <w:rFonts w:cs="Times New Roman"/>
          <w:szCs w:val="28"/>
          <w:lang w:val="en-US"/>
        </w:rPr>
        <w:t>Các yếu tố nguy cơ và biểu hiện tái phát</w:t>
      </w:r>
    </w:p>
    <w:p w:rsidR="001B6063" w:rsidRPr="001B6063" w:rsidRDefault="001B6063" w:rsidP="00455EEC">
      <w:pPr>
        <w:numPr>
          <w:ilvl w:val="0"/>
          <w:numId w:val="238"/>
        </w:numPr>
        <w:tabs>
          <w:tab w:val="left" w:pos="284"/>
        </w:tabs>
        <w:spacing w:line="360" w:lineRule="auto"/>
        <w:ind w:left="0" w:firstLine="0"/>
        <w:jc w:val="both"/>
        <w:rPr>
          <w:rFonts w:cs="Times New Roman"/>
          <w:szCs w:val="28"/>
          <w:lang w:val="en-US"/>
        </w:rPr>
      </w:pPr>
      <w:r w:rsidRPr="001B6063">
        <w:rPr>
          <w:rFonts w:cs="Times New Roman"/>
          <w:szCs w:val="28"/>
          <w:lang w:val="en-US"/>
        </w:rPr>
        <w:t>Cách giải quyết khi xuất hiện nguy cơ tái phát.</w:t>
      </w:r>
    </w:p>
    <w:p w:rsidR="001B6063" w:rsidRPr="001B6063" w:rsidRDefault="001B6063" w:rsidP="001B6063">
      <w:pPr>
        <w:tabs>
          <w:tab w:val="left" w:pos="284"/>
        </w:tabs>
        <w:spacing w:line="360" w:lineRule="auto"/>
        <w:jc w:val="both"/>
        <w:rPr>
          <w:rFonts w:cs="Times New Roman"/>
          <w:b/>
          <w:szCs w:val="28"/>
          <w:lang w:val="en-US"/>
        </w:rPr>
      </w:pPr>
      <w:r w:rsidRPr="001B6063">
        <w:rPr>
          <w:rFonts w:cs="Times New Roman"/>
          <w:b/>
          <w:szCs w:val="28"/>
          <w:lang w:val="en-US"/>
        </w:rPr>
        <w:t>VI. THEO DÕI:</w:t>
      </w:r>
    </w:p>
    <w:p w:rsidR="001B6063" w:rsidRPr="001B6063" w:rsidRDefault="001B6063" w:rsidP="00455EEC">
      <w:pPr>
        <w:numPr>
          <w:ilvl w:val="0"/>
          <w:numId w:val="238"/>
        </w:numPr>
        <w:tabs>
          <w:tab w:val="left" w:pos="284"/>
        </w:tabs>
        <w:spacing w:line="360" w:lineRule="auto"/>
        <w:ind w:left="0" w:firstLine="0"/>
        <w:jc w:val="both"/>
        <w:rPr>
          <w:rFonts w:cs="Times New Roman"/>
          <w:szCs w:val="28"/>
          <w:lang w:val="en-US"/>
        </w:rPr>
      </w:pPr>
      <w:r w:rsidRPr="001B6063">
        <w:rPr>
          <w:rFonts w:cs="Times New Roman"/>
          <w:szCs w:val="28"/>
          <w:lang w:val="en-US"/>
        </w:rPr>
        <w:t>Đánh giá tâm trạng hằng ngày của người nhà.</w:t>
      </w:r>
    </w:p>
    <w:p w:rsidR="001B6063" w:rsidRPr="001B6063" w:rsidRDefault="001B6063" w:rsidP="00455EEC">
      <w:pPr>
        <w:numPr>
          <w:ilvl w:val="0"/>
          <w:numId w:val="238"/>
        </w:numPr>
        <w:tabs>
          <w:tab w:val="left" w:pos="284"/>
        </w:tabs>
        <w:spacing w:line="360" w:lineRule="auto"/>
        <w:ind w:left="0" w:firstLine="0"/>
        <w:jc w:val="both"/>
        <w:rPr>
          <w:rFonts w:cs="Times New Roman"/>
          <w:szCs w:val="28"/>
          <w:lang w:val="en-US"/>
        </w:rPr>
      </w:pPr>
      <w:r w:rsidRPr="001B6063">
        <w:rPr>
          <w:rFonts w:cs="Times New Roman"/>
          <w:szCs w:val="28"/>
          <w:lang w:val="en-US"/>
        </w:rPr>
        <w:t>Đánh giá sự hiểu biết kiến thức của người nhà.</w:t>
      </w:r>
    </w:p>
    <w:p w:rsidR="001B6063" w:rsidRPr="001B6063" w:rsidRDefault="001B6063" w:rsidP="001B6063">
      <w:pPr>
        <w:tabs>
          <w:tab w:val="left" w:pos="284"/>
        </w:tabs>
        <w:spacing w:line="360" w:lineRule="auto"/>
        <w:jc w:val="both"/>
        <w:rPr>
          <w:rFonts w:cs="Times New Roman"/>
          <w:b/>
          <w:szCs w:val="28"/>
          <w:lang w:val="fr-FR"/>
        </w:rPr>
      </w:pPr>
      <w:r w:rsidRPr="001B6063">
        <w:rPr>
          <w:rFonts w:cs="Times New Roman"/>
          <w:b/>
          <w:szCs w:val="28"/>
          <w:lang w:val="fr-FR"/>
        </w:rPr>
        <w:t>VII. XỬ TRÍ TAI BIẾN:</w:t>
      </w:r>
    </w:p>
    <w:p w:rsidR="001B6063" w:rsidRPr="001B6063" w:rsidRDefault="001B6063" w:rsidP="001B6063">
      <w:pPr>
        <w:tabs>
          <w:tab w:val="left" w:pos="284"/>
        </w:tabs>
        <w:spacing w:line="360" w:lineRule="auto"/>
        <w:jc w:val="both"/>
        <w:rPr>
          <w:rFonts w:cs="Times New Roman"/>
          <w:szCs w:val="28"/>
          <w:lang w:val="fr-FR"/>
        </w:rPr>
      </w:pPr>
      <w:r w:rsidRPr="001B6063">
        <w:rPr>
          <w:rFonts w:cs="Times New Roman"/>
          <w:szCs w:val="28"/>
          <w:lang w:val="fr-FR"/>
        </w:rPr>
        <w:t>Không có tai biến</w:t>
      </w:r>
    </w:p>
    <w:p w:rsidR="001B6063" w:rsidRPr="001B6063" w:rsidRDefault="001B6063" w:rsidP="001B6063">
      <w:pPr>
        <w:spacing w:line="360" w:lineRule="auto"/>
        <w:rPr>
          <w:rFonts w:cs="Times New Roman"/>
          <w:szCs w:val="28"/>
        </w:rPr>
      </w:pPr>
      <w:r w:rsidRPr="001B6063">
        <w:rPr>
          <w:rFonts w:cs="Times New Roman"/>
          <w:szCs w:val="28"/>
        </w:rPr>
        <w:br w:type="page"/>
      </w:r>
    </w:p>
    <w:p w:rsidR="001B6063" w:rsidRPr="001B6063" w:rsidRDefault="001B6063" w:rsidP="001B6063">
      <w:pPr>
        <w:pStyle w:val="Heading2"/>
        <w:spacing w:before="0" w:line="360" w:lineRule="auto"/>
        <w:jc w:val="center"/>
        <w:rPr>
          <w:rFonts w:ascii="Times New Roman" w:hAnsi="Times New Roman" w:cs="Times New Roman"/>
          <w:b/>
          <w:color w:val="auto"/>
          <w:sz w:val="32"/>
          <w:szCs w:val="28"/>
        </w:rPr>
      </w:pPr>
      <w:bookmarkStart w:id="339" w:name="_Toc113372046"/>
      <w:r>
        <w:rPr>
          <w:rFonts w:ascii="Times New Roman" w:hAnsi="Times New Roman" w:cs="Times New Roman"/>
          <w:b/>
          <w:color w:val="auto"/>
          <w:sz w:val="32"/>
          <w:szCs w:val="28"/>
        </w:rPr>
        <w:lastRenderedPageBreak/>
        <w:t>216</w:t>
      </w:r>
      <w:r w:rsidRPr="001B6063">
        <w:rPr>
          <w:rFonts w:ascii="Times New Roman" w:hAnsi="Times New Roman" w:cs="Times New Roman"/>
          <w:b/>
          <w:color w:val="auto"/>
          <w:sz w:val="32"/>
          <w:szCs w:val="28"/>
        </w:rPr>
        <w:t>. LIỆU PHÁP GIẢI THÍCH HỢP LÝ</w:t>
      </w:r>
      <w:bookmarkEnd w:id="339"/>
    </w:p>
    <w:p w:rsidR="001B6063" w:rsidRPr="001B6063" w:rsidRDefault="001B6063" w:rsidP="001B6063">
      <w:pPr>
        <w:spacing w:line="360" w:lineRule="auto"/>
        <w:rPr>
          <w:rFonts w:cs="Times New Roman"/>
        </w:rPr>
      </w:pPr>
    </w:p>
    <w:p w:rsidR="001B6063" w:rsidRPr="001B6063" w:rsidRDefault="001B6063" w:rsidP="00455EEC">
      <w:pPr>
        <w:pStyle w:val="ListParagraph"/>
        <w:numPr>
          <w:ilvl w:val="0"/>
          <w:numId w:val="246"/>
        </w:numPr>
        <w:tabs>
          <w:tab w:val="left" w:pos="284"/>
          <w:tab w:val="left" w:pos="426"/>
          <w:tab w:val="left" w:pos="709"/>
        </w:tabs>
        <w:spacing w:line="360" w:lineRule="auto"/>
        <w:ind w:left="0" w:firstLine="0"/>
        <w:contextualSpacing w:val="0"/>
        <w:jc w:val="both"/>
        <w:rPr>
          <w:rFonts w:cs="Times New Roman"/>
          <w:b/>
          <w:szCs w:val="28"/>
        </w:rPr>
      </w:pPr>
      <w:r w:rsidRPr="001B6063">
        <w:rPr>
          <w:rFonts w:cs="Times New Roman"/>
          <w:b/>
          <w:szCs w:val="28"/>
        </w:rPr>
        <w:t>ĐẠI CƯƠNG</w:t>
      </w:r>
    </w:p>
    <w:p w:rsidR="001B6063" w:rsidRPr="001B6063" w:rsidRDefault="001B6063" w:rsidP="00455EEC">
      <w:pPr>
        <w:pStyle w:val="ListParagraph"/>
        <w:numPr>
          <w:ilvl w:val="0"/>
          <w:numId w:val="243"/>
        </w:numPr>
        <w:tabs>
          <w:tab w:val="left" w:pos="284"/>
          <w:tab w:val="left" w:pos="426"/>
        </w:tabs>
        <w:spacing w:line="360" w:lineRule="auto"/>
        <w:ind w:left="0" w:firstLine="0"/>
        <w:contextualSpacing w:val="0"/>
        <w:jc w:val="both"/>
        <w:rPr>
          <w:rFonts w:cs="Times New Roman"/>
          <w:b/>
          <w:szCs w:val="28"/>
        </w:rPr>
      </w:pPr>
      <w:r w:rsidRPr="001B6063">
        <w:rPr>
          <w:rFonts w:cs="Times New Roman"/>
          <w:b/>
          <w:szCs w:val="28"/>
        </w:rPr>
        <w:t xml:space="preserve">Định nghĩa: </w:t>
      </w:r>
      <w:r w:rsidRPr="001B6063">
        <w:rPr>
          <w:rFonts w:cs="Times New Roman"/>
          <w:i/>
          <w:szCs w:val="28"/>
        </w:rPr>
        <w:t xml:space="preserve">Liệu pháp giải thích hợp lý là liệu pháp tâm lý </w:t>
      </w:r>
      <w:r w:rsidRPr="001B6063">
        <w:rPr>
          <w:rFonts w:eastAsia="Times New Roman" w:cs="Times New Roman"/>
          <w:i/>
          <w:szCs w:val="28"/>
        </w:rPr>
        <w:t>dùng lý lẽ logic để giải thích và thuyết phục, giúp bệnh nhân tự điều chỉnh lại các mối quan hệ và hệ thống thái độ có ý thức, chủ động khắc phục ý nghĩ sai lệch, tư duy thiếu logic về bệnh tật của mình.</w:t>
      </w:r>
    </w:p>
    <w:p w:rsidR="001B6063" w:rsidRPr="001B6063" w:rsidRDefault="001B6063" w:rsidP="00455EEC">
      <w:pPr>
        <w:pStyle w:val="ListParagraph"/>
        <w:numPr>
          <w:ilvl w:val="0"/>
          <w:numId w:val="243"/>
        </w:numPr>
        <w:tabs>
          <w:tab w:val="left" w:pos="284"/>
          <w:tab w:val="left" w:pos="426"/>
        </w:tabs>
        <w:spacing w:line="360" w:lineRule="auto"/>
        <w:ind w:left="0" w:firstLine="0"/>
        <w:contextualSpacing w:val="0"/>
        <w:jc w:val="both"/>
        <w:rPr>
          <w:rFonts w:cs="Times New Roman"/>
          <w:b/>
          <w:szCs w:val="28"/>
        </w:rPr>
      </w:pPr>
      <w:r w:rsidRPr="001B6063">
        <w:rPr>
          <w:rFonts w:cs="Times New Roman"/>
          <w:b/>
          <w:szCs w:val="28"/>
        </w:rPr>
        <w:t>Lịch sử vấn đề</w:t>
      </w:r>
    </w:p>
    <w:p w:rsidR="001B6063" w:rsidRPr="001B6063" w:rsidRDefault="001B6063" w:rsidP="001B6063">
      <w:pPr>
        <w:tabs>
          <w:tab w:val="left" w:pos="284"/>
          <w:tab w:val="left" w:pos="426"/>
        </w:tabs>
        <w:spacing w:line="360" w:lineRule="auto"/>
        <w:jc w:val="both"/>
        <w:rPr>
          <w:rFonts w:eastAsia="Times New Roman" w:cs="Times New Roman"/>
          <w:szCs w:val="28"/>
        </w:rPr>
      </w:pPr>
      <w:r w:rsidRPr="001B6063">
        <w:rPr>
          <w:rFonts w:cs="Times New Roman"/>
          <w:szCs w:val="28"/>
        </w:rPr>
        <w:t>Năm 1903 P.Dubois, nhà tâm thần học Thụy Sĩ đã cho xuất bản cuốn sách “</w:t>
      </w:r>
      <w:r w:rsidRPr="001B6063">
        <w:rPr>
          <w:rFonts w:cs="Times New Roman"/>
          <w:i/>
          <w:szCs w:val="28"/>
        </w:rPr>
        <w:t>Các bệnh tâm căn và liệu pháp tâm lý”</w:t>
      </w:r>
      <w:r w:rsidRPr="001B6063">
        <w:rPr>
          <w:rFonts w:cs="Times New Roman"/>
          <w:szCs w:val="28"/>
        </w:rPr>
        <w:t xml:space="preserve">. </w:t>
      </w:r>
      <w:r w:rsidRPr="001B6063">
        <w:rPr>
          <w:rFonts w:eastAsia="Times New Roman" w:cs="Times New Roman"/>
          <w:szCs w:val="28"/>
        </w:rPr>
        <w:t>Trong cuốn sách này ông cho rằng bản chất bệnh tâm căn là do tư duy thiếu logic, hiểu biết lệch lạc của người bệnh gây ra. Vì vậy, thầy thuốc có nhiệm vụ dùng lý lẽ để thuyết phục, làm bệnh nhân có ý thức, chủ động khắc phục ý nghĩ sai lệch, tư duy thiếu logic về bệnh tật của mình.</w:t>
      </w:r>
    </w:p>
    <w:p w:rsidR="001B6063" w:rsidRPr="001B6063" w:rsidRDefault="001B6063" w:rsidP="00455EEC">
      <w:pPr>
        <w:pStyle w:val="ListParagraph"/>
        <w:numPr>
          <w:ilvl w:val="0"/>
          <w:numId w:val="243"/>
        </w:numPr>
        <w:tabs>
          <w:tab w:val="left" w:pos="284"/>
          <w:tab w:val="left" w:pos="426"/>
        </w:tabs>
        <w:spacing w:line="360" w:lineRule="auto"/>
        <w:ind w:left="0" w:firstLine="0"/>
        <w:contextualSpacing w:val="0"/>
        <w:jc w:val="both"/>
        <w:rPr>
          <w:rFonts w:cs="Times New Roman"/>
          <w:b/>
          <w:szCs w:val="28"/>
        </w:rPr>
      </w:pPr>
      <w:r w:rsidRPr="001B6063">
        <w:rPr>
          <w:rFonts w:cs="Times New Roman"/>
          <w:b/>
          <w:szCs w:val="28"/>
        </w:rPr>
        <w:t>Các giai đoạn của liệu pháp tâm lý</w:t>
      </w:r>
    </w:p>
    <w:p w:rsidR="001B6063" w:rsidRPr="001B6063" w:rsidRDefault="001B6063" w:rsidP="00455EEC">
      <w:pPr>
        <w:pStyle w:val="ListParagraph"/>
        <w:numPr>
          <w:ilvl w:val="0"/>
          <w:numId w:val="248"/>
        </w:numPr>
        <w:tabs>
          <w:tab w:val="left" w:pos="284"/>
          <w:tab w:val="left" w:pos="426"/>
        </w:tabs>
        <w:spacing w:line="360" w:lineRule="auto"/>
        <w:ind w:left="0" w:firstLine="0"/>
        <w:contextualSpacing w:val="0"/>
        <w:jc w:val="both"/>
        <w:rPr>
          <w:rFonts w:cs="Times New Roman"/>
          <w:b/>
          <w:szCs w:val="28"/>
        </w:rPr>
      </w:pPr>
      <w:r w:rsidRPr="001B6063">
        <w:rPr>
          <w:rFonts w:cs="Times New Roman"/>
          <w:b/>
          <w:szCs w:val="28"/>
        </w:rPr>
        <w:t>Giai đoạn chuẩn bị</w:t>
      </w:r>
    </w:p>
    <w:p w:rsidR="001B6063" w:rsidRPr="001B6063" w:rsidRDefault="001B6063" w:rsidP="00455EEC">
      <w:pPr>
        <w:pStyle w:val="NormalWeb"/>
        <w:numPr>
          <w:ilvl w:val="0"/>
          <w:numId w:val="239"/>
        </w:numPr>
        <w:tabs>
          <w:tab w:val="left" w:pos="284"/>
          <w:tab w:val="left" w:pos="426"/>
        </w:tabs>
        <w:spacing w:before="0" w:beforeAutospacing="0" w:after="0" w:afterAutospacing="0" w:line="360" w:lineRule="auto"/>
        <w:ind w:left="0" w:firstLine="0"/>
        <w:jc w:val="both"/>
        <w:rPr>
          <w:sz w:val="28"/>
          <w:szCs w:val="28"/>
        </w:rPr>
      </w:pPr>
      <w:r w:rsidRPr="001B6063">
        <w:rPr>
          <w:sz w:val="28"/>
          <w:szCs w:val="28"/>
        </w:rPr>
        <w:t>Giai đoạn chuẩn bị thường được bắt đầu bằng chẩn đoán/đánh giá tâm lý.</w:t>
      </w:r>
    </w:p>
    <w:p w:rsidR="001B6063" w:rsidRPr="001B6063" w:rsidRDefault="001B6063" w:rsidP="00455EEC">
      <w:pPr>
        <w:pStyle w:val="NormalWeb"/>
        <w:numPr>
          <w:ilvl w:val="0"/>
          <w:numId w:val="239"/>
        </w:numPr>
        <w:tabs>
          <w:tab w:val="left" w:pos="284"/>
          <w:tab w:val="left" w:pos="426"/>
        </w:tabs>
        <w:spacing w:before="0" w:beforeAutospacing="0" w:after="0" w:afterAutospacing="0" w:line="360" w:lineRule="auto"/>
        <w:ind w:left="0" w:firstLine="0"/>
        <w:jc w:val="both"/>
        <w:rPr>
          <w:sz w:val="28"/>
          <w:szCs w:val="28"/>
        </w:rPr>
      </w:pPr>
      <w:r w:rsidRPr="001B6063">
        <w:rPr>
          <w:sz w:val="28"/>
          <w:szCs w:val="28"/>
        </w:rPr>
        <w:t>Vấn đề chính của người bệnh.</w:t>
      </w:r>
    </w:p>
    <w:p w:rsidR="001B6063" w:rsidRPr="001B6063" w:rsidRDefault="001B6063" w:rsidP="00455EEC">
      <w:pPr>
        <w:numPr>
          <w:ilvl w:val="0"/>
          <w:numId w:val="240"/>
        </w:numPr>
        <w:tabs>
          <w:tab w:val="left" w:pos="284"/>
          <w:tab w:val="left" w:pos="426"/>
        </w:tabs>
        <w:spacing w:line="360" w:lineRule="auto"/>
        <w:ind w:left="0" w:firstLine="0"/>
        <w:jc w:val="both"/>
        <w:rPr>
          <w:rFonts w:cs="Times New Roman"/>
          <w:szCs w:val="28"/>
        </w:rPr>
      </w:pPr>
      <w:r w:rsidRPr="001B6063">
        <w:rPr>
          <w:rFonts w:cs="Times New Roman"/>
          <w:szCs w:val="28"/>
        </w:rPr>
        <w:t xml:space="preserve">Xác định những khía cạnh tâm lý còn được bảo toàn ở người bệnh. </w:t>
      </w:r>
    </w:p>
    <w:p w:rsidR="001B6063" w:rsidRPr="001B6063" w:rsidRDefault="001B6063" w:rsidP="00455EEC">
      <w:pPr>
        <w:numPr>
          <w:ilvl w:val="0"/>
          <w:numId w:val="241"/>
        </w:numPr>
        <w:tabs>
          <w:tab w:val="left" w:pos="284"/>
          <w:tab w:val="left" w:pos="426"/>
        </w:tabs>
        <w:spacing w:line="360" w:lineRule="auto"/>
        <w:ind w:left="0" w:firstLine="0"/>
        <w:jc w:val="both"/>
        <w:rPr>
          <w:rFonts w:cs="Times New Roman"/>
          <w:szCs w:val="28"/>
        </w:rPr>
      </w:pPr>
      <w:r w:rsidRPr="001B6063">
        <w:rPr>
          <w:rFonts w:cs="Times New Roman"/>
          <w:szCs w:val="28"/>
        </w:rPr>
        <w:t>Xây dựng kế hoạch điều trị tâm lý</w:t>
      </w:r>
    </w:p>
    <w:p w:rsidR="001B6063" w:rsidRPr="001B6063" w:rsidRDefault="001B6063" w:rsidP="00455EEC">
      <w:pPr>
        <w:numPr>
          <w:ilvl w:val="1"/>
          <w:numId w:val="241"/>
        </w:numPr>
        <w:tabs>
          <w:tab w:val="clear" w:pos="1440"/>
          <w:tab w:val="left" w:pos="284"/>
          <w:tab w:val="left" w:pos="426"/>
        </w:tabs>
        <w:spacing w:line="360" w:lineRule="auto"/>
        <w:ind w:left="0" w:firstLine="0"/>
        <w:jc w:val="both"/>
        <w:rPr>
          <w:rFonts w:cs="Times New Roman"/>
          <w:szCs w:val="28"/>
        </w:rPr>
      </w:pPr>
      <w:r w:rsidRPr="001B6063">
        <w:rPr>
          <w:rFonts w:cs="Times New Roman"/>
          <w:szCs w:val="28"/>
        </w:rPr>
        <w:t>Xác định khoảng thời gian thực hiện điều trị. Thông thường khoảng 3 tháng hoặc kéo dài đến 6 tháng, với tần số 2 buổi/tuần trong những tuần đầu tiên và sau đó là 1 buổi/tuần.</w:t>
      </w:r>
    </w:p>
    <w:p w:rsidR="001B6063" w:rsidRPr="001B6063" w:rsidRDefault="001B6063" w:rsidP="00455EEC">
      <w:pPr>
        <w:numPr>
          <w:ilvl w:val="1"/>
          <w:numId w:val="241"/>
        </w:numPr>
        <w:tabs>
          <w:tab w:val="clear" w:pos="1440"/>
          <w:tab w:val="left" w:pos="284"/>
          <w:tab w:val="left" w:pos="426"/>
        </w:tabs>
        <w:spacing w:line="360" w:lineRule="auto"/>
        <w:ind w:left="0" w:firstLine="0"/>
        <w:jc w:val="both"/>
        <w:rPr>
          <w:rFonts w:cs="Times New Roman"/>
          <w:szCs w:val="28"/>
        </w:rPr>
      </w:pPr>
      <w:r w:rsidRPr="001B6063">
        <w:rPr>
          <w:rFonts w:cs="Times New Roman"/>
          <w:szCs w:val="28"/>
        </w:rPr>
        <w:t>Xác định mục tiêu cần phải đạt được qua từng thời điểm và cho toàn bộ quá trình.</w:t>
      </w:r>
    </w:p>
    <w:p w:rsidR="001B6063" w:rsidRPr="001B6063" w:rsidRDefault="001B6063" w:rsidP="00455EEC">
      <w:pPr>
        <w:numPr>
          <w:ilvl w:val="1"/>
          <w:numId w:val="241"/>
        </w:numPr>
        <w:tabs>
          <w:tab w:val="clear" w:pos="1440"/>
          <w:tab w:val="left" w:pos="284"/>
          <w:tab w:val="left" w:pos="426"/>
        </w:tabs>
        <w:spacing w:line="360" w:lineRule="auto"/>
        <w:ind w:left="0" w:firstLine="0"/>
        <w:jc w:val="both"/>
        <w:rPr>
          <w:rFonts w:cs="Times New Roman"/>
          <w:szCs w:val="28"/>
        </w:rPr>
      </w:pPr>
      <w:r w:rsidRPr="001B6063">
        <w:rPr>
          <w:rFonts w:cs="Times New Roman"/>
          <w:szCs w:val="28"/>
        </w:rPr>
        <w:t xml:space="preserve">Xác định trách nhiệm và nghĩa vụ cũng như quyền lợi của các bên. </w:t>
      </w:r>
    </w:p>
    <w:p w:rsidR="001B6063" w:rsidRPr="001B6063" w:rsidRDefault="001B6063" w:rsidP="00455EEC">
      <w:pPr>
        <w:pStyle w:val="ListParagraph"/>
        <w:numPr>
          <w:ilvl w:val="0"/>
          <w:numId w:val="248"/>
        </w:numPr>
        <w:tabs>
          <w:tab w:val="left" w:pos="284"/>
          <w:tab w:val="left" w:pos="426"/>
        </w:tabs>
        <w:spacing w:line="360" w:lineRule="auto"/>
        <w:ind w:left="0" w:firstLine="0"/>
        <w:contextualSpacing w:val="0"/>
        <w:jc w:val="both"/>
        <w:rPr>
          <w:rFonts w:cs="Times New Roman"/>
          <w:b/>
          <w:szCs w:val="28"/>
        </w:rPr>
      </w:pPr>
      <w:r w:rsidRPr="001B6063">
        <w:rPr>
          <w:rFonts w:cs="Times New Roman"/>
          <w:b/>
          <w:szCs w:val="28"/>
        </w:rPr>
        <w:t>Giai đoạn điều trị</w:t>
      </w:r>
    </w:p>
    <w:p w:rsidR="001B6063" w:rsidRPr="001B6063" w:rsidRDefault="001B6063" w:rsidP="001B6063">
      <w:pPr>
        <w:pStyle w:val="NormalWeb"/>
        <w:tabs>
          <w:tab w:val="left" w:pos="284"/>
          <w:tab w:val="left" w:pos="426"/>
        </w:tabs>
        <w:spacing w:before="0" w:beforeAutospacing="0" w:after="0" w:afterAutospacing="0" w:line="360" w:lineRule="auto"/>
        <w:jc w:val="both"/>
        <w:rPr>
          <w:sz w:val="28"/>
          <w:szCs w:val="28"/>
        </w:rPr>
      </w:pPr>
      <w:r w:rsidRPr="001B6063">
        <w:rPr>
          <w:sz w:val="28"/>
          <w:szCs w:val="28"/>
        </w:rPr>
        <w:t>Đây là giai đoạn thực hiện các kế hoạch đã được thống nhất giữa nhà trị liệu và người bệnh. Như trên đã đề cập, tùy theo từng định hướng lý thuyết của mình, nhà trị liệu có thể sử dụng các kĩ thuật liệu pháp tâm lý khác nhau.</w:t>
      </w:r>
    </w:p>
    <w:p w:rsidR="001B6063" w:rsidRPr="001B6063" w:rsidRDefault="001B6063" w:rsidP="001B6063">
      <w:pPr>
        <w:pStyle w:val="NormalWeb"/>
        <w:tabs>
          <w:tab w:val="left" w:pos="284"/>
          <w:tab w:val="left" w:pos="426"/>
        </w:tabs>
        <w:spacing w:before="0" w:beforeAutospacing="0" w:after="0" w:afterAutospacing="0" w:line="360" w:lineRule="auto"/>
        <w:jc w:val="both"/>
        <w:rPr>
          <w:sz w:val="28"/>
          <w:szCs w:val="28"/>
        </w:rPr>
      </w:pPr>
      <w:r w:rsidRPr="001B6063">
        <w:rPr>
          <w:sz w:val="28"/>
          <w:szCs w:val="28"/>
        </w:rPr>
        <w:t xml:space="preserve">Trong quá trình thực hiện chương trình điều trị có thể xuất hiện những vấn đề mới, khi đó cả hai bên có thể điều chỉnh, thống nhất lại kế hoạch điều trị. Mặt </w:t>
      </w:r>
      <w:r w:rsidRPr="001B6063">
        <w:rPr>
          <w:sz w:val="28"/>
          <w:szCs w:val="28"/>
        </w:rPr>
        <w:lastRenderedPageBreak/>
        <w:t>khác, người bệnh cũng có quyền dừng điều trị nếu thấy quá trình liệu pháp tâm lý không đạt được kết quả như dự kiến, họ có thể chuyển sang dạng điều trị khác hoặc chuyển sang nhà trị liệu khác.</w:t>
      </w:r>
    </w:p>
    <w:p w:rsidR="001B6063" w:rsidRPr="001B6063" w:rsidRDefault="001B6063" w:rsidP="00455EEC">
      <w:pPr>
        <w:pStyle w:val="ListParagraph"/>
        <w:numPr>
          <w:ilvl w:val="0"/>
          <w:numId w:val="248"/>
        </w:numPr>
        <w:tabs>
          <w:tab w:val="left" w:pos="284"/>
          <w:tab w:val="left" w:pos="426"/>
        </w:tabs>
        <w:spacing w:line="360" w:lineRule="auto"/>
        <w:ind w:left="0" w:firstLine="0"/>
        <w:contextualSpacing w:val="0"/>
        <w:jc w:val="both"/>
        <w:rPr>
          <w:rFonts w:cs="Times New Roman"/>
          <w:b/>
          <w:szCs w:val="28"/>
        </w:rPr>
      </w:pPr>
      <w:r w:rsidRPr="001B6063">
        <w:rPr>
          <w:rFonts w:cs="Times New Roman"/>
          <w:b/>
          <w:szCs w:val="28"/>
        </w:rPr>
        <w:t>Giai đoạn kết thúc</w:t>
      </w:r>
    </w:p>
    <w:p w:rsidR="001B6063" w:rsidRPr="001B6063" w:rsidRDefault="001B6063" w:rsidP="001B6063">
      <w:pPr>
        <w:pStyle w:val="NormalWeb"/>
        <w:tabs>
          <w:tab w:val="left" w:pos="284"/>
          <w:tab w:val="left" w:pos="426"/>
        </w:tabs>
        <w:spacing w:before="0" w:beforeAutospacing="0" w:after="0" w:afterAutospacing="0" w:line="360" w:lineRule="auto"/>
        <w:jc w:val="both"/>
        <w:rPr>
          <w:sz w:val="28"/>
          <w:szCs w:val="28"/>
        </w:rPr>
      </w:pPr>
      <w:r w:rsidRPr="001B6063">
        <w:rPr>
          <w:sz w:val="28"/>
          <w:szCs w:val="28"/>
        </w:rPr>
        <w:t>Những công việc chính của giai đoạn kết thúc gồm</w:t>
      </w:r>
    </w:p>
    <w:p w:rsidR="001B6063" w:rsidRPr="001B6063" w:rsidRDefault="001B6063" w:rsidP="00455EEC">
      <w:pPr>
        <w:numPr>
          <w:ilvl w:val="0"/>
          <w:numId w:val="242"/>
        </w:numPr>
        <w:tabs>
          <w:tab w:val="left" w:pos="284"/>
          <w:tab w:val="left" w:pos="426"/>
        </w:tabs>
        <w:spacing w:line="360" w:lineRule="auto"/>
        <w:ind w:left="0" w:firstLine="0"/>
        <w:jc w:val="both"/>
        <w:rPr>
          <w:rFonts w:cs="Times New Roman"/>
          <w:szCs w:val="28"/>
        </w:rPr>
      </w:pPr>
      <w:r w:rsidRPr="001B6063">
        <w:rPr>
          <w:rFonts w:cs="Times New Roman"/>
          <w:szCs w:val="28"/>
        </w:rPr>
        <w:t xml:space="preserve">Đánh giá những mục tiêu đã đạt được. </w:t>
      </w:r>
    </w:p>
    <w:p w:rsidR="001B6063" w:rsidRPr="001B6063" w:rsidRDefault="001B6063" w:rsidP="00455EEC">
      <w:pPr>
        <w:numPr>
          <w:ilvl w:val="0"/>
          <w:numId w:val="242"/>
        </w:numPr>
        <w:tabs>
          <w:tab w:val="left" w:pos="284"/>
          <w:tab w:val="left" w:pos="426"/>
        </w:tabs>
        <w:spacing w:line="360" w:lineRule="auto"/>
        <w:ind w:left="0" w:firstLine="0"/>
        <w:jc w:val="both"/>
        <w:rPr>
          <w:rFonts w:cs="Times New Roman"/>
          <w:szCs w:val="28"/>
        </w:rPr>
      </w:pPr>
      <w:r w:rsidRPr="001B6063">
        <w:rPr>
          <w:rFonts w:cs="Times New Roman"/>
          <w:szCs w:val="28"/>
        </w:rPr>
        <w:t>Xác định những việc cần làm nhằm củng cố kết quả đạt được và dự phòng, ngăn ngừa tái phát.</w:t>
      </w:r>
    </w:p>
    <w:p w:rsidR="001B6063" w:rsidRPr="001B6063" w:rsidRDefault="001B6063" w:rsidP="00455EEC">
      <w:pPr>
        <w:numPr>
          <w:ilvl w:val="0"/>
          <w:numId w:val="242"/>
        </w:numPr>
        <w:tabs>
          <w:tab w:val="left" w:pos="284"/>
          <w:tab w:val="left" w:pos="426"/>
        </w:tabs>
        <w:spacing w:line="360" w:lineRule="auto"/>
        <w:ind w:left="0" w:firstLine="0"/>
        <w:jc w:val="both"/>
        <w:rPr>
          <w:rFonts w:cs="Times New Roman"/>
          <w:szCs w:val="28"/>
        </w:rPr>
      </w:pPr>
      <w:r w:rsidRPr="001B6063">
        <w:rPr>
          <w:rFonts w:cs="Times New Roman"/>
          <w:szCs w:val="28"/>
        </w:rPr>
        <w:t xml:space="preserve">Thống nhất lịch hẹn gặp lại sau một khoảng thời gian nhất định. </w:t>
      </w:r>
    </w:p>
    <w:p w:rsidR="001B6063" w:rsidRPr="001B6063" w:rsidRDefault="001B6063" w:rsidP="00455EEC">
      <w:pPr>
        <w:numPr>
          <w:ilvl w:val="0"/>
          <w:numId w:val="243"/>
        </w:numPr>
        <w:tabs>
          <w:tab w:val="left" w:pos="284"/>
          <w:tab w:val="left" w:pos="426"/>
        </w:tabs>
        <w:spacing w:line="360" w:lineRule="auto"/>
        <w:ind w:left="0" w:firstLine="0"/>
        <w:jc w:val="both"/>
        <w:rPr>
          <w:rFonts w:cs="Times New Roman"/>
          <w:b/>
          <w:szCs w:val="28"/>
        </w:rPr>
      </w:pPr>
      <w:r w:rsidRPr="001B6063">
        <w:rPr>
          <w:rFonts w:cs="Times New Roman"/>
          <w:b/>
          <w:szCs w:val="28"/>
        </w:rPr>
        <w:t>Vai trò của liệu pháp</w:t>
      </w:r>
    </w:p>
    <w:p w:rsidR="001B6063" w:rsidRPr="001B6063" w:rsidRDefault="001B6063" w:rsidP="001B6063">
      <w:pPr>
        <w:pStyle w:val="ListParagraph"/>
        <w:tabs>
          <w:tab w:val="left" w:pos="284"/>
          <w:tab w:val="left" w:pos="426"/>
        </w:tabs>
        <w:spacing w:line="360" w:lineRule="auto"/>
        <w:ind w:left="0"/>
        <w:contextualSpacing w:val="0"/>
        <w:jc w:val="both"/>
        <w:rPr>
          <w:rFonts w:cs="Times New Roman"/>
          <w:szCs w:val="28"/>
        </w:rPr>
      </w:pPr>
      <w:r w:rsidRPr="001B6063">
        <w:rPr>
          <w:rFonts w:cs="Times New Roman"/>
          <w:szCs w:val="28"/>
        </w:rPr>
        <w:t>Liệu pháp giải thích hợp lý là làm cho người bệnh hoàn toàn tin tưởng vào kết quả điều trị.</w:t>
      </w:r>
    </w:p>
    <w:p w:rsidR="001B6063" w:rsidRPr="001B6063" w:rsidRDefault="001B6063" w:rsidP="001B6063">
      <w:pPr>
        <w:pStyle w:val="ListParagraph"/>
        <w:tabs>
          <w:tab w:val="left" w:pos="284"/>
          <w:tab w:val="left" w:pos="426"/>
        </w:tabs>
        <w:spacing w:line="360" w:lineRule="auto"/>
        <w:ind w:left="0"/>
        <w:contextualSpacing w:val="0"/>
        <w:jc w:val="both"/>
        <w:rPr>
          <w:rFonts w:cs="Times New Roman"/>
          <w:szCs w:val="28"/>
        </w:rPr>
      </w:pPr>
      <w:r w:rsidRPr="001B6063">
        <w:rPr>
          <w:rFonts w:cs="Times New Roman"/>
          <w:szCs w:val="28"/>
        </w:rPr>
        <w:t>Liệu pháp giải thích hợp lý là khởi đầu của các liệu pháp tâm lý tiếp theo, sau khi tiếp xúc với người bệnh nhà trị liệu phải giải thích cho người bệnh hiểu rõ về bệnh tật của họ và gây cho họ có được niềm tin vào kết quả điều trị.</w:t>
      </w:r>
    </w:p>
    <w:p w:rsidR="001B6063" w:rsidRPr="001B6063" w:rsidRDefault="001B6063" w:rsidP="001B6063">
      <w:pPr>
        <w:pStyle w:val="ListParagraph"/>
        <w:tabs>
          <w:tab w:val="left" w:pos="284"/>
          <w:tab w:val="left" w:pos="426"/>
        </w:tabs>
        <w:spacing w:line="360" w:lineRule="auto"/>
        <w:ind w:left="0"/>
        <w:contextualSpacing w:val="0"/>
        <w:jc w:val="both"/>
        <w:rPr>
          <w:rFonts w:cs="Times New Roman"/>
          <w:szCs w:val="28"/>
        </w:rPr>
      </w:pPr>
      <w:r w:rsidRPr="001B6063">
        <w:rPr>
          <w:rFonts w:cs="Times New Roman"/>
          <w:szCs w:val="28"/>
        </w:rPr>
        <w:t>Nhà trị liệu trò chuyện với người bệnh, tìm hiểu nững khó khăn của họ, tìm hiểu nguyên nhân gây bệnh, giúp người bệnh bộc lộ bản thân, và khi cần thiết dùng lời lẽ hợp lý, logic giải thích cho người bệnh về cơ chế sinh bệnh của họ, hay giúp họ điều chỉnh các mối quan hệ và điều chỉnh thái độ cho phù hợp với chuẩn mực.</w:t>
      </w:r>
    </w:p>
    <w:p w:rsidR="001B6063" w:rsidRPr="001B6063" w:rsidRDefault="001B6063" w:rsidP="00455EEC">
      <w:pPr>
        <w:pStyle w:val="ListParagraph"/>
        <w:numPr>
          <w:ilvl w:val="0"/>
          <w:numId w:val="246"/>
        </w:numPr>
        <w:tabs>
          <w:tab w:val="left" w:pos="284"/>
          <w:tab w:val="left" w:pos="426"/>
        </w:tabs>
        <w:spacing w:line="360" w:lineRule="auto"/>
        <w:ind w:left="0" w:firstLine="0"/>
        <w:contextualSpacing w:val="0"/>
        <w:jc w:val="both"/>
        <w:rPr>
          <w:rFonts w:cs="Times New Roman"/>
          <w:b/>
          <w:szCs w:val="28"/>
        </w:rPr>
      </w:pPr>
      <w:r w:rsidRPr="001B6063">
        <w:rPr>
          <w:rFonts w:cs="Times New Roman"/>
          <w:b/>
          <w:szCs w:val="28"/>
        </w:rPr>
        <w:t>CHỈ ĐỊNH</w:t>
      </w:r>
    </w:p>
    <w:p w:rsidR="001B6063" w:rsidRPr="001B6063" w:rsidRDefault="001B6063" w:rsidP="00455EEC">
      <w:pPr>
        <w:pStyle w:val="ListParagraph"/>
        <w:numPr>
          <w:ilvl w:val="0"/>
          <w:numId w:val="244"/>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Các bệnh tâm căn: rối loạn phân ly, rối loạn lo âu, rối loạn trầm cảm, tâm căn nghi bệnh….</w:t>
      </w:r>
    </w:p>
    <w:p w:rsidR="001B6063" w:rsidRPr="001B6063" w:rsidRDefault="001B6063" w:rsidP="00455EEC">
      <w:pPr>
        <w:pStyle w:val="ListParagraph"/>
        <w:numPr>
          <w:ilvl w:val="0"/>
          <w:numId w:val="244"/>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Các bệnh tâm thể: cao huyết áp tâm thể, viêm loét dạ dày, viêm đại tràng…</w:t>
      </w:r>
    </w:p>
    <w:p w:rsidR="001B6063" w:rsidRPr="001B6063" w:rsidRDefault="001B6063" w:rsidP="00455EEC">
      <w:pPr>
        <w:pStyle w:val="ListParagraph"/>
        <w:numPr>
          <w:ilvl w:val="0"/>
          <w:numId w:val="244"/>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Các rối loạn tâm sinh khác: rối loạn giấc ngủ, rối loạn tình dục</w:t>
      </w:r>
    </w:p>
    <w:p w:rsidR="001B6063" w:rsidRPr="001B6063" w:rsidRDefault="001B6063" w:rsidP="00455EEC">
      <w:pPr>
        <w:pStyle w:val="ListParagraph"/>
        <w:numPr>
          <w:ilvl w:val="0"/>
          <w:numId w:val="246"/>
        </w:numPr>
        <w:tabs>
          <w:tab w:val="left" w:pos="284"/>
          <w:tab w:val="left" w:pos="426"/>
        </w:tabs>
        <w:spacing w:line="360" w:lineRule="auto"/>
        <w:ind w:left="0" w:firstLine="0"/>
        <w:contextualSpacing w:val="0"/>
        <w:jc w:val="both"/>
        <w:rPr>
          <w:rFonts w:cs="Times New Roman"/>
          <w:b/>
          <w:szCs w:val="28"/>
        </w:rPr>
      </w:pPr>
      <w:r w:rsidRPr="001B6063">
        <w:rPr>
          <w:rFonts w:cs="Times New Roman"/>
          <w:b/>
          <w:szCs w:val="28"/>
        </w:rPr>
        <w:t>CHỐNG CHỈ ĐỊNH</w:t>
      </w:r>
    </w:p>
    <w:p w:rsidR="001B6063" w:rsidRPr="001B6063" w:rsidRDefault="001B6063" w:rsidP="00455EEC">
      <w:pPr>
        <w:pStyle w:val="ListParagraph"/>
        <w:numPr>
          <w:ilvl w:val="0"/>
          <w:numId w:val="244"/>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Tâm thần phân liệt</w:t>
      </w:r>
    </w:p>
    <w:p w:rsidR="001B6063" w:rsidRPr="001B6063" w:rsidRDefault="001B6063" w:rsidP="00455EEC">
      <w:pPr>
        <w:pStyle w:val="ListParagraph"/>
        <w:numPr>
          <w:ilvl w:val="0"/>
          <w:numId w:val="244"/>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Chậm phát triển tâm thần</w:t>
      </w:r>
    </w:p>
    <w:p w:rsidR="001B6063" w:rsidRPr="001B6063" w:rsidRDefault="001B6063" w:rsidP="00455EEC">
      <w:pPr>
        <w:pStyle w:val="ListParagraph"/>
        <w:numPr>
          <w:ilvl w:val="0"/>
          <w:numId w:val="244"/>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Mất trí</w:t>
      </w:r>
    </w:p>
    <w:p w:rsidR="001B6063" w:rsidRPr="001B6063" w:rsidRDefault="001B6063" w:rsidP="00455EEC">
      <w:pPr>
        <w:pStyle w:val="ListParagraph"/>
        <w:numPr>
          <w:ilvl w:val="0"/>
          <w:numId w:val="244"/>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Mất nhớ</w:t>
      </w:r>
    </w:p>
    <w:p w:rsidR="001B6063" w:rsidRPr="001B6063" w:rsidRDefault="001B6063" w:rsidP="00455EEC">
      <w:pPr>
        <w:pStyle w:val="ListParagraph"/>
        <w:numPr>
          <w:ilvl w:val="0"/>
          <w:numId w:val="244"/>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Các bệnh thực thể</w:t>
      </w:r>
    </w:p>
    <w:p w:rsidR="001B6063" w:rsidRPr="001B6063" w:rsidRDefault="001B6063" w:rsidP="00455EEC">
      <w:pPr>
        <w:pStyle w:val="ListParagraph"/>
        <w:numPr>
          <w:ilvl w:val="0"/>
          <w:numId w:val="246"/>
        </w:numPr>
        <w:tabs>
          <w:tab w:val="left" w:pos="284"/>
          <w:tab w:val="left" w:pos="426"/>
        </w:tabs>
        <w:spacing w:line="360" w:lineRule="auto"/>
        <w:ind w:left="0" w:firstLine="0"/>
        <w:contextualSpacing w:val="0"/>
        <w:jc w:val="both"/>
        <w:rPr>
          <w:rFonts w:cs="Times New Roman"/>
          <w:b/>
          <w:szCs w:val="28"/>
        </w:rPr>
      </w:pPr>
      <w:r w:rsidRPr="001B6063">
        <w:rPr>
          <w:rFonts w:cs="Times New Roman"/>
          <w:b/>
          <w:szCs w:val="28"/>
        </w:rPr>
        <w:t>CHUẨN BỊ</w:t>
      </w:r>
    </w:p>
    <w:p w:rsidR="001B6063" w:rsidRPr="001B6063" w:rsidRDefault="001B6063" w:rsidP="00455EEC">
      <w:pPr>
        <w:pStyle w:val="ListParagraph"/>
        <w:numPr>
          <w:ilvl w:val="0"/>
          <w:numId w:val="247"/>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lastRenderedPageBreak/>
        <w:t>Người thực hiện</w:t>
      </w:r>
    </w:p>
    <w:p w:rsidR="001B6063" w:rsidRPr="001B6063" w:rsidRDefault="001B6063" w:rsidP="001B6063">
      <w:pPr>
        <w:pStyle w:val="ListParagraph"/>
        <w:tabs>
          <w:tab w:val="left" w:pos="284"/>
          <w:tab w:val="left" w:pos="426"/>
        </w:tabs>
        <w:spacing w:line="360" w:lineRule="auto"/>
        <w:ind w:left="0"/>
        <w:contextualSpacing w:val="0"/>
        <w:rPr>
          <w:rFonts w:eastAsia="Times New Roman" w:cs="Times New Roman"/>
          <w:szCs w:val="28"/>
        </w:rPr>
      </w:pPr>
      <w:r w:rsidRPr="001B6063">
        <w:rPr>
          <w:rFonts w:cs="Times New Roman"/>
          <w:szCs w:val="28"/>
        </w:rPr>
        <w:t xml:space="preserve"> - Cán bộ tâm lý hoặc bác sĩ tâm thần (</w:t>
      </w:r>
      <w:r w:rsidRPr="001B6063">
        <w:rPr>
          <w:rFonts w:eastAsia="Times New Roman" w:cs="Times New Roman"/>
          <w:szCs w:val="28"/>
        </w:rPr>
        <w:t>Cần phải có những đức tính của một nhà trị liệu tâm lý):</w:t>
      </w:r>
      <w:r w:rsidRPr="001B6063">
        <w:rPr>
          <w:rFonts w:eastAsia="Times New Roman" w:cs="Times New Roman"/>
          <w:szCs w:val="28"/>
        </w:rPr>
        <w:br/>
        <w:t>+ Là người có tri thức và hiểu biết về khoa học.</w:t>
      </w:r>
      <w:r w:rsidRPr="001B6063">
        <w:rPr>
          <w:rFonts w:eastAsia="Times New Roman" w:cs="Times New Roman"/>
          <w:szCs w:val="28"/>
        </w:rPr>
        <w:br/>
        <w:t>+ Là người có đạo đức và phong cách giao tiếp có sức thu hút và truyền cảm.</w:t>
      </w:r>
      <w:r w:rsidRPr="001B6063">
        <w:rPr>
          <w:rFonts w:eastAsia="Times New Roman" w:cs="Times New Roman"/>
          <w:szCs w:val="28"/>
        </w:rPr>
        <w:br/>
        <w:t>+ Biết tôn trọng và biết chia sẻ những nỗi đau của người bệnh, đặc biệt biết giữ kín những bí mật của người bệnh.</w:t>
      </w:r>
    </w:p>
    <w:p w:rsidR="001B6063" w:rsidRPr="001B6063" w:rsidRDefault="001B6063" w:rsidP="00455EEC">
      <w:pPr>
        <w:pStyle w:val="ListParagraph"/>
        <w:numPr>
          <w:ilvl w:val="0"/>
          <w:numId w:val="247"/>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Dụng cụ</w:t>
      </w:r>
    </w:p>
    <w:p w:rsidR="001B6063" w:rsidRPr="001B6063" w:rsidRDefault="001B6063" w:rsidP="00455EEC">
      <w:pPr>
        <w:pStyle w:val="ListParagraph"/>
        <w:numPr>
          <w:ilvl w:val="0"/>
          <w:numId w:val="244"/>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Phòng thoáng mát, có trang bị điều hòa, bàn và 2 ghế</w:t>
      </w:r>
    </w:p>
    <w:p w:rsidR="001B6063" w:rsidRPr="001B6063" w:rsidRDefault="001B6063" w:rsidP="00455EEC">
      <w:pPr>
        <w:pStyle w:val="ListParagraph"/>
        <w:numPr>
          <w:ilvl w:val="0"/>
          <w:numId w:val="244"/>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Bút, giấy viết</w:t>
      </w:r>
    </w:p>
    <w:p w:rsidR="001B6063" w:rsidRPr="001B6063" w:rsidRDefault="001B6063" w:rsidP="00455EEC">
      <w:pPr>
        <w:pStyle w:val="ListParagraph"/>
        <w:numPr>
          <w:ilvl w:val="0"/>
          <w:numId w:val="247"/>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Người bệnh</w:t>
      </w:r>
    </w:p>
    <w:p w:rsidR="001B6063" w:rsidRPr="001B6063" w:rsidRDefault="001B6063" w:rsidP="00455EEC">
      <w:pPr>
        <w:pStyle w:val="ListParagraph"/>
        <w:numPr>
          <w:ilvl w:val="0"/>
          <w:numId w:val="244"/>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Một bệnh nhân về các triệu chứng như đã nêu ở phần chỉ định</w:t>
      </w:r>
    </w:p>
    <w:p w:rsidR="001B6063" w:rsidRPr="001B6063" w:rsidRDefault="001B6063" w:rsidP="00455EEC">
      <w:pPr>
        <w:pStyle w:val="ListParagraph"/>
        <w:numPr>
          <w:ilvl w:val="0"/>
          <w:numId w:val="247"/>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Hồ sơ bệnh án</w:t>
      </w:r>
    </w:p>
    <w:p w:rsidR="001B6063" w:rsidRPr="001B6063" w:rsidRDefault="001B6063" w:rsidP="00455EEC">
      <w:pPr>
        <w:pStyle w:val="ListParagraph"/>
        <w:numPr>
          <w:ilvl w:val="0"/>
          <w:numId w:val="244"/>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Hồ sơ tâm lý cá nhân</w:t>
      </w:r>
    </w:p>
    <w:p w:rsidR="001B6063" w:rsidRPr="001B6063" w:rsidRDefault="001B6063" w:rsidP="00455EEC">
      <w:pPr>
        <w:pStyle w:val="ListParagraph"/>
        <w:numPr>
          <w:ilvl w:val="0"/>
          <w:numId w:val="244"/>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Tiến trình trị liệu</w:t>
      </w:r>
    </w:p>
    <w:p w:rsidR="001B6063" w:rsidRPr="001B6063" w:rsidRDefault="001B6063" w:rsidP="00455EEC">
      <w:pPr>
        <w:pStyle w:val="ListParagraph"/>
        <w:numPr>
          <w:ilvl w:val="0"/>
          <w:numId w:val="246"/>
        </w:numPr>
        <w:tabs>
          <w:tab w:val="left" w:pos="284"/>
          <w:tab w:val="left" w:pos="426"/>
        </w:tabs>
        <w:spacing w:line="360" w:lineRule="auto"/>
        <w:ind w:left="0" w:firstLine="0"/>
        <w:contextualSpacing w:val="0"/>
        <w:jc w:val="both"/>
        <w:rPr>
          <w:rFonts w:cs="Times New Roman"/>
          <w:b/>
          <w:szCs w:val="28"/>
        </w:rPr>
      </w:pPr>
      <w:r w:rsidRPr="001B6063">
        <w:rPr>
          <w:rFonts w:cs="Times New Roman"/>
          <w:b/>
          <w:szCs w:val="28"/>
        </w:rPr>
        <w:t>CÁC BƯỚC TIẾN HÀNH</w:t>
      </w:r>
    </w:p>
    <w:p w:rsidR="001B6063" w:rsidRPr="001B6063" w:rsidRDefault="001B6063" w:rsidP="00455EEC">
      <w:pPr>
        <w:pStyle w:val="ListParagraph"/>
        <w:numPr>
          <w:ilvl w:val="0"/>
          <w:numId w:val="245"/>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Thiết lập mối quan hệ với bệnh nhân thông qua giao tiếp trực tiếp để tìm hiểu các triệu chứng, các sang chấn tâm lý, diễn biến các triệu chứng, đặc điểm nhân cách người bệnh</w:t>
      </w:r>
    </w:p>
    <w:p w:rsidR="001B6063" w:rsidRPr="001B6063" w:rsidRDefault="001B6063" w:rsidP="00455EEC">
      <w:pPr>
        <w:pStyle w:val="ListParagraph"/>
        <w:numPr>
          <w:ilvl w:val="0"/>
          <w:numId w:val="245"/>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Giải thích cho người bệnh hiểu được bệnh tật của họ, cơ chế phát sinh, tiến triển của các triệu chứng của bệnh, đồng thời giải thích phương thức điều trị để làm cho người bệnh hoàn toàn tin tưởng và yên tâm vào quá trình điều trị.</w:t>
      </w:r>
    </w:p>
    <w:p w:rsidR="001B6063" w:rsidRPr="001B6063" w:rsidRDefault="001B6063" w:rsidP="00455EEC">
      <w:pPr>
        <w:pStyle w:val="ListParagraph"/>
        <w:numPr>
          <w:ilvl w:val="0"/>
          <w:numId w:val="246"/>
        </w:numPr>
        <w:tabs>
          <w:tab w:val="left" w:pos="284"/>
          <w:tab w:val="left" w:pos="426"/>
        </w:tabs>
        <w:spacing w:line="360" w:lineRule="auto"/>
        <w:ind w:left="0" w:firstLine="0"/>
        <w:contextualSpacing w:val="0"/>
        <w:jc w:val="both"/>
        <w:rPr>
          <w:rFonts w:cs="Times New Roman"/>
          <w:b/>
          <w:szCs w:val="28"/>
        </w:rPr>
      </w:pPr>
      <w:r w:rsidRPr="001B6063">
        <w:rPr>
          <w:rFonts w:cs="Times New Roman"/>
          <w:b/>
          <w:szCs w:val="28"/>
        </w:rPr>
        <w:t>THEO DÕI</w:t>
      </w:r>
    </w:p>
    <w:p w:rsidR="001B6063" w:rsidRPr="001B6063" w:rsidRDefault="001B6063" w:rsidP="00455EEC">
      <w:pPr>
        <w:pStyle w:val="ListParagraph"/>
        <w:numPr>
          <w:ilvl w:val="0"/>
          <w:numId w:val="244"/>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Hồ sơ tâm lý</w:t>
      </w:r>
    </w:p>
    <w:p w:rsidR="001B6063" w:rsidRPr="001B6063" w:rsidRDefault="001B6063" w:rsidP="00455EEC">
      <w:pPr>
        <w:pStyle w:val="ListParagraph"/>
        <w:numPr>
          <w:ilvl w:val="0"/>
          <w:numId w:val="244"/>
        </w:numPr>
        <w:tabs>
          <w:tab w:val="left" w:pos="284"/>
          <w:tab w:val="left" w:pos="426"/>
        </w:tabs>
        <w:spacing w:line="360" w:lineRule="auto"/>
        <w:ind w:left="0" w:firstLine="0"/>
        <w:contextualSpacing w:val="0"/>
        <w:jc w:val="both"/>
        <w:rPr>
          <w:rFonts w:cs="Times New Roman"/>
          <w:szCs w:val="28"/>
        </w:rPr>
      </w:pPr>
      <w:r w:rsidRPr="001B6063">
        <w:rPr>
          <w:rFonts w:cs="Times New Roman"/>
          <w:szCs w:val="28"/>
        </w:rPr>
        <w:t>Tiến trình trị liệu</w:t>
      </w:r>
    </w:p>
    <w:p w:rsidR="001B6063" w:rsidRPr="001B6063" w:rsidRDefault="001B6063" w:rsidP="00455EEC">
      <w:pPr>
        <w:pStyle w:val="ListParagraph"/>
        <w:numPr>
          <w:ilvl w:val="0"/>
          <w:numId w:val="246"/>
        </w:numPr>
        <w:tabs>
          <w:tab w:val="left" w:pos="142"/>
          <w:tab w:val="left" w:pos="284"/>
          <w:tab w:val="left" w:pos="426"/>
          <w:tab w:val="left" w:pos="993"/>
        </w:tabs>
        <w:spacing w:line="360" w:lineRule="auto"/>
        <w:ind w:left="0" w:firstLine="0"/>
        <w:contextualSpacing w:val="0"/>
        <w:jc w:val="both"/>
        <w:rPr>
          <w:rFonts w:cs="Times New Roman"/>
          <w:b/>
          <w:szCs w:val="28"/>
        </w:rPr>
      </w:pPr>
      <w:r w:rsidRPr="001B6063">
        <w:rPr>
          <w:rFonts w:cs="Times New Roman"/>
          <w:b/>
          <w:szCs w:val="28"/>
        </w:rPr>
        <w:t>TAI BIẾN VÀ XỬ TRÍ</w:t>
      </w:r>
    </w:p>
    <w:p w:rsidR="001B6063" w:rsidRPr="001B6063" w:rsidRDefault="001B6063" w:rsidP="00455EEC">
      <w:pPr>
        <w:numPr>
          <w:ilvl w:val="0"/>
          <w:numId w:val="244"/>
        </w:numPr>
        <w:tabs>
          <w:tab w:val="left" w:pos="284"/>
          <w:tab w:val="left" w:pos="426"/>
        </w:tabs>
        <w:spacing w:line="360" w:lineRule="auto"/>
        <w:ind w:left="0" w:firstLine="0"/>
        <w:jc w:val="both"/>
        <w:rPr>
          <w:rFonts w:cs="Times New Roman"/>
          <w:szCs w:val="28"/>
        </w:rPr>
      </w:pPr>
      <w:r w:rsidRPr="001B6063">
        <w:rPr>
          <w:rFonts w:cs="Times New Roman"/>
          <w:szCs w:val="28"/>
        </w:rPr>
        <w:t>Chưa có báo cáo tai biến trong y văn</w:t>
      </w:r>
    </w:p>
    <w:p w:rsidR="001B6063" w:rsidRPr="001B6063" w:rsidRDefault="001B6063" w:rsidP="00455EEC">
      <w:pPr>
        <w:numPr>
          <w:ilvl w:val="0"/>
          <w:numId w:val="244"/>
        </w:numPr>
        <w:tabs>
          <w:tab w:val="left" w:pos="284"/>
          <w:tab w:val="left" w:pos="426"/>
        </w:tabs>
        <w:spacing w:line="360" w:lineRule="auto"/>
        <w:ind w:left="0" w:firstLine="0"/>
        <w:jc w:val="both"/>
        <w:rPr>
          <w:rFonts w:cs="Times New Roman"/>
          <w:sz w:val="24"/>
          <w:szCs w:val="24"/>
        </w:rPr>
      </w:pPr>
      <w:r w:rsidRPr="001B6063">
        <w:rPr>
          <w:rFonts w:cs="Times New Roman"/>
          <w:szCs w:val="28"/>
        </w:rPr>
        <w:t>Cách xử trí tai biến cũng không thấy đề cập</w:t>
      </w:r>
    </w:p>
    <w:p w:rsidR="001B6063" w:rsidRPr="001B6063" w:rsidRDefault="001B6063" w:rsidP="001B6063">
      <w:pPr>
        <w:tabs>
          <w:tab w:val="left" w:pos="284"/>
          <w:tab w:val="left" w:pos="426"/>
        </w:tabs>
        <w:spacing w:line="360" w:lineRule="auto"/>
        <w:jc w:val="both"/>
        <w:rPr>
          <w:rFonts w:cs="Times New Roman"/>
          <w:sz w:val="24"/>
          <w:szCs w:val="24"/>
        </w:rPr>
      </w:pPr>
      <w:r w:rsidRPr="001B6063">
        <w:rPr>
          <w:rFonts w:cs="Times New Roman"/>
          <w:szCs w:val="28"/>
        </w:rPr>
        <w:br w:type="page"/>
      </w:r>
    </w:p>
    <w:p w:rsidR="001B6063" w:rsidRPr="001B6063" w:rsidRDefault="001B6063" w:rsidP="001B6063">
      <w:pPr>
        <w:pStyle w:val="Heading2"/>
        <w:spacing w:before="0" w:line="360" w:lineRule="auto"/>
        <w:jc w:val="center"/>
        <w:rPr>
          <w:rFonts w:ascii="Times New Roman" w:hAnsi="Times New Roman" w:cs="Times New Roman"/>
          <w:b/>
          <w:color w:val="auto"/>
          <w:sz w:val="32"/>
          <w:szCs w:val="28"/>
        </w:rPr>
      </w:pPr>
      <w:bookmarkStart w:id="340" w:name="_Toc113372047"/>
      <w:r>
        <w:rPr>
          <w:rFonts w:ascii="Times New Roman" w:hAnsi="Times New Roman" w:cs="Times New Roman"/>
          <w:b/>
          <w:color w:val="auto"/>
          <w:sz w:val="32"/>
          <w:szCs w:val="28"/>
        </w:rPr>
        <w:lastRenderedPageBreak/>
        <w:t>217.</w:t>
      </w:r>
      <w:r w:rsidRPr="001B6063">
        <w:rPr>
          <w:rFonts w:ascii="Times New Roman" w:hAnsi="Times New Roman" w:cs="Times New Roman"/>
          <w:b/>
          <w:color w:val="auto"/>
          <w:sz w:val="32"/>
          <w:szCs w:val="28"/>
        </w:rPr>
        <w:t xml:space="preserve"> LIỆU PHÁP KÍCH HOẠT HÀNH VI (BA)</w:t>
      </w:r>
      <w:bookmarkEnd w:id="340"/>
    </w:p>
    <w:p w:rsidR="001B6063" w:rsidRPr="001B6063" w:rsidRDefault="001B6063" w:rsidP="001B6063">
      <w:pPr>
        <w:spacing w:line="360" w:lineRule="auto"/>
        <w:rPr>
          <w:rFonts w:cs="Times New Roman"/>
          <w:szCs w:val="28"/>
        </w:rPr>
      </w:pPr>
    </w:p>
    <w:p w:rsidR="001B6063" w:rsidRPr="001B6063" w:rsidRDefault="001B6063" w:rsidP="001B6063">
      <w:pPr>
        <w:tabs>
          <w:tab w:val="left" w:pos="142"/>
        </w:tabs>
        <w:spacing w:line="360" w:lineRule="auto"/>
        <w:jc w:val="both"/>
        <w:rPr>
          <w:rFonts w:cs="Times New Roman"/>
          <w:b/>
          <w:szCs w:val="28"/>
          <w:lang w:val="en-US"/>
        </w:rPr>
      </w:pPr>
      <w:r w:rsidRPr="001B6063">
        <w:rPr>
          <w:rFonts w:cs="Times New Roman"/>
          <w:b/>
          <w:szCs w:val="28"/>
          <w:lang w:val="en-US"/>
        </w:rPr>
        <w:t>I. ĐẠI CƯƠNG:</w:t>
      </w:r>
    </w:p>
    <w:p w:rsidR="001B6063" w:rsidRPr="001B6063" w:rsidRDefault="001B6063" w:rsidP="001B6063">
      <w:pPr>
        <w:tabs>
          <w:tab w:val="left" w:pos="142"/>
        </w:tabs>
        <w:spacing w:line="360" w:lineRule="auto"/>
        <w:jc w:val="both"/>
        <w:rPr>
          <w:rFonts w:cs="Times New Roman"/>
          <w:szCs w:val="28"/>
          <w:lang w:val="da-DK"/>
        </w:rPr>
      </w:pPr>
      <w:r w:rsidRPr="001B6063">
        <w:rPr>
          <w:rFonts w:cs="Times New Roman"/>
          <w:szCs w:val="28"/>
          <w:lang w:val="da-DK"/>
        </w:rPr>
        <w:t xml:space="preserve">Liệu pháp hành vi cổ điển bao gồm thành phần kích hoạt, mục tiêu của liệu pháp là làm gia tăng tiếp cận các sự kiện gây thích thú và các sự kiện củng cố tích cực, đồng thời làm giảm về cường độ và tần suất các sự kiện và hậu quả nguy hại. </w:t>
      </w:r>
    </w:p>
    <w:p w:rsidR="001B6063" w:rsidRPr="001B6063" w:rsidRDefault="001B6063" w:rsidP="001B6063">
      <w:pPr>
        <w:tabs>
          <w:tab w:val="left" w:pos="142"/>
        </w:tabs>
        <w:spacing w:line="360" w:lineRule="auto"/>
        <w:jc w:val="both"/>
        <w:rPr>
          <w:rFonts w:cs="Times New Roman"/>
          <w:szCs w:val="28"/>
          <w:lang w:val="da-DK"/>
        </w:rPr>
      </w:pPr>
      <w:r w:rsidRPr="001B6063">
        <w:rPr>
          <w:rFonts w:cs="Times New Roman"/>
          <w:szCs w:val="28"/>
          <w:lang w:val="da-DK"/>
        </w:rPr>
        <w:t xml:space="preserve">Ferster (1973) phát triển mô hình trầm cảm dựa vào học thuyết tập nhiễm: khi người ta bị trầm cảm, nhiều hoạt động thể hiện sự tránh và trốn khỏi các suy nghĩ, cảm xúc tiêu cực. Bởi vậy trầm cảm xảy ra khi một người thu hẹp các hành vi tích cực và tránh các kích thích gây khó chịu. Điều này làm cho người bị trầm cảm ít tham gia vào các hoạt động gây thích thú và từ đó ít thu nhận được các củng cố tích cực. </w:t>
      </w:r>
    </w:p>
    <w:p w:rsidR="001B6063" w:rsidRPr="001B6063" w:rsidRDefault="001B6063" w:rsidP="001B6063">
      <w:pPr>
        <w:tabs>
          <w:tab w:val="left" w:pos="142"/>
        </w:tabs>
        <w:spacing w:line="360" w:lineRule="auto"/>
        <w:jc w:val="both"/>
        <w:rPr>
          <w:rFonts w:cs="Times New Roman"/>
          <w:szCs w:val="28"/>
          <w:lang w:val="da-DK"/>
        </w:rPr>
      </w:pPr>
      <w:r w:rsidRPr="001B6063">
        <w:rPr>
          <w:rFonts w:cs="Times New Roman"/>
          <w:szCs w:val="28"/>
          <w:lang w:val="da-DK"/>
        </w:rPr>
        <w:t>Liệu pháp kích hoạt hành vi là thế hệ thứ 3 của liệu pháp hành vi trong điều trị trầm cảm. Đó là một trong những liệu pháp tâm lý phân tích chức năng dựa trên mô hình tâm lý về thay đổi hành vi của Skinner. Liệu pháp kích hoạt hành vi là một phần của liệu pháp hành vi nhận thức.</w:t>
      </w:r>
    </w:p>
    <w:p w:rsidR="001B6063" w:rsidRPr="001B6063" w:rsidRDefault="001B6063" w:rsidP="001B6063">
      <w:pPr>
        <w:tabs>
          <w:tab w:val="left" w:pos="142"/>
        </w:tabs>
        <w:spacing w:line="360" w:lineRule="auto"/>
        <w:jc w:val="both"/>
        <w:rPr>
          <w:rFonts w:cs="Times New Roman"/>
          <w:szCs w:val="28"/>
          <w:lang w:val="da-DK"/>
        </w:rPr>
      </w:pPr>
      <w:r w:rsidRPr="001B6063">
        <w:rPr>
          <w:rFonts w:cs="Times New Roman"/>
          <w:szCs w:val="28"/>
          <w:lang w:val="da-DK"/>
        </w:rPr>
        <w:t xml:space="preserve">  Một trong những cách để giúp cho bệnh nhân vượt qua trầm cảm là gia tăng các hoạt động phù hợp. Những người có nhiều hoạt động thì nguy cơ trầm cảm thấp hơn những người ít hoạt động. Liệu pháp kích hoạt hành vi là một trong những liệu pháp tâm lý có thể giúp cho bệnh nhân làm được điều này. Pim nhận xét, lập chương trình hoạt động là một điều trị hành vi cho bệnh nhân trầm cảm, lúc này bệnh nhân học được cách kiểm soát cảm xúc và các hoạt động hằng ngày và  đồng thời biết cách làm gia tăng số lượng các hoạt động thích thú và làm gia tăng các tương tác tích cực với môi trường. Nhiều nghiên cứu cho thấy lập kế hoạch hoạt động so với liệu pháp hành vi có hiệu quả tương đương </w:t>
      </w:r>
    </w:p>
    <w:p w:rsidR="001B6063" w:rsidRPr="001B6063" w:rsidRDefault="001B6063" w:rsidP="001B6063">
      <w:pPr>
        <w:tabs>
          <w:tab w:val="left" w:pos="142"/>
        </w:tabs>
        <w:spacing w:line="360" w:lineRule="auto"/>
        <w:jc w:val="both"/>
        <w:rPr>
          <w:rFonts w:cs="Times New Roman"/>
          <w:b/>
          <w:szCs w:val="28"/>
          <w:lang w:val="en-US"/>
        </w:rPr>
      </w:pPr>
      <w:r w:rsidRPr="001B6063">
        <w:rPr>
          <w:rFonts w:cs="Times New Roman"/>
          <w:b/>
          <w:szCs w:val="28"/>
          <w:lang w:val="en-US"/>
        </w:rPr>
        <w:t>II. CHỈ ĐỊNH:</w:t>
      </w:r>
    </w:p>
    <w:p w:rsidR="001B6063" w:rsidRPr="001B6063" w:rsidRDefault="001B6063" w:rsidP="00455EEC">
      <w:pPr>
        <w:numPr>
          <w:ilvl w:val="0"/>
          <w:numId w:val="249"/>
        </w:numPr>
        <w:tabs>
          <w:tab w:val="left" w:pos="142"/>
        </w:tabs>
        <w:spacing w:line="360" w:lineRule="auto"/>
        <w:ind w:left="0" w:firstLine="0"/>
        <w:jc w:val="both"/>
        <w:rPr>
          <w:rFonts w:cs="Times New Roman"/>
          <w:szCs w:val="28"/>
          <w:lang w:val="en-US"/>
        </w:rPr>
      </w:pPr>
      <w:r w:rsidRPr="001B6063">
        <w:rPr>
          <w:rFonts w:cs="Times New Roman"/>
          <w:szCs w:val="28"/>
          <w:lang w:val="en-US"/>
        </w:rPr>
        <w:t>Trầm cảm.</w:t>
      </w:r>
    </w:p>
    <w:p w:rsidR="001B6063" w:rsidRPr="001B6063" w:rsidRDefault="001B6063" w:rsidP="00455EEC">
      <w:pPr>
        <w:numPr>
          <w:ilvl w:val="0"/>
          <w:numId w:val="249"/>
        </w:numPr>
        <w:tabs>
          <w:tab w:val="left" w:pos="142"/>
        </w:tabs>
        <w:spacing w:line="360" w:lineRule="auto"/>
        <w:ind w:left="0" w:firstLine="0"/>
        <w:jc w:val="both"/>
        <w:rPr>
          <w:rFonts w:cs="Times New Roman"/>
          <w:szCs w:val="28"/>
          <w:lang w:val="en-US"/>
        </w:rPr>
      </w:pPr>
      <w:r w:rsidRPr="001B6063">
        <w:rPr>
          <w:rFonts w:cs="Times New Roman"/>
          <w:szCs w:val="28"/>
          <w:lang w:val="en-US"/>
        </w:rPr>
        <w:t>Rối loạn lo âu</w:t>
      </w:r>
    </w:p>
    <w:p w:rsidR="001B6063" w:rsidRPr="001B6063" w:rsidRDefault="001B6063" w:rsidP="00455EEC">
      <w:pPr>
        <w:numPr>
          <w:ilvl w:val="0"/>
          <w:numId w:val="249"/>
        </w:numPr>
        <w:tabs>
          <w:tab w:val="left" w:pos="142"/>
        </w:tabs>
        <w:spacing w:line="360" w:lineRule="auto"/>
        <w:ind w:left="0" w:firstLine="0"/>
        <w:jc w:val="both"/>
        <w:rPr>
          <w:rFonts w:cs="Times New Roman"/>
          <w:szCs w:val="28"/>
          <w:lang w:val="en-US"/>
        </w:rPr>
      </w:pPr>
      <w:r w:rsidRPr="001B6063">
        <w:rPr>
          <w:rFonts w:cs="Times New Roman"/>
          <w:szCs w:val="28"/>
          <w:lang w:val="en-US"/>
        </w:rPr>
        <w:t>Ám ảnh sợ</w:t>
      </w:r>
    </w:p>
    <w:p w:rsidR="001B6063" w:rsidRPr="001B6063" w:rsidRDefault="001B6063" w:rsidP="00455EEC">
      <w:pPr>
        <w:numPr>
          <w:ilvl w:val="0"/>
          <w:numId w:val="249"/>
        </w:numPr>
        <w:tabs>
          <w:tab w:val="left" w:pos="142"/>
        </w:tabs>
        <w:spacing w:line="360" w:lineRule="auto"/>
        <w:ind w:left="0" w:firstLine="0"/>
        <w:jc w:val="both"/>
        <w:rPr>
          <w:rFonts w:cs="Times New Roman"/>
          <w:szCs w:val="28"/>
          <w:lang w:val="fr-FR"/>
        </w:rPr>
      </w:pPr>
      <w:r w:rsidRPr="001B6063">
        <w:rPr>
          <w:rFonts w:cs="Times New Roman"/>
          <w:szCs w:val="28"/>
          <w:lang w:val="fr-FR"/>
        </w:rPr>
        <w:t>Rối loạn stress sau sang chấn</w:t>
      </w:r>
    </w:p>
    <w:p w:rsidR="001B6063" w:rsidRPr="001B6063" w:rsidRDefault="001B6063" w:rsidP="001B6063">
      <w:pPr>
        <w:tabs>
          <w:tab w:val="left" w:pos="142"/>
        </w:tabs>
        <w:spacing w:line="360" w:lineRule="auto"/>
        <w:jc w:val="both"/>
        <w:rPr>
          <w:rFonts w:cs="Times New Roman"/>
          <w:szCs w:val="28"/>
          <w:lang w:val="fr-FR"/>
        </w:rPr>
      </w:pPr>
      <w:r w:rsidRPr="001B6063">
        <w:rPr>
          <w:rFonts w:cs="Times New Roman"/>
          <w:b/>
          <w:szCs w:val="28"/>
          <w:lang w:val="fr-FR"/>
        </w:rPr>
        <w:t>III. CHỐNG CHỈ ĐỊNH:</w:t>
      </w:r>
      <w:r w:rsidRPr="001B6063">
        <w:rPr>
          <w:rFonts w:cs="Times New Roman"/>
          <w:szCs w:val="28"/>
          <w:lang w:val="fr-FR"/>
        </w:rPr>
        <w:t xml:space="preserve"> không có</w:t>
      </w:r>
    </w:p>
    <w:p w:rsidR="001B6063" w:rsidRPr="001B6063" w:rsidRDefault="001B6063" w:rsidP="001B6063">
      <w:pPr>
        <w:tabs>
          <w:tab w:val="left" w:pos="142"/>
        </w:tabs>
        <w:spacing w:line="360" w:lineRule="auto"/>
        <w:jc w:val="both"/>
        <w:rPr>
          <w:rFonts w:cs="Times New Roman"/>
          <w:b/>
          <w:szCs w:val="28"/>
          <w:lang w:val="en-US"/>
        </w:rPr>
      </w:pPr>
      <w:r w:rsidRPr="001B6063">
        <w:rPr>
          <w:rFonts w:cs="Times New Roman"/>
          <w:b/>
          <w:szCs w:val="28"/>
          <w:lang w:val="en-US"/>
        </w:rPr>
        <w:lastRenderedPageBreak/>
        <w:t>IV. CHUẨN BỊ</w:t>
      </w:r>
    </w:p>
    <w:p w:rsidR="001B6063" w:rsidRPr="001B6063" w:rsidRDefault="001B6063" w:rsidP="00455EEC">
      <w:pPr>
        <w:numPr>
          <w:ilvl w:val="0"/>
          <w:numId w:val="252"/>
        </w:numPr>
        <w:tabs>
          <w:tab w:val="left" w:pos="142"/>
        </w:tabs>
        <w:spacing w:line="360" w:lineRule="auto"/>
        <w:ind w:left="0" w:firstLine="0"/>
        <w:jc w:val="both"/>
        <w:rPr>
          <w:rFonts w:cs="Times New Roman"/>
          <w:szCs w:val="28"/>
          <w:lang w:val="en-US"/>
        </w:rPr>
      </w:pPr>
      <w:r w:rsidRPr="001B6063">
        <w:rPr>
          <w:rFonts w:cs="Times New Roman"/>
          <w:szCs w:val="28"/>
          <w:lang w:val="en-US"/>
        </w:rPr>
        <w:t>Cán bộ thực hiện quy trình kỹ thuật: các bác sĩ, điều dưỡng đại học và cán bộ tâm lý đã được tập huấn về liệu pháp kích hoạt hành vi.</w:t>
      </w:r>
    </w:p>
    <w:p w:rsidR="001B6063" w:rsidRPr="001B6063" w:rsidRDefault="001B6063" w:rsidP="00455EEC">
      <w:pPr>
        <w:numPr>
          <w:ilvl w:val="0"/>
          <w:numId w:val="252"/>
        </w:numPr>
        <w:tabs>
          <w:tab w:val="left" w:pos="142"/>
        </w:tabs>
        <w:spacing w:line="360" w:lineRule="auto"/>
        <w:ind w:left="0" w:firstLine="0"/>
        <w:jc w:val="both"/>
        <w:rPr>
          <w:rFonts w:cs="Times New Roman"/>
          <w:szCs w:val="28"/>
          <w:lang w:val="en-US"/>
        </w:rPr>
      </w:pPr>
      <w:r w:rsidRPr="001B6063">
        <w:rPr>
          <w:rFonts w:cs="Times New Roman"/>
          <w:szCs w:val="28"/>
          <w:lang w:val="en-US"/>
        </w:rPr>
        <w:t xml:space="preserve">Phương tiện: </w:t>
      </w:r>
    </w:p>
    <w:p w:rsidR="001B6063" w:rsidRPr="001B6063" w:rsidRDefault="001B6063" w:rsidP="00455EEC">
      <w:pPr>
        <w:numPr>
          <w:ilvl w:val="0"/>
          <w:numId w:val="249"/>
        </w:numPr>
        <w:tabs>
          <w:tab w:val="left" w:pos="142"/>
        </w:tabs>
        <w:spacing w:line="360" w:lineRule="auto"/>
        <w:ind w:left="0" w:firstLine="0"/>
        <w:jc w:val="both"/>
        <w:rPr>
          <w:rFonts w:cs="Times New Roman"/>
          <w:szCs w:val="28"/>
          <w:lang w:val="en-US"/>
        </w:rPr>
      </w:pPr>
      <w:r w:rsidRPr="001B6063">
        <w:rPr>
          <w:rFonts w:cs="Times New Roman"/>
          <w:szCs w:val="28"/>
          <w:lang w:val="en-US"/>
        </w:rPr>
        <w:t>Phòng riêng biệt, tạo không gian riêng tư và yên tỉnh.</w:t>
      </w:r>
    </w:p>
    <w:p w:rsidR="001B6063" w:rsidRPr="001B6063" w:rsidRDefault="001B6063" w:rsidP="00455EEC">
      <w:pPr>
        <w:numPr>
          <w:ilvl w:val="0"/>
          <w:numId w:val="249"/>
        </w:numPr>
        <w:tabs>
          <w:tab w:val="left" w:pos="142"/>
        </w:tabs>
        <w:spacing w:line="360" w:lineRule="auto"/>
        <w:ind w:left="0" w:firstLine="0"/>
        <w:jc w:val="both"/>
        <w:rPr>
          <w:rFonts w:cs="Times New Roman"/>
          <w:szCs w:val="28"/>
          <w:lang w:val="en-US"/>
        </w:rPr>
      </w:pPr>
      <w:r w:rsidRPr="001B6063">
        <w:rPr>
          <w:rFonts w:cs="Times New Roman"/>
          <w:szCs w:val="28"/>
          <w:lang w:val="en-US"/>
        </w:rPr>
        <w:t>Tài liệu ghi chép của bệnh nhân.</w:t>
      </w:r>
    </w:p>
    <w:p w:rsidR="001B6063" w:rsidRPr="001B6063" w:rsidRDefault="001B6063" w:rsidP="00455EEC">
      <w:pPr>
        <w:numPr>
          <w:ilvl w:val="0"/>
          <w:numId w:val="249"/>
        </w:numPr>
        <w:tabs>
          <w:tab w:val="left" w:pos="142"/>
        </w:tabs>
        <w:spacing w:line="360" w:lineRule="auto"/>
        <w:ind w:left="0" w:firstLine="0"/>
        <w:jc w:val="both"/>
        <w:rPr>
          <w:rFonts w:cs="Times New Roman"/>
          <w:szCs w:val="28"/>
          <w:lang w:val="en-US"/>
        </w:rPr>
      </w:pPr>
      <w:r w:rsidRPr="001B6063">
        <w:rPr>
          <w:rFonts w:cs="Times New Roman"/>
          <w:szCs w:val="28"/>
          <w:lang w:val="en-US"/>
        </w:rPr>
        <w:t>Bảng trắng để viết</w:t>
      </w:r>
    </w:p>
    <w:p w:rsidR="001B6063" w:rsidRPr="001B6063" w:rsidRDefault="001B6063" w:rsidP="00455EEC">
      <w:pPr>
        <w:numPr>
          <w:ilvl w:val="0"/>
          <w:numId w:val="252"/>
        </w:numPr>
        <w:tabs>
          <w:tab w:val="left" w:pos="142"/>
        </w:tabs>
        <w:spacing w:line="360" w:lineRule="auto"/>
        <w:ind w:left="0" w:firstLine="0"/>
        <w:jc w:val="both"/>
        <w:rPr>
          <w:rFonts w:cs="Times New Roman"/>
          <w:szCs w:val="28"/>
          <w:lang w:val="en-US"/>
        </w:rPr>
      </w:pPr>
      <w:r w:rsidRPr="001B6063">
        <w:rPr>
          <w:rFonts w:cs="Times New Roman"/>
          <w:szCs w:val="28"/>
          <w:lang w:val="en-US"/>
        </w:rPr>
        <w:t>Người bệnh:</w:t>
      </w:r>
    </w:p>
    <w:p w:rsidR="001B6063" w:rsidRPr="001B6063" w:rsidRDefault="001B6063" w:rsidP="00455EEC">
      <w:pPr>
        <w:numPr>
          <w:ilvl w:val="0"/>
          <w:numId w:val="249"/>
        </w:numPr>
        <w:tabs>
          <w:tab w:val="left" w:pos="142"/>
        </w:tabs>
        <w:spacing w:line="360" w:lineRule="auto"/>
        <w:ind w:left="0" w:firstLine="0"/>
        <w:jc w:val="both"/>
        <w:rPr>
          <w:rFonts w:cs="Times New Roman"/>
          <w:szCs w:val="28"/>
          <w:lang w:val="en-US"/>
        </w:rPr>
      </w:pPr>
      <w:r w:rsidRPr="001B6063">
        <w:rPr>
          <w:rFonts w:cs="Times New Roman"/>
          <w:szCs w:val="28"/>
          <w:lang w:val="en-US"/>
        </w:rPr>
        <w:t>Thông báo về thời gian làm liệu pháp.</w:t>
      </w:r>
    </w:p>
    <w:p w:rsidR="001B6063" w:rsidRPr="001B6063" w:rsidRDefault="001B6063" w:rsidP="00455EEC">
      <w:pPr>
        <w:numPr>
          <w:ilvl w:val="0"/>
          <w:numId w:val="249"/>
        </w:numPr>
        <w:tabs>
          <w:tab w:val="left" w:pos="142"/>
        </w:tabs>
        <w:spacing w:line="360" w:lineRule="auto"/>
        <w:ind w:left="0" w:firstLine="0"/>
        <w:jc w:val="both"/>
        <w:rPr>
          <w:rFonts w:cs="Times New Roman"/>
          <w:szCs w:val="28"/>
          <w:lang w:val="en-US"/>
        </w:rPr>
      </w:pPr>
      <w:r w:rsidRPr="001B6063">
        <w:rPr>
          <w:rFonts w:cs="Times New Roman"/>
          <w:szCs w:val="28"/>
          <w:lang w:val="en-US"/>
        </w:rPr>
        <w:t>Thông báo về tính bảo mật trong điều trị</w:t>
      </w:r>
    </w:p>
    <w:p w:rsidR="001B6063" w:rsidRPr="001B6063" w:rsidRDefault="001B6063" w:rsidP="00455EEC">
      <w:pPr>
        <w:numPr>
          <w:ilvl w:val="0"/>
          <w:numId w:val="252"/>
        </w:numPr>
        <w:tabs>
          <w:tab w:val="left" w:pos="142"/>
        </w:tabs>
        <w:spacing w:line="360" w:lineRule="auto"/>
        <w:ind w:left="0" w:firstLine="0"/>
        <w:jc w:val="both"/>
        <w:rPr>
          <w:rFonts w:cs="Times New Roman"/>
          <w:szCs w:val="28"/>
          <w:lang w:val="en-US"/>
        </w:rPr>
      </w:pPr>
      <w:r w:rsidRPr="001B6063">
        <w:rPr>
          <w:rFonts w:cs="Times New Roman"/>
          <w:szCs w:val="28"/>
          <w:lang w:val="en-US"/>
        </w:rPr>
        <w:t>Hồ sơ bệnh án:</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 Có chỉ định sử dụng liệu pháp của bác sĩ điều trị.</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 Ghi nhận đầy đủ các thông tin của bệnh nhân</w:t>
      </w:r>
    </w:p>
    <w:p w:rsidR="001B6063" w:rsidRPr="001B6063" w:rsidRDefault="001B6063" w:rsidP="001B6063">
      <w:pPr>
        <w:tabs>
          <w:tab w:val="left" w:pos="142"/>
        </w:tabs>
        <w:spacing w:line="360" w:lineRule="auto"/>
        <w:jc w:val="both"/>
        <w:rPr>
          <w:rFonts w:cs="Times New Roman"/>
          <w:b/>
          <w:szCs w:val="28"/>
          <w:lang w:val="en-US"/>
        </w:rPr>
      </w:pPr>
      <w:r w:rsidRPr="001B6063">
        <w:rPr>
          <w:rFonts w:cs="Times New Roman"/>
          <w:b/>
          <w:szCs w:val="28"/>
          <w:lang w:val="en-US"/>
        </w:rPr>
        <w:t xml:space="preserve">V. CẤU TRÚC MỘT BUỔI ĐIỀU TRỊ: (mỗi buổi kéo dài 30-60 phút) </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 Kiểm tra hồ sơ: Đọc lại hồ sơ để đánh giá tiến triển của bệnh nhân và chỉ định điều trị của bác sĩ (5 phút)</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 Kiểm tra người bệnh: Xác định đúng bệnh nhân trong hồ sơ bệnh án: hỏi họ và tên, tuổi và địa chỉ để kiểm tra xác định bệnh nhân (1 phút).</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 Thực hiện kỹ thuật: thời gian thực hiện mỗi buổi điều trị là 45 phút gồm các bước sau:</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ab/>
        <w:t>* Chào hỏi và đánh giá tình trạng của bệnh nhân.</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ab/>
        <w:t>* Kiểm tra phần thực hành</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ab/>
        <w:t>* Giới thiệu nội dung của buổi điều trị.</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ab/>
        <w:t>* Đánh giá sự tiếp thu và hiệu quả của buổi điều trị</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ab/>
        <w:t>* Hướng dẫn phần thực hành</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b/>
          <w:szCs w:val="28"/>
          <w:lang w:val="en-US"/>
        </w:rPr>
        <w:t>VI. NỘI DUNG CỤ THỂ CỦA LIỆU PHÁP</w:t>
      </w:r>
      <w:r w:rsidRPr="001B6063">
        <w:rPr>
          <w:rFonts w:cs="Times New Roman"/>
          <w:szCs w:val="28"/>
          <w:lang w:val="en-US"/>
        </w:rPr>
        <w:t>:</w:t>
      </w:r>
    </w:p>
    <w:p w:rsidR="001B6063" w:rsidRPr="001B6063" w:rsidRDefault="001B6063" w:rsidP="001B6063">
      <w:pPr>
        <w:tabs>
          <w:tab w:val="left" w:pos="142"/>
        </w:tabs>
        <w:spacing w:line="360" w:lineRule="auto"/>
        <w:jc w:val="both"/>
        <w:rPr>
          <w:rFonts w:cs="Times New Roman"/>
          <w:b/>
          <w:i/>
          <w:szCs w:val="28"/>
          <w:lang w:val="en-US"/>
        </w:rPr>
      </w:pPr>
      <w:r w:rsidRPr="001B6063">
        <w:rPr>
          <w:rFonts w:cs="Times New Roman"/>
          <w:b/>
          <w:i/>
          <w:szCs w:val="28"/>
          <w:lang w:val="en-US"/>
        </w:rPr>
        <w:t>Buổi 1: Hoạt động ảnh hưởng đến cảm xúc của bạn</w:t>
      </w:r>
    </w:p>
    <w:p w:rsidR="001B6063" w:rsidRPr="001B6063" w:rsidRDefault="001B6063" w:rsidP="001B6063">
      <w:pPr>
        <w:tabs>
          <w:tab w:val="left" w:pos="142"/>
        </w:tabs>
        <w:spacing w:line="360" w:lineRule="auto"/>
        <w:jc w:val="both"/>
        <w:rPr>
          <w:rFonts w:cs="Times New Roman"/>
          <w:i/>
          <w:szCs w:val="28"/>
          <w:lang w:val="en-US"/>
        </w:rPr>
      </w:pPr>
      <w:r w:rsidRPr="001B6063">
        <w:rPr>
          <w:rFonts w:cs="Times New Roman"/>
          <w:i/>
          <w:szCs w:val="28"/>
          <w:lang w:val="en-US"/>
        </w:rPr>
        <w:t>Mục tiêu:</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 Hiểu được ý nghĩa của phương pháp điều trị</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 Trầm cảm làm bệnh nhân ít hoạt động- ít hoạt động làm bệnh nhân trầm cảm thêm.</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lastRenderedPageBreak/>
        <w:t>- Biết cách đánh giá cảm xúc của bản thân</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 Chọn hoạt động ưa thích để thực hiên</w:t>
      </w:r>
    </w:p>
    <w:p w:rsidR="001B6063" w:rsidRPr="001B6063" w:rsidRDefault="001B6063" w:rsidP="001B6063">
      <w:pPr>
        <w:tabs>
          <w:tab w:val="left" w:pos="142"/>
        </w:tabs>
        <w:spacing w:line="360" w:lineRule="auto"/>
        <w:jc w:val="both"/>
        <w:rPr>
          <w:rFonts w:cs="Times New Roman"/>
          <w:b/>
          <w:i/>
          <w:szCs w:val="28"/>
          <w:lang w:val="en-US"/>
        </w:rPr>
      </w:pPr>
      <w:r w:rsidRPr="001B6063">
        <w:rPr>
          <w:rFonts w:cs="Times New Roman"/>
          <w:b/>
          <w:i/>
          <w:szCs w:val="28"/>
          <w:lang w:val="en-US"/>
        </w:rPr>
        <w:t>Buổi 2: Tạo động cơ và chọn hoạt động thực hiện</w:t>
      </w:r>
    </w:p>
    <w:p w:rsidR="001B6063" w:rsidRPr="001B6063" w:rsidRDefault="001B6063" w:rsidP="001B6063">
      <w:pPr>
        <w:tabs>
          <w:tab w:val="left" w:pos="142"/>
        </w:tabs>
        <w:spacing w:line="360" w:lineRule="auto"/>
        <w:jc w:val="both"/>
        <w:rPr>
          <w:rFonts w:cs="Times New Roman"/>
          <w:i/>
          <w:szCs w:val="28"/>
          <w:lang w:val="en-US"/>
        </w:rPr>
      </w:pPr>
      <w:r w:rsidRPr="001B6063">
        <w:rPr>
          <w:rFonts w:cs="Times New Roman"/>
          <w:i/>
          <w:szCs w:val="28"/>
          <w:lang w:val="en-US"/>
        </w:rPr>
        <w:t xml:space="preserve">Mục tiêu:      </w:t>
      </w:r>
    </w:p>
    <w:p w:rsidR="001B6063" w:rsidRPr="001B6063" w:rsidRDefault="001B6063" w:rsidP="00455EEC">
      <w:pPr>
        <w:numPr>
          <w:ilvl w:val="0"/>
          <w:numId w:val="250"/>
        </w:numPr>
        <w:tabs>
          <w:tab w:val="left" w:pos="142"/>
        </w:tabs>
        <w:spacing w:line="360" w:lineRule="auto"/>
        <w:ind w:left="0" w:firstLine="0"/>
        <w:jc w:val="both"/>
        <w:rPr>
          <w:rFonts w:cs="Times New Roman"/>
          <w:szCs w:val="28"/>
          <w:lang w:val="en-US"/>
        </w:rPr>
      </w:pPr>
      <w:r w:rsidRPr="001B6063">
        <w:rPr>
          <w:rFonts w:cs="Times New Roman"/>
          <w:szCs w:val="28"/>
          <w:lang w:val="en-US"/>
        </w:rPr>
        <w:t>Hiểu sâu hơn về mối quan hệ giữa hoạt động và cảm xúc.</w:t>
      </w:r>
    </w:p>
    <w:p w:rsidR="001B6063" w:rsidRPr="001B6063" w:rsidRDefault="001B6063" w:rsidP="00455EEC">
      <w:pPr>
        <w:numPr>
          <w:ilvl w:val="0"/>
          <w:numId w:val="250"/>
        </w:numPr>
        <w:tabs>
          <w:tab w:val="left" w:pos="142"/>
        </w:tabs>
        <w:spacing w:line="360" w:lineRule="auto"/>
        <w:ind w:left="0" w:firstLine="0"/>
        <w:jc w:val="both"/>
        <w:rPr>
          <w:rFonts w:cs="Times New Roman"/>
          <w:szCs w:val="28"/>
          <w:lang w:val="en-US"/>
        </w:rPr>
      </w:pPr>
      <w:r w:rsidRPr="001B6063">
        <w:rPr>
          <w:rFonts w:cs="Times New Roman"/>
          <w:szCs w:val="28"/>
          <w:lang w:val="en-US"/>
        </w:rPr>
        <w:t xml:space="preserve">Biết cách tự tạo động cơ để thực hiện các hoạt động. </w:t>
      </w:r>
    </w:p>
    <w:p w:rsidR="001B6063" w:rsidRPr="001B6063" w:rsidRDefault="001B6063" w:rsidP="00455EEC">
      <w:pPr>
        <w:numPr>
          <w:ilvl w:val="0"/>
          <w:numId w:val="250"/>
        </w:numPr>
        <w:tabs>
          <w:tab w:val="left" w:pos="142"/>
        </w:tabs>
        <w:spacing w:line="360" w:lineRule="auto"/>
        <w:ind w:left="0" w:firstLine="0"/>
        <w:jc w:val="both"/>
        <w:rPr>
          <w:rFonts w:cs="Times New Roman"/>
          <w:szCs w:val="28"/>
          <w:lang w:val="en-US"/>
        </w:rPr>
      </w:pPr>
      <w:r w:rsidRPr="001B6063">
        <w:rPr>
          <w:rFonts w:cs="Times New Roman"/>
          <w:szCs w:val="28"/>
          <w:lang w:val="en-US"/>
        </w:rPr>
        <w:t xml:space="preserve">Biết cách chọn hoạt động phù hợp. </w:t>
      </w:r>
    </w:p>
    <w:p w:rsidR="001B6063" w:rsidRPr="001B6063" w:rsidRDefault="001B6063" w:rsidP="001B6063">
      <w:pPr>
        <w:tabs>
          <w:tab w:val="left" w:pos="142"/>
        </w:tabs>
        <w:spacing w:line="360" w:lineRule="auto"/>
        <w:jc w:val="both"/>
        <w:rPr>
          <w:rFonts w:cs="Times New Roman"/>
          <w:b/>
          <w:i/>
          <w:szCs w:val="28"/>
          <w:lang w:val="en-US"/>
        </w:rPr>
      </w:pPr>
      <w:r w:rsidRPr="001B6063">
        <w:rPr>
          <w:rFonts w:cs="Times New Roman"/>
          <w:b/>
          <w:i/>
          <w:szCs w:val="28"/>
          <w:lang w:val="en-US"/>
        </w:rPr>
        <w:t>Buổi 3: Vượt qua trở ngại để thực hiện các hoạt động có lợi cho sức khỏe</w:t>
      </w:r>
    </w:p>
    <w:p w:rsidR="001B6063" w:rsidRPr="001B6063" w:rsidRDefault="001B6063" w:rsidP="001B6063">
      <w:pPr>
        <w:tabs>
          <w:tab w:val="left" w:pos="142"/>
        </w:tabs>
        <w:spacing w:line="360" w:lineRule="auto"/>
        <w:jc w:val="both"/>
        <w:rPr>
          <w:rFonts w:cs="Times New Roman"/>
          <w:i/>
          <w:szCs w:val="28"/>
          <w:lang w:val="en-US"/>
        </w:rPr>
      </w:pPr>
      <w:r w:rsidRPr="001B6063">
        <w:rPr>
          <w:rFonts w:cs="Times New Roman"/>
          <w:i/>
          <w:szCs w:val="28"/>
          <w:lang w:val="en-US"/>
        </w:rPr>
        <w:t>Mục tiêu</w:t>
      </w:r>
    </w:p>
    <w:p w:rsidR="001B6063" w:rsidRPr="001B6063" w:rsidRDefault="001B6063" w:rsidP="00455EEC">
      <w:pPr>
        <w:numPr>
          <w:ilvl w:val="0"/>
          <w:numId w:val="251"/>
        </w:numPr>
        <w:tabs>
          <w:tab w:val="left" w:pos="142"/>
        </w:tabs>
        <w:spacing w:line="360" w:lineRule="auto"/>
        <w:ind w:left="0" w:firstLine="0"/>
        <w:jc w:val="both"/>
        <w:rPr>
          <w:rFonts w:cs="Times New Roman"/>
          <w:szCs w:val="28"/>
          <w:lang w:val="en-US"/>
        </w:rPr>
      </w:pPr>
      <w:r w:rsidRPr="001B6063">
        <w:rPr>
          <w:rFonts w:cs="Times New Roman"/>
          <w:szCs w:val="28"/>
          <w:lang w:val="en-US"/>
        </w:rPr>
        <w:t>Biết đặt câu hỏi “” làm như thế nào?”” khi đứng trước một vấn đề khó khăn.</w:t>
      </w:r>
    </w:p>
    <w:p w:rsidR="001B6063" w:rsidRPr="001B6063" w:rsidRDefault="001B6063" w:rsidP="00455EEC">
      <w:pPr>
        <w:numPr>
          <w:ilvl w:val="0"/>
          <w:numId w:val="251"/>
        </w:numPr>
        <w:tabs>
          <w:tab w:val="left" w:pos="142"/>
        </w:tabs>
        <w:spacing w:line="360" w:lineRule="auto"/>
        <w:ind w:left="0" w:firstLine="0"/>
        <w:jc w:val="both"/>
        <w:rPr>
          <w:rFonts w:cs="Times New Roman"/>
          <w:szCs w:val="28"/>
          <w:lang w:val="en-US"/>
        </w:rPr>
      </w:pPr>
      <w:r w:rsidRPr="001B6063">
        <w:rPr>
          <w:rFonts w:cs="Times New Roman"/>
          <w:szCs w:val="28"/>
          <w:lang w:val="en-US"/>
        </w:rPr>
        <w:t>Biết cách chia nhỏ các hoạt động để thực hiện</w:t>
      </w:r>
    </w:p>
    <w:p w:rsidR="001B6063" w:rsidRPr="001B6063" w:rsidRDefault="001B6063" w:rsidP="00455EEC">
      <w:pPr>
        <w:numPr>
          <w:ilvl w:val="0"/>
          <w:numId w:val="251"/>
        </w:numPr>
        <w:tabs>
          <w:tab w:val="left" w:pos="142"/>
        </w:tabs>
        <w:spacing w:line="360" w:lineRule="auto"/>
        <w:ind w:left="0" w:firstLine="0"/>
        <w:jc w:val="both"/>
        <w:rPr>
          <w:rFonts w:cs="Times New Roman"/>
          <w:szCs w:val="28"/>
          <w:lang w:val="en-US"/>
        </w:rPr>
      </w:pPr>
      <w:r w:rsidRPr="001B6063">
        <w:rPr>
          <w:rFonts w:cs="Times New Roman"/>
          <w:szCs w:val="28"/>
          <w:lang w:val="en-US"/>
        </w:rPr>
        <w:t>Biết cách thực hiện các bước để giải quyết vấn đề.</w:t>
      </w:r>
    </w:p>
    <w:p w:rsidR="001B6063" w:rsidRPr="001B6063" w:rsidRDefault="001B6063" w:rsidP="001B6063">
      <w:pPr>
        <w:tabs>
          <w:tab w:val="left" w:pos="142"/>
        </w:tabs>
        <w:spacing w:line="360" w:lineRule="auto"/>
        <w:jc w:val="both"/>
        <w:rPr>
          <w:rFonts w:cs="Times New Roman"/>
          <w:b/>
          <w:i/>
          <w:szCs w:val="28"/>
          <w:lang w:val="en-US"/>
        </w:rPr>
      </w:pPr>
      <w:r w:rsidRPr="001B6063">
        <w:rPr>
          <w:rFonts w:cs="Times New Roman"/>
          <w:b/>
          <w:i/>
          <w:szCs w:val="28"/>
          <w:lang w:val="en-US"/>
        </w:rPr>
        <w:t>Buổi 4: Tiên đoán sự thích thú và cân bằng các hoạt động có lợi cho sức khỏe</w:t>
      </w:r>
    </w:p>
    <w:p w:rsidR="001B6063" w:rsidRPr="001B6063" w:rsidRDefault="001B6063" w:rsidP="001B6063">
      <w:pPr>
        <w:tabs>
          <w:tab w:val="left" w:pos="142"/>
        </w:tabs>
        <w:spacing w:line="360" w:lineRule="auto"/>
        <w:jc w:val="both"/>
        <w:rPr>
          <w:rFonts w:cs="Times New Roman"/>
          <w:i/>
          <w:szCs w:val="28"/>
          <w:lang w:val="en-US"/>
        </w:rPr>
      </w:pPr>
      <w:r w:rsidRPr="001B6063">
        <w:rPr>
          <w:rFonts w:cs="Times New Roman"/>
          <w:i/>
          <w:szCs w:val="28"/>
          <w:lang w:val="en-US"/>
        </w:rPr>
        <w:t>Mục tiêu</w:t>
      </w:r>
    </w:p>
    <w:p w:rsidR="001B6063" w:rsidRPr="001B6063" w:rsidRDefault="001B6063" w:rsidP="00455EEC">
      <w:pPr>
        <w:numPr>
          <w:ilvl w:val="0"/>
          <w:numId w:val="251"/>
        </w:numPr>
        <w:tabs>
          <w:tab w:val="left" w:pos="142"/>
        </w:tabs>
        <w:spacing w:line="360" w:lineRule="auto"/>
        <w:ind w:left="0" w:firstLine="0"/>
        <w:jc w:val="both"/>
        <w:rPr>
          <w:rFonts w:cs="Times New Roman"/>
          <w:szCs w:val="28"/>
          <w:lang w:val="en-US"/>
        </w:rPr>
      </w:pPr>
      <w:r w:rsidRPr="001B6063">
        <w:rPr>
          <w:rFonts w:cs="Times New Roman"/>
          <w:szCs w:val="28"/>
          <w:lang w:val="en-US"/>
        </w:rPr>
        <w:t>- Nhận thức được tiên đoán sự thích thú của cá nhân là không phù hợp, từ đó có động cơ để thực hiện hoạt động.</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 Biết cách cân bằng các hoạt động để thay đổi tâm trạng</w:t>
      </w:r>
    </w:p>
    <w:p w:rsidR="001B6063" w:rsidRPr="001B6063" w:rsidRDefault="001B6063" w:rsidP="001B6063">
      <w:pPr>
        <w:tabs>
          <w:tab w:val="left" w:pos="142"/>
        </w:tabs>
        <w:spacing w:line="360" w:lineRule="auto"/>
        <w:jc w:val="both"/>
        <w:rPr>
          <w:rFonts w:cs="Times New Roman"/>
          <w:b/>
          <w:i/>
          <w:szCs w:val="28"/>
          <w:lang w:val="en-US"/>
        </w:rPr>
      </w:pPr>
      <w:r w:rsidRPr="001B6063">
        <w:rPr>
          <w:rFonts w:cs="Times New Roman"/>
          <w:b/>
          <w:i/>
          <w:szCs w:val="28"/>
          <w:lang w:val="en-US"/>
        </w:rPr>
        <w:t>Buổi 5: Tién hành các hoạt động có lợi cho sức</w:t>
      </w:r>
      <w:bookmarkStart w:id="341" w:name="VNS0001"/>
      <w:r w:rsidRPr="001B6063">
        <w:rPr>
          <w:rFonts w:cs="Times New Roman"/>
          <w:b/>
          <w:i/>
          <w:szCs w:val="28"/>
          <w:lang w:val="en-US"/>
        </w:rPr>
        <w:t xml:space="preserve"> kh</w:t>
      </w:r>
      <w:bookmarkEnd w:id="341"/>
      <w:r w:rsidRPr="001B6063">
        <w:rPr>
          <w:rFonts w:cs="Times New Roman"/>
          <w:b/>
          <w:i/>
          <w:szCs w:val="28"/>
          <w:lang w:val="en-US"/>
        </w:rPr>
        <w:t>ỏe để định hướng tương lai</w:t>
      </w:r>
    </w:p>
    <w:p w:rsidR="001B6063" w:rsidRPr="001B6063" w:rsidRDefault="001B6063" w:rsidP="001B6063">
      <w:pPr>
        <w:tabs>
          <w:tab w:val="left" w:pos="142"/>
        </w:tabs>
        <w:spacing w:line="360" w:lineRule="auto"/>
        <w:jc w:val="both"/>
        <w:rPr>
          <w:rFonts w:cs="Times New Roman"/>
          <w:i/>
          <w:szCs w:val="28"/>
          <w:lang w:val="en-US"/>
        </w:rPr>
      </w:pPr>
      <w:r w:rsidRPr="001B6063">
        <w:rPr>
          <w:rFonts w:cs="Times New Roman"/>
          <w:i/>
          <w:szCs w:val="28"/>
          <w:lang w:val="en-US"/>
        </w:rPr>
        <w:t>Mục đích</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 Nhận thức được vai trò của bản thân trong quá trình vượt qua trầm cảm, từ đó tăng tự tin trong tương lai.</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*Tự tin vượt qua các tình huống nguy cơ cao trong tương lai</w:t>
      </w:r>
    </w:p>
    <w:p w:rsidR="001B6063" w:rsidRPr="001B6063" w:rsidRDefault="001B6063" w:rsidP="001B6063">
      <w:pPr>
        <w:tabs>
          <w:tab w:val="left" w:pos="142"/>
        </w:tabs>
        <w:spacing w:line="360" w:lineRule="auto"/>
        <w:jc w:val="both"/>
        <w:rPr>
          <w:rFonts w:cs="Times New Roman"/>
          <w:b/>
          <w:szCs w:val="28"/>
          <w:lang w:val="en-US"/>
        </w:rPr>
      </w:pPr>
      <w:r w:rsidRPr="001B6063">
        <w:rPr>
          <w:rFonts w:cs="Times New Roman"/>
          <w:b/>
          <w:szCs w:val="28"/>
          <w:lang w:val="en-US"/>
        </w:rPr>
        <w:t xml:space="preserve">VI.THEO DÕI: </w:t>
      </w:r>
    </w:p>
    <w:p w:rsidR="001B6063" w:rsidRPr="001B6063" w:rsidRDefault="001B6063" w:rsidP="00455EEC">
      <w:pPr>
        <w:numPr>
          <w:ilvl w:val="0"/>
          <w:numId w:val="249"/>
        </w:numPr>
        <w:tabs>
          <w:tab w:val="left" w:pos="142"/>
        </w:tabs>
        <w:spacing w:line="360" w:lineRule="auto"/>
        <w:ind w:left="0" w:firstLine="0"/>
        <w:jc w:val="both"/>
        <w:rPr>
          <w:rFonts w:cs="Times New Roman"/>
          <w:szCs w:val="28"/>
          <w:lang w:val="en-US"/>
        </w:rPr>
      </w:pPr>
      <w:r w:rsidRPr="001B6063">
        <w:rPr>
          <w:rFonts w:cs="Times New Roman"/>
          <w:szCs w:val="28"/>
          <w:lang w:val="en-US"/>
        </w:rPr>
        <w:t>Sử dụng bảng PHQ-9 hoặc BECK trầm cảm để theo dõi tiến triển của bệnh.</w:t>
      </w:r>
    </w:p>
    <w:p w:rsidR="001B6063" w:rsidRPr="001B6063" w:rsidRDefault="001B6063" w:rsidP="00455EEC">
      <w:pPr>
        <w:numPr>
          <w:ilvl w:val="0"/>
          <w:numId w:val="249"/>
        </w:numPr>
        <w:tabs>
          <w:tab w:val="left" w:pos="142"/>
        </w:tabs>
        <w:spacing w:line="360" w:lineRule="auto"/>
        <w:ind w:left="0" w:firstLine="0"/>
        <w:jc w:val="both"/>
        <w:rPr>
          <w:rFonts w:cs="Times New Roman"/>
          <w:szCs w:val="28"/>
          <w:lang w:val="en-US"/>
        </w:rPr>
      </w:pPr>
      <w:r w:rsidRPr="001B6063">
        <w:rPr>
          <w:rFonts w:cs="Times New Roman"/>
          <w:szCs w:val="28"/>
          <w:lang w:val="en-US"/>
        </w:rPr>
        <w:t>2 tuần tiến hành 1 lần.</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b/>
          <w:szCs w:val="28"/>
          <w:lang w:val="en-US"/>
        </w:rPr>
        <w:t>VII. XỬ TRÍ TAI BIẾN:</w:t>
      </w:r>
      <w:r w:rsidRPr="001B6063">
        <w:rPr>
          <w:rFonts w:cs="Times New Roman"/>
          <w:szCs w:val="28"/>
          <w:lang w:val="en-US"/>
        </w:rPr>
        <w:t xml:space="preserve"> không có tai biến khi điều trị.</w:t>
      </w:r>
    </w:p>
    <w:p w:rsidR="001B6063" w:rsidRPr="001B6063" w:rsidRDefault="001B6063" w:rsidP="001B6063">
      <w:pPr>
        <w:spacing w:line="360" w:lineRule="auto"/>
        <w:rPr>
          <w:rFonts w:cs="Times New Roman"/>
          <w:szCs w:val="28"/>
        </w:rPr>
      </w:pPr>
      <w:r w:rsidRPr="001B6063">
        <w:rPr>
          <w:rFonts w:cs="Times New Roman"/>
          <w:szCs w:val="28"/>
        </w:rPr>
        <w:br w:type="page"/>
      </w:r>
    </w:p>
    <w:p w:rsidR="001B6063" w:rsidRPr="001B6063" w:rsidRDefault="001B6063" w:rsidP="001B6063">
      <w:pPr>
        <w:pStyle w:val="Heading1"/>
        <w:spacing w:before="0" w:line="360" w:lineRule="auto"/>
        <w:jc w:val="center"/>
        <w:rPr>
          <w:rFonts w:ascii="Times New Roman" w:hAnsi="Times New Roman" w:cs="Times New Roman"/>
          <w:b/>
          <w:color w:val="auto"/>
          <w:szCs w:val="28"/>
        </w:rPr>
      </w:pPr>
      <w:bookmarkStart w:id="342" w:name="_Toc113372048"/>
      <w:r w:rsidRPr="001B6063">
        <w:rPr>
          <w:rFonts w:ascii="Times New Roman" w:hAnsi="Times New Roman" w:cs="Times New Roman"/>
          <w:b/>
          <w:color w:val="auto"/>
          <w:szCs w:val="28"/>
        </w:rPr>
        <w:lastRenderedPageBreak/>
        <w:t>CHƯƠNG II: PHỤC HỒI CHỨC NĂNG TRONG TÂM THẦN</w:t>
      </w:r>
      <w:bookmarkEnd w:id="342"/>
    </w:p>
    <w:p w:rsidR="001B6063" w:rsidRPr="001B6063" w:rsidRDefault="001B6063" w:rsidP="001B6063">
      <w:pPr>
        <w:spacing w:line="360" w:lineRule="auto"/>
        <w:jc w:val="center"/>
        <w:rPr>
          <w:rFonts w:cs="Times New Roman"/>
        </w:rPr>
      </w:pPr>
    </w:p>
    <w:p w:rsidR="001B6063" w:rsidRDefault="001B6063" w:rsidP="001B6063">
      <w:pPr>
        <w:pStyle w:val="Heading2"/>
        <w:spacing w:before="0" w:line="360" w:lineRule="auto"/>
        <w:jc w:val="center"/>
        <w:rPr>
          <w:rFonts w:ascii="Times New Roman" w:hAnsi="Times New Roman" w:cs="Times New Roman"/>
          <w:b/>
          <w:color w:val="auto"/>
          <w:sz w:val="32"/>
          <w:szCs w:val="28"/>
        </w:rPr>
      </w:pPr>
      <w:bookmarkStart w:id="343" w:name="_Toc113372049"/>
      <w:r w:rsidRPr="001B6063">
        <w:rPr>
          <w:rFonts w:ascii="Times New Roman" w:hAnsi="Times New Roman" w:cs="Times New Roman"/>
          <w:b/>
          <w:color w:val="auto"/>
          <w:sz w:val="32"/>
          <w:szCs w:val="28"/>
          <w:lang w:val="en-US"/>
        </w:rPr>
        <w:t>218</w:t>
      </w:r>
      <w:r w:rsidRPr="001B6063">
        <w:rPr>
          <w:rFonts w:ascii="Times New Roman" w:hAnsi="Times New Roman" w:cs="Times New Roman"/>
          <w:b/>
          <w:color w:val="auto"/>
          <w:sz w:val="32"/>
          <w:szCs w:val="28"/>
        </w:rPr>
        <w:t>. LIỆU PHÁP THỂ DỤC, THỂ THAO</w:t>
      </w:r>
      <w:bookmarkEnd w:id="343"/>
    </w:p>
    <w:p w:rsidR="001B6063" w:rsidRDefault="001B6063" w:rsidP="001B6063">
      <w:pPr>
        <w:spacing w:line="360" w:lineRule="auto"/>
        <w:jc w:val="center"/>
        <w:rPr>
          <w:rFonts w:cs="Times New Roman"/>
          <w:b/>
          <w:sz w:val="32"/>
          <w:szCs w:val="28"/>
          <w:lang w:val="en-US"/>
        </w:rPr>
      </w:pPr>
    </w:p>
    <w:p w:rsidR="001B6063" w:rsidRPr="001B6063" w:rsidRDefault="001B6063" w:rsidP="001B6063">
      <w:pPr>
        <w:pStyle w:val="Heading2"/>
        <w:jc w:val="center"/>
        <w:rPr>
          <w:rFonts w:ascii="Times New Roman" w:hAnsi="Times New Roman" w:cs="Times New Roman"/>
          <w:b/>
          <w:color w:val="auto"/>
          <w:sz w:val="32"/>
          <w:szCs w:val="28"/>
        </w:rPr>
      </w:pPr>
      <w:bookmarkStart w:id="344" w:name="_Toc113372050"/>
      <w:r w:rsidRPr="001B6063">
        <w:rPr>
          <w:rFonts w:ascii="Times New Roman" w:hAnsi="Times New Roman" w:cs="Times New Roman"/>
          <w:b/>
          <w:color w:val="auto"/>
          <w:sz w:val="32"/>
          <w:szCs w:val="28"/>
          <w:lang w:val="en-US"/>
        </w:rPr>
        <w:t>219</w:t>
      </w:r>
      <w:r w:rsidRPr="001B6063">
        <w:rPr>
          <w:rFonts w:ascii="Times New Roman" w:hAnsi="Times New Roman" w:cs="Times New Roman"/>
          <w:b/>
          <w:color w:val="auto"/>
          <w:sz w:val="32"/>
          <w:szCs w:val="28"/>
        </w:rPr>
        <w:t>. LIỆU PHÁP TÁI THÍCH ỨNG XÃ HỘI</w:t>
      </w:r>
      <w:bookmarkEnd w:id="344"/>
    </w:p>
    <w:p w:rsidR="001B6063" w:rsidRPr="001B6063" w:rsidRDefault="001B6063" w:rsidP="001B6063">
      <w:pPr>
        <w:spacing w:line="360" w:lineRule="auto"/>
        <w:rPr>
          <w:rFonts w:cs="Times New Roman"/>
          <w:szCs w:val="28"/>
        </w:rPr>
      </w:pPr>
    </w:p>
    <w:p w:rsidR="001B6063" w:rsidRPr="001B6063" w:rsidRDefault="001B6063" w:rsidP="00455EEC">
      <w:pPr>
        <w:numPr>
          <w:ilvl w:val="0"/>
          <w:numId w:val="255"/>
        </w:numPr>
        <w:tabs>
          <w:tab w:val="left" w:pos="284"/>
        </w:tabs>
        <w:spacing w:line="360" w:lineRule="auto"/>
        <w:ind w:left="0" w:hanging="11"/>
        <w:jc w:val="both"/>
        <w:rPr>
          <w:rFonts w:cs="Times New Roman"/>
          <w:b/>
          <w:szCs w:val="28"/>
          <w:lang w:val="en-US"/>
        </w:rPr>
      </w:pPr>
      <w:r w:rsidRPr="001B6063">
        <w:rPr>
          <w:rFonts w:cs="Times New Roman"/>
          <w:b/>
          <w:szCs w:val="28"/>
          <w:lang w:val="en-US"/>
        </w:rPr>
        <w:t>ĐẠI CƯƠNG</w:t>
      </w:r>
    </w:p>
    <w:p w:rsidR="001B6063" w:rsidRPr="001B6063" w:rsidRDefault="001B6063" w:rsidP="00455EEC">
      <w:pPr>
        <w:numPr>
          <w:ilvl w:val="0"/>
          <w:numId w:val="256"/>
        </w:numPr>
        <w:tabs>
          <w:tab w:val="left" w:pos="284"/>
        </w:tabs>
        <w:spacing w:line="360" w:lineRule="auto"/>
        <w:ind w:left="0" w:hanging="11"/>
        <w:jc w:val="both"/>
        <w:rPr>
          <w:rFonts w:cs="Times New Roman"/>
          <w:b/>
          <w:szCs w:val="28"/>
          <w:lang w:val="en-US"/>
        </w:rPr>
      </w:pPr>
      <w:r w:rsidRPr="001B6063">
        <w:rPr>
          <w:rFonts w:cs="Times New Roman"/>
          <w:b/>
          <w:szCs w:val="28"/>
          <w:lang w:val="en-US"/>
        </w:rPr>
        <w:t xml:space="preserve">Định nghĩa: </w:t>
      </w:r>
      <w:r w:rsidRPr="001B6063">
        <w:rPr>
          <w:rFonts w:cs="Times New Roman"/>
          <w:i/>
          <w:szCs w:val="28"/>
          <w:lang w:val="en-US"/>
        </w:rPr>
        <w:t>Liệu pháp tái thích ứng xã hội là liệu pháp tâm lý dùng kỹ thuật tâm lý để giải thích và thuyết phục, giúp bệnh nhân tự điều chỉnh lại hành vi/ việc làm của mình để chủ động khắc phục những khiếm khuyết về bệnh tật của mình, nhằm làm cho người bệnh tâm thần không tách rời các phương thức sinh hoạt xã hội trước đây, làm cho người bệnh thích ứng và tái hoà nhập với cuộc sống.</w:t>
      </w:r>
    </w:p>
    <w:p w:rsidR="001B6063" w:rsidRPr="001B6063" w:rsidRDefault="001B6063" w:rsidP="00455EEC">
      <w:pPr>
        <w:numPr>
          <w:ilvl w:val="0"/>
          <w:numId w:val="256"/>
        </w:numPr>
        <w:tabs>
          <w:tab w:val="left" w:pos="284"/>
        </w:tabs>
        <w:spacing w:line="360" w:lineRule="auto"/>
        <w:ind w:left="0" w:hanging="11"/>
        <w:jc w:val="both"/>
        <w:rPr>
          <w:rFonts w:cs="Times New Roman"/>
          <w:b/>
          <w:szCs w:val="28"/>
          <w:lang w:val="en-US"/>
        </w:rPr>
      </w:pPr>
      <w:r w:rsidRPr="001B6063">
        <w:rPr>
          <w:rFonts w:cs="Times New Roman"/>
          <w:b/>
          <w:szCs w:val="28"/>
          <w:lang w:val="en-US"/>
        </w:rPr>
        <w:t>Lịch sử vấn đề</w:t>
      </w:r>
    </w:p>
    <w:p w:rsidR="001B6063" w:rsidRPr="001B6063" w:rsidRDefault="001B6063" w:rsidP="001B6063">
      <w:pPr>
        <w:tabs>
          <w:tab w:val="left" w:pos="284"/>
        </w:tabs>
        <w:spacing w:line="360" w:lineRule="auto"/>
        <w:ind w:hanging="11"/>
        <w:jc w:val="both"/>
        <w:rPr>
          <w:rFonts w:cs="Times New Roman"/>
          <w:szCs w:val="28"/>
        </w:rPr>
      </w:pPr>
      <w:r w:rsidRPr="001B6063">
        <w:rPr>
          <w:rFonts w:cs="Times New Roman"/>
          <w:szCs w:val="28"/>
          <w:lang w:val="en-US"/>
        </w:rPr>
        <w:t xml:space="preserve">Năm 1995, </w:t>
      </w:r>
      <w:r w:rsidRPr="001B6063">
        <w:rPr>
          <w:rFonts w:cs="Times New Roman"/>
          <w:szCs w:val="28"/>
        </w:rPr>
        <w:t xml:space="preserve">Fishbain </w:t>
      </w:r>
      <w:r w:rsidRPr="001B6063">
        <w:rPr>
          <w:rFonts w:cs="Times New Roman"/>
          <w:szCs w:val="28"/>
          <w:lang w:val="en-US"/>
        </w:rPr>
        <w:t xml:space="preserve">nghiên cứu </w:t>
      </w:r>
      <w:r w:rsidRPr="001B6063">
        <w:rPr>
          <w:rFonts w:cs="Times New Roman"/>
          <w:szCs w:val="28"/>
        </w:rPr>
        <w:t xml:space="preserve">phương pháp điều trị đa ngành tập trung vào một mô hình y sinh học truyền thống và trong việc giảm đau. Trong những năm 70 đầu thế kỷ XX với các công trình tiên phong của W. E. Fordyce năm 1973 bắt đầu áp dụng phương pháp hành vi có hiệu quả để giảm khuyết tật. </w:t>
      </w:r>
    </w:p>
    <w:p w:rsidR="001B6063" w:rsidRPr="001B6063" w:rsidRDefault="001B6063" w:rsidP="001B6063">
      <w:pPr>
        <w:tabs>
          <w:tab w:val="left" w:pos="284"/>
        </w:tabs>
        <w:spacing w:line="360" w:lineRule="auto"/>
        <w:ind w:hanging="11"/>
        <w:jc w:val="both"/>
        <w:rPr>
          <w:rFonts w:cs="Times New Roman"/>
          <w:szCs w:val="28"/>
        </w:rPr>
      </w:pPr>
      <w:r w:rsidRPr="001B6063">
        <w:rPr>
          <w:rFonts w:cs="Times New Roman"/>
          <w:szCs w:val="28"/>
        </w:rPr>
        <w:t>Waddell 1996 Turk 1987, phương pháp tiếp cận đa ngành cho bệnh nhân đau mãn tính được xác định trên cơ sở của sự thay đổi từ chỉ một mô hình y sinh học và hướng tới một mô hình đa ngành về thể chất, tâm lý và xã hội / nghề nghiệp.</w:t>
      </w:r>
    </w:p>
    <w:p w:rsidR="001B6063" w:rsidRPr="001B6063" w:rsidRDefault="001B6063" w:rsidP="001B6063">
      <w:pPr>
        <w:tabs>
          <w:tab w:val="left" w:pos="284"/>
        </w:tabs>
        <w:spacing w:line="360" w:lineRule="auto"/>
        <w:ind w:hanging="11"/>
        <w:jc w:val="both"/>
        <w:rPr>
          <w:rFonts w:cs="Times New Roman"/>
          <w:szCs w:val="28"/>
        </w:rPr>
      </w:pPr>
      <w:r w:rsidRPr="001B6063">
        <w:rPr>
          <w:rFonts w:cs="Times New Roman"/>
          <w:szCs w:val="28"/>
        </w:rPr>
        <w:t>Năm 1980, Zachrison và các chương trình phục hồi chức năng chuyên sâu Mayer 1987; Gatchel năm 1992; Hazard năm 1995. Chức năng phục hồi bao gồm đào tạo giám sát chuyên sâu hướng dẫn đánh giá lặp đi lặp lại các khả năng vật lý và chức năng. Mục tiêu rõ ràng của nó là để cải thiện hiệu suất của các hoạt động hàng ngày và nhiệm vụ nghề nghiệp. Hầu hết các chương trình phục hồi chức năng kết hợp tư vấn và các hoạt động liên quan đến công việc.</w:t>
      </w:r>
    </w:p>
    <w:p w:rsidR="001B6063" w:rsidRPr="001B6063" w:rsidRDefault="001B6063" w:rsidP="001B6063">
      <w:pPr>
        <w:tabs>
          <w:tab w:val="left" w:pos="284"/>
        </w:tabs>
        <w:spacing w:line="360" w:lineRule="auto"/>
        <w:ind w:hanging="11"/>
        <w:jc w:val="both"/>
        <w:rPr>
          <w:rFonts w:cs="Times New Roman"/>
          <w:szCs w:val="28"/>
        </w:rPr>
      </w:pPr>
      <w:r w:rsidRPr="001B6063">
        <w:rPr>
          <w:rFonts w:cs="Times New Roman"/>
          <w:szCs w:val="28"/>
        </w:rPr>
        <w:tab/>
        <w:t xml:space="preserve">Gần đây có hệ thống đánh giá khắt khe đã xử lý rộng rãi với các tác giả được biết đến như: Cohen 1994; Koes 1994; Di Fabio năm 1995; VanTulder năm 1996. Đánh giá này tập trung vào các chương trình điều trị phối hợp (bao gồm cả các chương trình phục hồi chức năng) nhằm giải quyết các khía cạnh nghề nghiệp / vật lý, tâm lý và xã hội của điều trị đau mãn tính. Phương pháp điều trị đa ngành </w:t>
      </w:r>
      <w:r w:rsidRPr="001B6063">
        <w:rPr>
          <w:rFonts w:cs="Times New Roman"/>
          <w:szCs w:val="28"/>
        </w:rPr>
        <w:lastRenderedPageBreak/>
        <w:t xml:space="preserve">cho đau mãn tính đã là chủ đề của hơn một trăm các nghiên cứu không ngẫu nhiên. </w:t>
      </w:r>
    </w:p>
    <w:p w:rsidR="001B6063" w:rsidRPr="001B6063" w:rsidRDefault="001B6063" w:rsidP="001B6063">
      <w:pPr>
        <w:tabs>
          <w:tab w:val="left" w:pos="284"/>
        </w:tabs>
        <w:spacing w:line="360" w:lineRule="auto"/>
        <w:ind w:hanging="11"/>
        <w:jc w:val="both"/>
        <w:rPr>
          <w:rFonts w:cs="Times New Roman"/>
          <w:b/>
          <w:szCs w:val="28"/>
        </w:rPr>
      </w:pPr>
      <w:r w:rsidRPr="001B6063">
        <w:rPr>
          <w:rFonts w:cs="Times New Roman"/>
          <w:szCs w:val="28"/>
        </w:rPr>
        <w:t>3.</w:t>
      </w:r>
      <w:r w:rsidRPr="001B6063">
        <w:rPr>
          <w:rFonts w:cs="Times New Roman"/>
          <w:b/>
          <w:szCs w:val="28"/>
        </w:rPr>
        <w:t>Các giai đoạn của liệu pháp tâm lý</w:t>
      </w:r>
    </w:p>
    <w:p w:rsidR="001B6063" w:rsidRPr="001B6063" w:rsidRDefault="001B6063" w:rsidP="00455EEC">
      <w:pPr>
        <w:numPr>
          <w:ilvl w:val="0"/>
          <w:numId w:val="254"/>
        </w:numPr>
        <w:tabs>
          <w:tab w:val="left" w:pos="284"/>
        </w:tabs>
        <w:spacing w:line="360" w:lineRule="auto"/>
        <w:ind w:left="0" w:hanging="11"/>
        <w:jc w:val="both"/>
        <w:rPr>
          <w:rFonts w:cs="Times New Roman"/>
          <w:b/>
          <w:szCs w:val="28"/>
          <w:lang w:val="en-US"/>
        </w:rPr>
      </w:pPr>
      <w:r w:rsidRPr="001B6063">
        <w:rPr>
          <w:rFonts w:cs="Times New Roman"/>
          <w:b/>
          <w:szCs w:val="28"/>
          <w:lang w:val="en-US"/>
        </w:rPr>
        <w:t>Giai đoạn chuẩn bị</w:t>
      </w:r>
    </w:p>
    <w:p w:rsidR="001B6063" w:rsidRPr="001B6063" w:rsidRDefault="001B6063" w:rsidP="00455EEC">
      <w:pPr>
        <w:numPr>
          <w:ilvl w:val="0"/>
          <w:numId w:val="239"/>
        </w:numPr>
        <w:tabs>
          <w:tab w:val="left" w:pos="284"/>
        </w:tabs>
        <w:spacing w:line="360" w:lineRule="auto"/>
        <w:ind w:left="0" w:hanging="11"/>
        <w:jc w:val="both"/>
        <w:rPr>
          <w:rFonts w:cs="Times New Roman"/>
          <w:szCs w:val="28"/>
          <w:lang w:val="en-US"/>
        </w:rPr>
      </w:pPr>
      <w:r w:rsidRPr="001B6063">
        <w:rPr>
          <w:rFonts w:cs="Times New Roman"/>
          <w:szCs w:val="28"/>
          <w:lang w:val="en-US"/>
        </w:rPr>
        <w:t>Giai đoạn chuẩn bị thường được bắt đầu bằng chẩn đoán/đánh giá tâm lý.</w:t>
      </w:r>
    </w:p>
    <w:p w:rsidR="001B6063" w:rsidRPr="001B6063" w:rsidRDefault="001B6063" w:rsidP="00455EEC">
      <w:pPr>
        <w:numPr>
          <w:ilvl w:val="0"/>
          <w:numId w:val="239"/>
        </w:numPr>
        <w:tabs>
          <w:tab w:val="left" w:pos="284"/>
        </w:tabs>
        <w:spacing w:line="360" w:lineRule="auto"/>
        <w:ind w:left="0" w:hanging="11"/>
        <w:jc w:val="both"/>
        <w:rPr>
          <w:rFonts w:cs="Times New Roman"/>
          <w:szCs w:val="28"/>
          <w:lang w:val="en-US"/>
        </w:rPr>
      </w:pPr>
      <w:r w:rsidRPr="001B6063">
        <w:rPr>
          <w:rFonts w:cs="Times New Roman"/>
          <w:szCs w:val="28"/>
          <w:lang w:val="en-US"/>
        </w:rPr>
        <w:t>Vấn đề chính của người bệnh.</w:t>
      </w:r>
    </w:p>
    <w:p w:rsidR="001B6063" w:rsidRPr="001B6063" w:rsidRDefault="001B6063" w:rsidP="00455EEC">
      <w:pPr>
        <w:numPr>
          <w:ilvl w:val="0"/>
          <w:numId w:val="240"/>
        </w:numPr>
        <w:tabs>
          <w:tab w:val="left" w:pos="284"/>
        </w:tabs>
        <w:spacing w:line="360" w:lineRule="auto"/>
        <w:ind w:left="0" w:hanging="11"/>
        <w:jc w:val="both"/>
        <w:rPr>
          <w:rFonts w:cs="Times New Roman"/>
          <w:szCs w:val="28"/>
          <w:lang w:val="en-US"/>
        </w:rPr>
      </w:pPr>
      <w:r w:rsidRPr="001B6063">
        <w:rPr>
          <w:rFonts w:cs="Times New Roman"/>
          <w:szCs w:val="28"/>
          <w:lang w:val="en-US"/>
        </w:rPr>
        <w:t xml:space="preserve">Xác định những khía cạnh tâm lý còn được bảo toàn ở người bệnh. </w:t>
      </w:r>
    </w:p>
    <w:p w:rsidR="001B6063" w:rsidRPr="001B6063" w:rsidRDefault="001B6063" w:rsidP="00455EEC">
      <w:pPr>
        <w:numPr>
          <w:ilvl w:val="0"/>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Xây dựng kế hoạch điều trị tâm lý</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Xác định khoảng thời gian thực hiện điều trị. Thông thường khoảng 3 tháng hoặc kéo dài đến 6 tháng, với tần số 2 buổi/tuần trong những tuần đầu tiên và sau đó là 1 buổi/tuần.</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Xác định mục tiêu cần phải đạt được qua từng thời điểm và cho toàn bộ quá trình.</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 xml:space="preserve">Xác định trách nhiệm và nghĩa vụ cũng như quyền lợi của các bên. </w:t>
      </w:r>
    </w:p>
    <w:p w:rsidR="001B6063" w:rsidRPr="001B6063" w:rsidRDefault="001B6063" w:rsidP="00455EEC">
      <w:pPr>
        <w:numPr>
          <w:ilvl w:val="0"/>
          <w:numId w:val="254"/>
        </w:numPr>
        <w:tabs>
          <w:tab w:val="left" w:pos="284"/>
        </w:tabs>
        <w:spacing w:line="360" w:lineRule="auto"/>
        <w:ind w:left="0" w:hanging="11"/>
        <w:jc w:val="both"/>
        <w:rPr>
          <w:rFonts w:cs="Times New Roman"/>
          <w:b/>
          <w:szCs w:val="28"/>
          <w:lang w:val="en-US"/>
        </w:rPr>
      </w:pPr>
      <w:r w:rsidRPr="001B6063">
        <w:rPr>
          <w:rFonts w:cs="Times New Roman"/>
          <w:b/>
          <w:szCs w:val="28"/>
          <w:lang w:val="en-US"/>
        </w:rPr>
        <w:t>Giai đoạn điều trị</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 xml:space="preserve">Đây là giai đoạn thực hiện các kế hoạch đã được thống nhất giữa nhà trị liệu và người bệnh. </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 xml:space="preserve">Trong quá trình thực hiện chương trình điều trị có thể xuất hiện những vấn đề mới, khi đó cả hai bên có thể điều chỉnh, thống nhất lại kế hoạch điều trị. </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Mặt khác, người bệnh cũng có quyền dừng điều trị nếu thấy quá trình liệu pháp tâm lý không đạt được kết quả như dự kiến, họ có thể chuyển sang dạng điều trị khác hoặc chuyển sang nhà trị liệu khác.</w:t>
      </w:r>
    </w:p>
    <w:p w:rsidR="001B6063" w:rsidRPr="001B6063" w:rsidRDefault="001B6063" w:rsidP="00455EEC">
      <w:pPr>
        <w:numPr>
          <w:ilvl w:val="0"/>
          <w:numId w:val="254"/>
        </w:numPr>
        <w:tabs>
          <w:tab w:val="left" w:pos="284"/>
        </w:tabs>
        <w:spacing w:line="360" w:lineRule="auto"/>
        <w:ind w:left="0" w:hanging="11"/>
        <w:jc w:val="both"/>
        <w:rPr>
          <w:rFonts w:cs="Times New Roman"/>
          <w:b/>
          <w:szCs w:val="28"/>
          <w:lang w:val="en-US"/>
        </w:rPr>
      </w:pPr>
      <w:r w:rsidRPr="001B6063">
        <w:rPr>
          <w:rFonts w:cs="Times New Roman"/>
          <w:b/>
          <w:szCs w:val="28"/>
          <w:lang w:val="en-US"/>
        </w:rPr>
        <w:t>Giai đoạn kết thúc</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Những công việc chính của giai đoạn kết thúc gồm</w:t>
      </w:r>
    </w:p>
    <w:p w:rsidR="001B6063" w:rsidRPr="001B6063" w:rsidRDefault="001B6063" w:rsidP="00455EEC">
      <w:pPr>
        <w:numPr>
          <w:ilvl w:val="0"/>
          <w:numId w:val="242"/>
        </w:numPr>
        <w:tabs>
          <w:tab w:val="left" w:pos="284"/>
        </w:tabs>
        <w:spacing w:line="360" w:lineRule="auto"/>
        <w:ind w:left="0" w:hanging="11"/>
        <w:jc w:val="both"/>
        <w:rPr>
          <w:rFonts w:cs="Times New Roman"/>
          <w:szCs w:val="28"/>
          <w:lang w:val="en-US"/>
        </w:rPr>
      </w:pPr>
      <w:r w:rsidRPr="001B6063">
        <w:rPr>
          <w:rFonts w:cs="Times New Roman"/>
          <w:szCs w:val="28"/>
          <w:lang w:val="en-US"/>
        </w:rPr>
        <w:t xml:space="preserve">Đánh giá những mục tiêu đã đạt được. </w:t>
      </w:r>
    </w:p>
    <w:p w:rsidR="001B6063" w:rsidRPr="001B6063" w:rsidRDefault="001B6063" w:rsidP="00455EEC">
      <w:pPr>
        <w:numPr>
          <w:ilvl w:val="0"/>
          <w:numId w:val="242"/>
        </w:numPr>
        <w:tabs>
          <w:tab w:val="left" w:pos="284"/>
        </w:tabs>
        <w:spacing w:line="360" w:lineRule="auto"/>
        <w:ind w:left="0" w:hanging="11"/>
        <w:jc w:val="both"/>
        <w:rPr>
          <w:rFonts w:cs="Times New Roman"/>
          <w:szCs w:val="28"/>
          <w:lang w:val="en-US"/>
        </w:rPr>
      </w:pPr>
      <w:r w:rsidRPr="001B6063">
        <w:rPr>
          <w:rFonts w:cs="Times New Roman"/>
          <w:szCs w:val="28"/>
          <w:lang w:val="en-US"/>
        </w:rPr>
        <w:t>Xác định những việc cần làm nhằm củng cố kết quả đạt được và dự phòng, ngăn ngừa tái phát.</w:t>
      </w:r>
    </w:p>
    <w:p w:rsidR="001B6063" w:rsidRPr="001B6063" w:rsidRDefault="001B6063" w:rsidP="00455EEC">
      <w:pPr>
        <w:numPr>
          <w:ilvl w:val="0"/>
          <w:numId w:val="242"/>
        </w:numPr>
        <w:tabs>
          <w:tab w:val="left" w:pos="284"/>
        </w:tabs>
        <w:spacing w:line="360" w:lineRule="auto"/>
        <w:ind w:left="0" w:hanging="11"/>
        <w:jc w:val="both"/>
        <w:rPr>
          <w:rFonts w:cs="Times New Roman"/>
          <w:szCs w:val="28"/>
          <w:lang w:val="en-US"/>
        </w:rPr>
      </w:pPr>
      <w:r w:rsidRPr="001B6063">
        <w:rPr>
          <w:rFonts w:cs="Times New Roman"/>
          <w:szCs w:val="28"/>
          <w:lang w:val="en-US"/>
        </w:rPr>
        <w:t xml:space="preserve">Thống nhất lịch hẹn gặp lại sau một khoảng thời gian nhất định. </w:t>
      </w:r>
    </w:p>
    <w:p w:rsidR="001B6063" w:rsidRPr="001B6063" w:rsidRDefault="001B6063" w:rsidP="00455EEC">
      <w:pPr>
        <w:numPr>
          <w:ilvl w:val="0"/>
          <w:numId w:val="256"/>
        </w:numPr>
        <w:tabs>
          <w:tab w:val="left" w:pos="284"/>
        </w:tabs>
        <w:spacing w:line="360" w:lineRule="auto"/>
        <w:ind w:left="0" w:hanging="11"/>
        <w:jc w:val="both"/>
        <w:rPr>
          <w:rFonts w:cs="Times New Roman"/>
          <w:b/>
          <w:szCs w:val="28"/>
          <w:lang w:val="en-US"/>
        </w:rPr>
      </w:pPr>
      <w:r w:rsidRPr="001B6063">
        <w:rPr>
          <w:rFonts w:cs="Times New Roman"/>
          <w:b/>
          <w:szCs w:val="28"/>
          <w:lang w:val="en-US"/>
        </w:rPr>
        <w:t>Vai trò của liệu pháp</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b/>
          <w:szCs w:val="28"/>
          <w:lang w:val="en-US"/>
        </w:rPr>
        <w:t xml:space="preserve">-  </w:t>
      </w:r>
      <w:r w:rsidRPr="001B6063">
        <w:rPr>
          <w:rFonts w:cs="Times New Roman"/>
          <w:szCs w:val="28"/>
          <w:lang w:val="en-US"/>
        </w:rPr>
        <w:t>Giúp bệnh nhân phục hồi, mở rộng kiến thức và cập nhật kịp thời thông tin các lĩnh vực trong đời sống, bệnh nhân có kiến thức căn bản để hòa nhập cộng đồng</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lastRenderedPageBreak/>
        <w:t>-  Tạo cơ hội cho bệnh nhân thể hiện những hiểu biết của bản thân</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 xml:space="preserve"> - Duy trì tương tác xã hội</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  Tăng lòng tự tin</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  Duy trì các kết quả điều trị của các liệu pháp sinh học và tâm lý.</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  Làm thuyên giảm hoặc mất đi các triệu chứng gây thiếu sót về nhân cách và hành vi ứng xử xã hội.</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 Tái lập lại nhân cách thói quen và ứng xử xã hội để đạt mục đích cuối cùng là ổn định và tái hoà nhập được cộng đồng.</w:t>
      </w:r>
    </w:p>
    <w:p w:rsidR="001B6063" w:rsidRPr="001B6063" w:rsidRDefault="001B6063" w:rsidP="00455EEC">
      <w:pPr>
        <w:numPr>
          <w:ilvl w:val="0"/>
          <w:numId w:val="256"/>
        </w:numPr>
        <w:tabs>
          <w:tab w:val="left" w:pos="284"/>
        </w:tabs>
        <w:spacing w:line="360" w:lineRule="auto"/>
        <w:ind w:left="0" w:hanging="11"/>
        <w:jc w:val="both"/>
        <w:rPr>
          <w:rFonts w:cs="Times New Roman"/>
          <w:b/>
          <w:szCs w:val="28"/>
          <w:lang w:val="en-US"/>
        </w:rPr>
      </w:pPr>
      <w:r w:rsidRPr="001B6063">
        <w:rPr>
          <w:rFonts w:cs="Times New Roman"/>
          <w:b/>
          <w:szCs w:val="28"/>
          <w:lang w:val="en-US"/>
        </w:rPr>
        <w:t>Các kỹ năng tái thích ứng xã hội</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đánh răng rửa mặt</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gội đầu</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tắm</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đi vệ sinh đúng chỗ</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mặc quần áo</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giặt quần áo</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cắt móng tay, móng chân</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ăn chung với người khác</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dọn bàn sau khi ăn và rửa bát</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lau dọn nhà cửa</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quét sân</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gấp chăn màn</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nấu ăn</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giao tiếp với gia đình</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giao tiếp với nhân viên y tế</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giao tiếp với các bệnh nhân khác trong bệnh viện</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yêu cầu giúp đỡ khi cần</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giao tiếp với khách đến thăm, đoàn từ thiện</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giao tiếp từ bạn bè</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giao tiếp với hàng xóm</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gọi va nghe điện thoại</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tham gia giao thông, phương tiện giao thông</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lastRenderedPageBreak/>
        <w:t>Kỹ ăng đi đến cơ quan hành chính/ y tế</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Kỹ năng đi đến nơi công cộng</w:t>
      </w:r>
    </w:p>
    <w:p w:rsidR="001B6063" w:rsidRPr="001B6063" w:rsidRDefault="001B6063" w:rsidP="00455EEC">
      <w:pPr>
        <w:numPr>
          <w:ilvl w:val="0"/>
          <w:numId w:val="255"/>
        </w:numPr>
        <w:tabs>
          <w:tab w:val="left" w:pos="284"/>
        </w:tabs>
        <w:spacing w:line="360" w:lineRule="auto"/>
        <w:ind w:left="0" w:hanging="11"/>
        <w:jc w:val="both"/>
        <w:rPr>
          <w:rFonts w:cs="Times New Roman"/>
          <w:b/>
          <w:szCs w:val="28"/>
          <w:lang w:val="en-US"/>
        </w:rPr>
      </w:pPr>
      <w:r w:rsidRPr="001B6063">
        <w:rPr>
          <w:rFonts w:cs="Times New Roman"/>
          <w:b/>
          <w:szCs w:val="28"/>
          <w:lang w:val="en-US"/>
        </w:rPr>
        <w:t>CHỈ ĐỊNH</w:t>
      </w:r>
    </w:p>
    <w:p w:rsidR="001B6063" w:rsidRPr="001B6063" w:rsidRDefault="001B6063" w:rsidP="00455EEC">
      <w:pPr>
        <w:numPr>
          <w:ilvl w:val="1"/>
          <w:numId w:val="255"/>
        </w:numPr>
        <w:tabs>
          <w:tab w:val="left" w:pos="284"/>
        </w:tabs>
        <w:spacing w:line="360" w:lineRule="auto"/>
        <w:ind w:left="0" w:hanging="11"/>
        <w:jc w:val="both"/>
        <w:rPr>
          <w:rFonts w:cs="Times New Roman"/>
          <w:szCs w:val="28"/>
          <w:lang w:val="en-US"/>
        </w:rPr>
      </w:pPr>
      <w:r w:rsidRPr="001B6063">
        <w:rPr>
          <w:rFonts w:cs="Times New Roman"/>
          <w:szCs w:val="28"/>
          <w:lang w:val="en-US"/>
        </w:rPr>
        <w:t>Trầm cảm nhẹ và vừa</w:t>
      </w:r>
    </w:p>
    <w:p w:rsidR="001B6063" w:rsidRPr="001B6063" w:rsidRDefault="001B6063" w:rsidP="00455EEC">
      <w:pPr>
        <w:numPr>
          <w:ilvl w:val="1"/>
          <w:numId w:val="255"/>
        </w:numPr>
        <w:tabs>
          <w:tab w:val="left" w:pos="284"/>
        </w:tabs>
        <w:spacing w:line="360" w:lineRule="auto"/>
        <w:ind w:left="0" w:hanging="11"/>
        <w:jc w:val="both"/>
        <w:rPr>
          <w:rFonts w:cs="Times New Roman"/>
          <w:szCs w:val="28"/>
          <w:lang w:val="en-US"/>
        </w:rPr>
      </w:pPr>
      <w:r w:rsidRPr="001B6063">
        <w:rPr>
          <w:rFonts w:cs="Times New Roman"/>
          <w:szCs w:val="28"/>
          <w:lang w:val="en-US"/>
        </w:rPr>
        <w:t>Ám sợ xã hội, ám ảnh sợ khoảng trống, ám ảnh sợ đặc hiệu</w:t>
      </w:r>
    </w:p>
    <w:p w:rsidR="001B6063" w:rsidRPr="001B6063" w:rsidRDefault="001B6063" w:rsidP="00455EEC">
      <w:pPr>
        <w:numPr>
          <w:ilvl w:val="1"/>
          <w:numId w:val="255"/>
        </w:numPr>
        <w:tabs>
          <w:tab w:val="left" w:pos="284"/>
        </w:tabs>
        <w:spacing w:line="360" w:lineRule="auto"/>
        <w:ind w:left="0" w:hanging="11"/>
        <w:jc w:val="both"/>
        <w:rPr>
          <w:rFonts w:cs="Times New Roman"/>
          <w:szCs w:val="28"/>
          <w:lang w:val="en-US"/>
        </w:rPr>
      </w:pPr>
      <w:r w:rsidRPr="001B6063">
        <w:rPr>
          <w:rFonts w:cs="Times New Roman"/>
          <w:szCs w:val="28"/>
          <w:lang w:val="en-US"/>
        </w:rPr>
        <w:t>Cơn hoảng sợ</w:t>
      </w:r>
    </w:p>
    <w:p w:rsidR="001B6063" w:rsidRPr="001B6063" w:rsidRDefault="001B6063" w:rsidP="00455EEC">
      <w:pPr>
        <w:numPr>
          <w:ilvl w:val="1"/>
          <w:numId w:val="255"/>
        </w:numPr>
        <w:tabs>
          <w:tab w:val="left" w:pos="284"/>
        </w:tabs>
        <w:spacing w:line="360" w:lineRule="auto"/>
        <w:ind w:left="0" w:hanging="11"/>
        <w:jc w:val="both"/>
        <w:rPr>
          <w:rFonts w:cs="Times New Roman"/>
          <w:szCs w:val="28"/>
          <w:lang w:val="en-US"/>
        </w:rPr>
      </w:pPr>
      <w:r w:rsidRPr="001B6063">
        <w:rPr>
          <w:rFonts w:cs="Times New Roman"/>
          <w:szCs w:val="28"/>
          <w:lang w:val="en-US"/>
        </w:rPr>
        <w:t>Ám ảnh cưỡng bức không kèm trầm cảm nặng</w:t>
      </w:r>
    </w:p>
    <w:p w:rsidR="001B6063" w:rsidRPr="001B6063" w:rsidRDefault="001B6063" w:rsidP="00455EEC">
      <w:pPr>
        <w:numPr>
          <w:ilvl w:val="1"/>
          <w:numId w:val="255"/>
        </w:numPr>
        <w:tabs>
          <w:tab w:val="left" w:pos="284"/>
        </w:tabs>
        <w:spacing w:line="360" w:lineRule="auto"/>
        <w:ind w:left="0" w:hanging="11"/>
        <w:jc w:val="both"/>
        <w:rPr>
          <w:rFonts w:cs="Times New Roman"/>
          <w:szCs w:val="28"/>
          <w:lang w:val="en-US"/>
        </w:rPr>
      </w:pPr>
      <w:r w:rsidRPr="001B6063">
        <w:rPr>
          <w:rFonts w:cs="Times New Roman"/>
          <w:szCs w:val="28"/>
          <w:lang w:val="en-US"/>
        </w:rPr>
        <w:t>Lo âu lan tỏa</w:t>
      </w:r>
    </w:p>
    <w:p w:rsidR="001B6063" w:rsidRPr="001B6063" w:rsidRDefault="001B6063" w:rsidP="00455EEC">
      <w:pPr>
        <w:numPr>
          <w:ilvl w:val="1"/>
          <w:numId w:val="255"/>
        </w:numPr>
        <w:tabs>
          <w:tab w:val="left" w:pos="284"/>
        </w:tabs>
        <w:spacing w:line="360" w:lineRule="auto"/>
        <w:ind w:left="0" w:hanging="11"/>
        <w:jc w:val="both"/>
        <w:rPr>
          <w:rFonts w:cs="Times New Roman"/>
          <w:szCs w:val="28"/>
          <w:lang w:val="en-US"/>
        </w:rPr>
      </w:pPr>
      <w:r w:rsidRPr="001B6063">
        <w:rPr>
          <w:rFonts w:cs="Times New Roman"/>
          <w:szCs w:val="28"/>
          <w:lang w:val="en-US"/>
        </w:rPr>
        <w:t>Đau mạn tính có nguồn gốc thực thể hoặc tâm lý</w:t>
      </w:r>
    </w:p>
    <w:p w:rsidR="001B6063" w:rsidRPr="001B6063" w:rsidRDefault="001B6063" w:rsidP="00455EEC">
      <w:pPr>
        <w:numPr>
          <w:ilvl w:val="1"/>
          <w:numId w:val="255"/>
        </w:numPr>
        <w:tabs>
          <w:tab w:val="left" w:pos="284"/>
        </w:tabs>
        <w:spacing w:line="360" w:lineRule="auto"/>
        <w:ind w:left="0" w:hanging="11"/>
        <w:jc w:val="both"/>
        <w:rPr>
          <w:rFonts w:cs="Times New Roman"/>
          <w:szCs w:val="28"/>
          <w:lang w:val="fr-FR"/>
        </w:rPr>
      </w:pPr>
      <w:r w:rsidRPr="001B6063">
        <w:rPr>
          <w:rFonts w:cs="Times New Roman"/>
          <w:szCs w:val="28"/>
          <w:lang w:val="fr-FR"/>
        </w:rPr>
        <w:t>Rối loạn stress sau sang chấn (tâm căn sau chiến tranh)</w:t>
      </w:r>
    </w:p>
    <w:p w:rsidR="001B6063" w:rsidRPr="001B6063" w:rsidRDefault="001B6063" w:rsidP="00455EEC">
      <w:pPr>
        <w:numPr>
          <w:ilvl w:val="1"/>
          <w:numId w:val="255"/>
        </w:numPr>
        <w:tabs>
          <w:tab w:val="left" w:pos="284"/>
        </w:tabs>
        <w:spacing w:line="360" w:lineRule="auto"/>
        <w:ind w:left="0" w:hanging="11"/>
        <w:jc w:val="both"/>
        <w:rPr>
          <w:rFonts w:cs="Times New Roman"/>
          <w:szCs w:val="28"/>
          <w:lang w:val="fr-FR"/>
        </w:rPr>
      </w:pPr>
      <w:r w:rsidRPr="001B6063">
        <w:rPr>
          <w:rFonts w:cs="Times New Roman"/>
          <w:szCs w:val="28"/>
          <w:lang w:val="fr-FR"/>
        </w:rPr>
        <w:t>Các bệnh lý cơ thể có liên quan đến tâm lý hành vi: cao huyết áp, AIDS, ung thư, lão khoa…</w:t>
      </w:r>
    </w:p>
    <w:p w:rsidR="001B6063" w:rsidRPr="001B6063" w:rsidRDefault="001B6063" w:rsidP="00455EEC">
      <w:pPr>
        <w:numPr>
          <w:ilvl w:val="1"/>
          <w:numId w:val="255"/>
        </w:numPr>
        <w:tabs>
          <w:tab w:val="left" w:pos="284"/>
        </w:tabs>
        <w:spacing w:line="360" w:lineRule="auto"/>
        <w:ind w:left="0" w:hanging="11"/>
        <w:jc w:val="both"/>
        <w:rPr>
          <w:rFonts w:cs="Times New Roman"/>
          <w:szCs w:val="28"/>
          <w:lang w:val="fr-FR"/>
        </w:rPr>
      </w:pPr>
      <w:r w:rsidRPr="001B6063">
        <w:rPr>
          <w:rFonts w:cs="Times New Roman"/>
          <w:szCs w:val="28"/>
          <w:lang w:val="fr-FR"/>
        </w:rPr>
        <w:t>Chậm phát triển ở mức nhẹ và vừa</w:t>
      </w:r>
    </w:p>
    <w:p w:rsidR="001B6063" w:rsidRPr="001B6063" w:rsidRDefault="001B6063" w:rsidP="00455EEC">
      <w:pPr>
        <w:numPr>
          <w:ilvl w:val="1"/>
          <w:numId w:val="255"/>
        </w:numPr>
        <w:tabs>
          <w:tab w:val="left" w:pos="284"/>
        </w:tabs>
        <w:spacing w:line="360" w:lineRule="auto"/>
        <w:ind w:left="0" w:hanging="11"/>
        <w:jc w:val="both"/>
        <w:rPr>
          <w:rFonts w:cs="Times New Roman"/>
          <w:szCs w:val="28"/>
          <w:lang w:val="fr-FR"/>
        </w:rPr>
      </w:pPr>
      <w:r w:rsidRPr="001B6063">
        <w:rPr>
          <w:rFonts w:cs="Times New Roman"/>
          <w:szCs w:val="28"/>
          <w:lang w:val="fr-FR"/>
        </w:rPr>
        <w:t>Các rối loạn tâm lý ở trẻ em: nói lắp, lo âu, ám ảnh sợ, ám ảnh, tự kỷ.</w:t>
      </w:r>
    </w:p>
    <w:p w:rsidR="001B6063" w:rsidRPr="001B6063" w:rsidRDefault="001B6063" w:rsidP="00455EEC">
      <w:pPr>
        <w:numPr>
          <w:ilvl w:val="0"/>
          <w:numId w:val="255"/>
        </w:numPr>
        <w:tabs>
          <w:tab w:val="left" w:pos="284"/>
        </w:tabs>
        <w:spacing w:line="360" w:lineRule="auto"/>
        <w:ind w:left="0" w:hanging="11"/>
        <w:jc w:val="both"/>
        <w:rPr>
          <w:rFonts w:cs="Times New Roman"/>
          <w:b/>
          <w:szCs w:val="28"/>
          <w:lang w:val="en-US"/>
        </w:rPr>
      </w:pPr>
      <w:r w:rsidRPr="001B6063">
        <w:rPr>
          <w:rFonts w:cs="Times New Roman"/>
          <w:b/>
          <w:szCs w:val="28"/>
          <w:lang w:val="en-US"/>
        </w:rPr>
        <w:t>CHỐNG CHỈ ĐỊNH</w:t>
      </w:r>
    </w:p>
    <w:p w:rsidR="001B6063" w:rsidRPr="001B6063" w:rsidRDefault="001B6063" w:rsidP="00455EEC">
      <w:pPr>
        <w:numPr>
          <w:ilvl w:val="1"/>
          <w:numId w:val="255"/>
        </w:numPr>
        <w:tabs>
          <w:tab w:val="left" w:pos="284"/>
        </w:tabs>
        <w:spacing w:line="360" w:lineRule="auto"/>
        <w:ind w:left="0" w:hanging="11"/>
        <w:jc w:val="both"/>
        <w:rPr>
          <w:rFonts w:cs="Times New Roman"/>
          <w:szCs w:val="28"/>
          <w:lang w:val="en-US"/>
        </w:rPr>
      </w:pPr>
      <w:r w:rsidRPr="001B6063">
        <w:rPr>
          <w:rFonts w:cs="Times New Roman"/>
          <w:szCs w:val="28"/>
          <w:lang w:val="en-US"/>
        </w:rPr>
        <w:t>Trầm cảm nặng có ý tưởng tự sát</w:t>
      </w:r>
    </w:p>
    <w:p w:rsidR="001B6063" w:rsidRPr="001B6063" w:rsidRDefault="001B6063" w:rsidP="00455EEC">
      <w:pPr>
        <w:numPr>
          <w:ilvl w:val="1"/>
          <w:numId w:val="255"/>
        </w:numPr>
        <w:tabs>
          <w:tab w:val="left" w:pos="284"/>
        </w:tabs>
        <w:spacing w:line="360" w:lineRule="auto"/>
        <w:ind w:left="0" w:hanging="11"/>
        <w:jc w:val="both"/>
        <w:rPr>
          <w:rFonts w:cs="Times New Roman"/>
          <w:szCs w:val="28"/>
          <w:lang w:val="en-US"/>
        </w:rPr>
      </w:pPr>
      <w:r w:rsidRPr="001B6063">
        <w:rPr>
          <w:rFonts w:cs="Times New Roman"/>
          <w:szCs w:val="28"/>
          <w:lang w:val="en-US"/>
        </w:rPr>
        <w:t>Loạn thần cấp và mạn</w:t>
      </w:r>
    </w:p>
    <w:p w:rsidR="001B6063" w:rsidRPr="001B6063" w:rsidRDefault="001B6063" w:rsidP="00455EEC">
      <w:pPr>
        <w:numPr>
          <w:ilvl w:val="1"/>
          <w:numId w:val="255"/>
        </w:numPr>
        <w:tabs>
          <w:tab w:val="left" w:pos="284"/>
        </w:tabs>
        <w:spacing w:line="360" w:lineRule="auto"/>
        <w:ind w:left="0" w:hanging="11"/>
        <w:jc w:val="both"/>
        <w:rPr>
          <w:rFonts w:cs="Times New Roman"/>
          <w:szCs w:val="28"/>
          <w:lang w:val="en-US"/>
        </w:rPr>
      </w:pPr>
      <w:r w:rsidRPr="001B6063">
        <w:rPr>
          <w:rFonts w:cs="Times New Roman"/>
          <w:szCs w:val="28"/>
          <w:lang w:val="en-US"/>
        </w:rPr>
        <w:t>Sa sút trí tuệ hoặc chậm phát triển tâm thần nặng</w:t>
      </w:r>
    </w:p>
    <w:p w:rsidR="001B6063" w:rsidRPr="001B6063" w:rsidRDefault="001B6063" w:rsidP="00455EEC">
      <w:pPr>
        <w:numPr>
          <w:ilvl w:val="1"/>
          <w:numId w:val="255"/>
        </w:numPr>
        <w:tabs>
          <w:tab w:val="left" w:pos="284"/>
        </w:tabs>
        <w:spacing w:line="360" w:lineRule="auto"/>
        <w:ind w:left="0" w:hanging="11"/>
        <w:jc w:val="both"/>
        <w:rPr>
          <w:rFonts w:cs="Times New Roman"/>
          <w:szCs w:val="28"/>
          <w:lang w:val="en-US"/>
        </w:rPr>
      </w:pPr>
      <w:r w:rsidRPr="001B6063">
        <w:rPr>
          <w:rFonts w:cs="Times New Roman"/>
          <w:szCs w:val="28"/>
          <w:lang w:val="en-US"/>
        </w:rPr>
        <w:t>Các bệnh thực tổn</w:t>
      </w:r>
    </w:p>
    <w:p w:rsidR="001B6063" w:rsidRPr="001B6063" w:rsidRDefault="001B6063" w:rsidP="00455EEC">
      <w:pPr>
        <w:numPr>
          <w:ilvl w:val="1"/>
          <w:numId w:val="255"/>
        </w:numPr>
        <w:tabs>
          <w:tab w:val="left" w:pos="284"/>
        </w:tabs>
        <w:spacing w:line="360" w:lineRule="auto"/>
        <w:ind w:left="0" w:hanging="11"/>
        <w:jc w:val="both"/>
        <w:rPr>
          <w:rFonts w:cs="Times New Roman"/>
          <w:szCs w:val="28"/>
          <w:lang w:val="en-US"/>
        </w:rPr>
      </w:pPr>
      <w:r w:rsidRPr="001B6063">
        <w:rPr>
          <w:rFonts w:cs="Times New Roman"/>
          <w:szCs w:val="28"/>
          <w:lang w:val="en-US"/>
        </w:rPr>
        <w:t>Nhân cách Paranoia</w:t>
      </w:r>
    </w:p>
    <w:p w:rsidR="001B6063" w:rsidRPr="001B6063" w:rsidRDefault="001B6063" w:rsidP="00455EEC">
      <w:pPr>
        <w:numPr>
          <w:ilvl w:val="1"/>
          <w:numId w:val="255"/>
        </w:numPr>
        <w:tabs>
          <w:tab w:val="left" w:pos="284"/>
        </w:tabs>
        <w:spacing w:line="360" w:lineRule="auto"/>
        <w:ind w:left="0" w:hanging="11"/>
        <w:jc w:val="both"/>
        <w:rPr>
          <w:rFonts w:cs="Times New Roman"/>
          <w:szCs w:val="28"/>
          <w:lang w:val="en-US"/>
        </w:rPr>
      </w:pPr>
      <w:r w:rsidRPr="001B6063">
        <w:rPr>
          <w:rFonts w:cs="Times New Roman"/>
          <w:szCs w:val="28"/>
          <w:lang w:val="en-US"/>
        </w:rPr>
        <w:t>Loạn thần hưng trầm cảm</w:t>
      </w:r>
    </w:p>
    <w:p w:rsidR="001B6063" w:rsidRPr="001B6063" w:rsidRDefault="001B6063" w:rsidP="00455EEC">
      <w:pPr>
        <w:numPr>
          <w:ilvl w:val="1"/>
          <w:numId w:val="255"/>
        </w:numPr>
        <w:tabs>
          <w:tab w:val="left" w:pos="284"/>
        </w:tabs>
        <w:spacing w:line="360" w:lineRule="auto"/>
        <w:ind w:left="0" w:hanging="11"/>
        <w:jc w:val="both"/>
        <w:rPr>
          <w:rFonts w:cs="Times New Roman"/>
          <w:szCs w:val="28"/>
          <w:lang w:val="en-US"/>
        </w:rPr>
      </w:pPr>
      <w:r w:rsidRPr="001B6063">
        <w:rPr>
          <w:rFonts w:cs="Times New Roman"/>
          <w:szCs w:val="28"/>
          <w:lang w:val="en-US"/>
        </w:rPr>
        <w:t>Bệnh nhân từ chối</w:t>
      </w:r>
    </w:p>
    <w:p w:rsidR="001B6063" w:rsidRPr="001B6063" w:rsidRDefault="001B6063" w:rsidP="00455EEC">
      <w:pPr>
        <w:numPr>
          <w:ilvl w:val="0"/>
          <w:numId w:val="255"/>
        </w:numPr>
        <w:tabs>
          <w:tab w:val="left" w:pos="284"/>
        </w:tabs>
        <w:spacing w:line="360" w:lineRule="auto"/>
        <w:ind w:left="0" w:hanging="11"/>
        <w:jc w:val="both"/>
        <w:rPr>
          <w:rFonts w:cs="Times New Roman"/>
          <w:b/>
          <w:szCs w:val="28"/>
          <w:lang w:val="en-US"/>
        </w:rPr>
      </w:pPr>
      <w:r w:rsidRPr="001B6063">
        <w:rPr>
          <w:rFonts w:cs="Times New Roman"/>
          <w:b/>
          <w:szCs w:val="28"/>
          <w:lang w:val="en-US"/>
        </w:rPr>
        <w:t>CHUẨN BỊ</w:t>
      </w:r>
    </w:p>
    <w:p w:rsidR="001B6063" w:rsidRPr="001B6063" w:rsidRDefault="001B6063" w:rsidP="00455EEC">
      <w:pPr>
        <w:numPr>
          <w:ilvl w:val="0"/>
          <w:numId w:val="253"/>
        </w:numPr>
        <w:tabs>
          <w:tab w:val="left" w:pos="284"/>
        </w:tabs>
        <w:spacing w:line="360" w:lineRule="auto"/>
        <w:ind w:left="0" w:hanging="11"/>
        <w:jc w:val="both"/>
        <w:rPr>
          <w:rFonts w:cs="Times New Roman"/>
          <w:szCs w:val="28"/>
          <w:lang w:val="en-US"/>
        </w:rPr>
      </w:pPr>
      <w:r w:rsidRPr="001B6063">
        <w:rPr>
          <w:rFonts w:cs="Times New Roman"/>
          <w:szCs w:val="28"/>
          <w:lang w:val="en-US"/>
        </w:rPr>
        <w:t>Người thực hiện</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Cán bộ tâm lý/ bác sĩ tâm thần/ y tá</w:t>
      </w:r>
    </w:p>
    <w:p w:rsidR="001B6063" w:rsidRPr="001B6063" w:rsidRDefault="001B6063" w:rsidP="00455EEC">
      <w:pPr>
        <w:numPr>
          <w:ilvl w:val="0"/>
          <w:numId w:val="253"/>
        </w:numPr>
        <w:tabs>
          <w:tab w:val="left" w:pos="284"/>
        </w:tabs>
        <w:spacing w:line="360" w:lineRule="auto"/>
        <w:ind w:left="0" w:hanging="11"/>
        <w:jc w:val="both"/>
        <w:rPr>
          <w:rFonts w:cs="Times New Roman"/>
          <w:szCs w:val="28"/>
          <w:lang w:val="en-US"/>
        </w:rPr>
      </w:pPr>
      <w:r w:rsidRPr="001B6063">
        <w:rPr>
          <w:rFonts w:cs="Times New Roman"/>
          <w:szCs w:val="28"/>
          <w:lang w:val="en-US"/>
        </w:rPr>
        <w:t>Dụng cụ</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Phòng rộng, thoáng có trang bị điều hòa.</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Dụng cụ tùy thuộc vào từng kỹ thuật cụ thể để tiến hành trên người bệnh thì cần những dụng cụ tương ứng.</w:t>
      </w:r>
    </w:p>
    <w:p w:rsidR="001B6063" w:rsidRPr="001B6063" w:rsidRDefault="001B6063" w:rsidP="00455EEC">
      <w:pPr>
        <w:numPr>
          <w:ilvl w:val="0"/>
          <w:numId w:val="253"/>
        </w:numPr>
        <w:tabs>
          <w:tab w:val="left" w:pos="284"/>
        </w:tabs>
        <w:spacing w:line="360" w:lineRule="auto"/>
        <w:ind w:left="0" w:hanging="11"/>
        <w:jc w:val="both"/>
        <w:rPr>
          <w:rFonts w:cs="Times New Roman"/>
          <w:szCs w:val="28"/>
          <w:lang w:val="en-US"/>
        </w:rPr>
      </w:pPr>
      <w:r w:rsidRPr="001B6063">
        <w:rPr>
          <w:rFonts w:cs="Times New Roman"/>
          <w:szCs w:val="28"/>
          <w:lang w:val="en-US"/>
        </w:rPr>
        <w:t>Người bệnh</w:t>
      </w:r>
    </w:p>
    <w:p w:rsidR="001B6063" w:rsidRPr="001B6063" w:rsidRDefault="001B6063" w:rsidP="001B6063">
      <w:pPr>
        <w:tabs>
          <w:tab w:val="left" w:pos="284"/>
        </w:tabs>
        <w:spacing w:line="360" w:lineRule="auto"/>
        <w:ind w:hanging="11"/>
        <w:jc w:val="both"/>
        <w:rPr>
          <w:rFonts w:cs="Times New Roman"/>
          <w:szCs w:val="28"/>
          <w:lang w:val="sv-SE"/>
        </w:rPr>
      </w:pPr>
      <w:r w:rsidRPr="001B6063">
        <w:rPr>
          <w:rFonts w:cs="Times New Roman"/>
          <w:szCs w:val="28"/>
          <w:lang w:val="en-US"/>
        </w:rPr>
        <w:t xml:space="preserve">- Bệnh nhân ở các thể bệnh </w:t>
      </w:r>
      <w:r w:rsidRPr="001B6063">
        <w:rPr>
          <w:rFonts w:cs="Times New Roman"/>
          <w:szCs w:val="28"/>
          <w:lang w:val="sv-SE"/>
        </w:rPr>
        <w:t>đáp ứng với nhu cầu sau:</w:t>
      </w:r>
    </w:p>
    <w:p w:rsidR="001B6063" w:rsidRPr="001B6063" w:rsidRDefault="001B6063" w:rsidP="001B6063">
      <w:pPr>
        <w:tabs>
          <w:tab w:val="left" w:pos="284"/>
        </w:tabs>
        <w:spacing w:line="360" w:lineRule="auto"/>
        <w:ind w:hanging="11"/>
        <w:jc w:val="both"/>
        <w:rPr>
          <w:rFonts w:cs="Times New Roman"/>
          <w:szCs w:val="28"/>
          <w:lang w:val="sv-SE"/>
        </w:rPr>
      </w:pPr>
      <w:r w:rsidRPr="001B6063">
        <w:rPr>
          <w:rFonts w:cs="Times New Roman"/>
          <w:szCs w:val="28"/>
          <w:lang w:val="sv-SE"/>
        </w:rPr>
        <w:lastRenderedPageBreak/>
        <w:t>- Không có dấu hiệu gây rối</w:t>
      </w:r>
    </w:p>
    <w:p w:rsidR="001B6063" w:rsidRPr="001B6063" w:rsidRDefault="001B6063" w:rsidP="001B6063">
      <w:pPr>
        <w:tabs>
          <w:tab w:val="left" w:pos="284"/>
        </w:tabs>
        <w:spacing w:line="360" w:lineRule="auto"/>
        <w:ind w:hanging="11"/>
        <w:jc w:val="both"/>
        <w:rPr>
          <w:rFonts w:cs="Times New Roman"/>
          <w:szCs w:val="28"/>
          <w:lang w:val="sv-SE"/>
        </w:rPr>
      </w:pPr>
      <w:r w:rsidRPr="001B6063">
        <w:rPr>
          <w:rFonts w:cs="Times New Roman"/>
          <w:szCs w:val="28"/>
          <w:lang w:val="sv-SE"/>
        </w:rPr>
        <w:t>- Có một số chức năng nhận thức (tri giác sự vật, phán đoán,...)</w:t>
      </w:r>
    </w:p>
    <w:p w:rsidR="001B6063" w:rsidRPr="001B6063" w:rsidRDefault="001B6063" w:rsidP="001B6063">
      <w:pPr>
        <w:tabs>
          <w:tab w:val="left" w:pos="284"/>
        </w:tabs>
        <w:spacing w:line="360" w:lineRule="auto"/>
        <w:ind w:hanging="11"/>
        <w:jc w:val="both"/>
        <w:rPr>
          <w:rFonts w:cs="Times New Roman"/>
          <w:szCs w:val="28"/>
          <w:lang w:val="sv-SE"/>
        </w:rPr>
      </w:pPr>
      <w:r w:rsidRPr="001B6063">
        <w:rPr>
          <w:rFonts w:cs="Times New Roman"/>
          <w:szCs w:val="28"/>
          <w:lang w:val="sv-SE"/>
        </w:rPr>
        <w:t>- Hiểu được yêu cầu của hoạt động</w:t>
      </w:r>
    </w:p>
    <w:p w:rsidR="001B6063" w:rsidRPr="001B6063" w:rsidRDefault="001B6063" w:rsidP="00455EEC">
      <w:pPr>
        <w:numPr>
          <w:ilvl w:val="0"/>
          <w:numId w:val="253"/>
        </w:numPr>
        <w:tabs>
          <w:tab w:val="left" w:pos="284"/>
        </w:tabs>
        <w:spacing w:line="360" w:lineRule="auto"/>
        <w:ind w:left="0" w:hanging="11"/>
        <w:jc w:val="both"/>
        <w:rPr>
          <w:rFonts w:cs="Times New Roman"/>
          <w:szCs w:val="28"/>
          <w:lang w:val="en-US"/>
        </w:rPr>
      </w:pPr>
      <w:r w:rsidRPr="001B6063">
        <w:rPr>
          <w:rFonts w:cs="Times New Roman"/>
          <w:szCs w:val="28"/>
          <w:lang w:val="en-US"/>
        </w:rPr>
        <w:t>Thời gian thực hiện</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Thời gian tiến hành 30 - 45 phút/ buổi</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1-2 buổi/ tuần</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7 lần/ đợt điều trị</w:t>
      </w:r>
    </w:p>
    <w:p w:rsidR="001B6063" w:rsidRPr="001B6063" w:rsidRDefault="001B6063" w:rsidP="00455EEC">
      <w:pPr>
        <w:numPr>
          <w:ilvl w:val="0"/>
          <w:numId w:val="253"/>
        </w:numPr>
        <w:tabs>
          <w:tab w:val="left" w:pos="284"/>
        </w:tabs>
        <w:spacing w:line="360" w:lineRule="auto"/>
        <w:ind w:left="0" w:hanging="11"/>
        <w:jc w:val="both"/>
        <w:rPr>
          <w:rFonts w:cs="Times New Roman"/>
          <w:szCs w:val="28"/>
          <w:lang w:val="en-US"/>
        </w:rPr>
      </w:pPr>
      <w:r w:rsidRPr="001B6063">
        <w:rPr>
          <w:rFonts w:cs="Times New Roman"/>
          <w:szCs w:val="28"/>
          <w:lang w:val="en-US"/>
        </w:rPr>
        <w:t>Hồ sơ bệnh án</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Hồ sơ bệnh án</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Hồ sơ tâm lý</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Tiến trình trị liệu</w:t>
      </w:r>
    </w:p>
    <w:p w:rsidR="001B6063" w:rsidRPr="001B6063" w:rsidRDefault="001B6063" w:rsidP="00455EEC">
      <w:pPr>
        <w:numPr>
          <w:ilvl w:val="0"/>
          <w:numId w:val="255"/>
        </w:numPr>
        <w:tabs>
          <w:tab w:val="left" w:pos="284"/>
        </w:tabs>
        <w:spacing w:line="360" w:lineRule="auto"/>
        <w:ind w:left="0" w:hanging="11"/>
        <w:jc w:val="both"/>
        <w:rPr>
          <w:rFonts w:cs="Times New Roman"/>
          <w:b/>
          <w:szCs w:val="28"/>
          <w:lang w:val="en-US"/>
        </w:rPr>
      </w:pPr>
      <w:r w:rsidRPr="001B6063">
        <w:rPr>
          <w:rFonts w:cs="Times New Roman"/>
          <w:b/>
          <w:szCs w:val="28"/>
          <w:lang w:val="en-US"/>
        </w:rPr>
        <w:t>CÁC BƯỚC TIẾN HÀNH</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Bước 1: Nhà trị liệu giới thiệu mục đích hoạt động</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Bước 2: Thảo luận nội quy và chủ đề của hoạt động</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Bước 3: Thảo luận kinh nghiệm của bệnh nhân về chủ đề</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Bước 4: Hướng dẫn bệnh nhân các bước cụ thể:</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1. Xác định hoạt động xã hội cần tham gia</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 Hoạt động gì?</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 Nội dung cụ thể?</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 Cách tham gia?</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2. Xác định địa điểm, thời gian tham gia hoạt động.</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3. Chuẩn bị phương tiện, trang phục, đối tượng tham gia cùng.</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4. Tiến hành tham gia hoạt động</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 Tuân thủ nội quy, nguyên tắc của người hướng dẫn</w:t>
      </w:r>
    </w:p>
    <w:p w:rsidR="001B6063" w:rsidRPr="001B6063" w:rsidRDefault="001B6063" w:rsidP="001B6063">
      <w:pPr>
        <w:tabs>
          <w:tab w:val="left" w:pos="284"/>
        </w:tabs>
        <w:spacing w:line="360" w:lineRule="auto"/>
        <w:ind w:hanging="11"/>
        <w:jc w:val="both"/>
        <w:rPr>
          <w:rFonts w:cs="Times New Roman"/>
          <w:i/>
          <w:szCs w:val="28"/>
          <w:lang w:val="en-US"/>
        </w:rPr>
      </w:pPr>
      <w:r w:rsidRPr="001B6063">
        <w:rPr>
          <w:rFonts w:cs="Times New Roman"/>
          <w:i/>
          <w:szCs w:val="28"/>
          <w:lang w:val="en-US"/>
        </w:rPr>
        <w:t>* Lưu ý: Nên lựa chọn phù hợp với từng bệnh nhân (sức khỏe, sở thích…)</w:t>
      </w:r>
    </w:p>
    <w:p w:rsidR="001B6063" w:rsidRPr="001B6063" w:rsidRDefault="001B6063" w:rsidP="001B6063">
      <w:pPr>
        <w:tabs>
          <w:tab w:val="left" w:pos="284"/>
        </w:tabs>
        <w:spacing w:line="360" w:lineRule="auto"/>
        <w:ind w:hanging="11"/>
        <w:jc w:val="both"/>
        <w:rPr>
          <w:rFonts w:cs="Times New Roman"/>
          <w:szCs w:val="28"/>
          <w:lang w:val="en-US"/>
        </w:rPr>
      </w:pPr>
      <w:r w:rsidRPr="001B6063">
        <w:rPr>
          <w:rFonts w:cs="Times New Roman"/>
          <w:szCs w:val="28"/>
          <w:lang w:val="en-US"/>
        </w:rPr>
        <w:t>Bước 5: Nhà trị liệu cho bệnh nhân nhắc lại các bước, nhận xét đánh giá, ghi chép vào sổ.</w:t>
      </w:r>
    </w:p>
    <w:p w:rsidR="001B6063" w:rsidRPr="001B6063" w:rsidRDefault="001B6063" w:rsidP="00455EEC">
      <w:pPr>
        <w:numPr>
          <w:ilvl w:val="0"/>
          <w:numId w:val="255"/>
        </w:numPr>
        <w:tabs>
          <w:tab w:val="left" w:pos="284"/>
        </w:tabs>
        <w:spacing w:line="360" w:lineRule="auto"/>
        <w:ind w:left="0" w:hanging="11"/>
        <w:jc w:val="both"/>
        <w:rPr>
          <w:rFonts w:cs="Times New Roman"/>
          <w:b/>
          <w:szCs w:val="28"/>
          <w:lang w:val="en-US"/>
        </w:rPr>
      </w:pPr>
      <w:r w:rsidRPr="001B6063">
        <w:rPr>
          <w:rFonts w:cs="Times New Roman"/>
          <w:b/>
          <w:szCs w:val="28"/>
          <w:lang w:val="en-US"/>
        </w:rPr>
        <w:t>THEO DÕI</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Tiến trình trị liệu</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en-US"/>
        </w:rPr>
      </w:pPr>
      <w:r w:rsidRPr="001B6063">
        <w:rPr>
          <w:rFonts w:cs="Times New Roman"/>
          <w:szCs w:val="28"/>
          <w:lang w:val="en-US"/>
        </w:rPr>
        <w:t>Bài tập về nhà của người bệnh</w:t>
      </w:r>
    </w:p>
    <w:p w:rsidR="001B6063" w:rsidRPr="001B6063" w:rsidRDefault="001B6063" w:rsidP="00455EEC">
      <w:pPr>
        <w:numPr>
          <w:ilvl w:val="0"/>
          <w:numId w:val="255"/>
        </w:numPr>
        <w:tabs>
          <w:tab w:val="left" w:pos="284"/>
        </w:tabs>
        <w:spacing w:line="360" w:lineRule="auto"/>
        <w:ind w:left="0" w:hanging="11"/>
        <w:jc w:val="both"/>
        <w:rPr>
          <w:rFonts w:cs="Times New Roman"/>
          <w:b/>
          <w:szCs w:val="28"/>
          <w:lang w:val="en-US"/>
        </w:rPr>
      </w:pPr>
      <w:r w:rsidRPr="001B6063">
        <w:rPr>
          <w:rFonts w:cs="Times New Roman"/>
          <w:b/>
          <w:szCs w:val="28"/>
          <w:lang w:val="en-US"/>
        </w:rPr>
        <w:t>TAI BIẾN VÀ XỬ TRÍ</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fr-FR"/>
        </w:rPr>
      </w:pPr>
      <w:r w:rsidRPr="001B6063">
        <w:rPr>
          <w:rFonts w:cs="Times New Roman"/>
          <w:szCs w:val="28"/>
          <w:lang w:val="fr-FR"/>
        </w:rPr>
        <w:lastRenderedPageBreak/>
        <w:t>Chưa có báo cáo tai biến trong y văn</w:t>
      </w:r>
    </w:p>
    <w:p w:rsidR="001B6063" w:rsidRPr="001B6063" w:rsidRDefault="001B6063" w:rsidP="00455EEC">
      <w:pPr>
        <w:numPr>
          <w:ilvl w:val="1"/>
          <w:numId w:val="241"/>
        </w:numPr>
        <w:tabs>
          <w:tab w:val="left" w:pos="284"/>
        </w:tabs>
        <w:spacing w:line="360" w:lineRule="auto"/>
        <w:ind w:left="0" w:hanging="11"/>
        <w:jc w:val="both"/>
        <w:rPr>
          <w:rFonts w:cs="Times New Roman"/>
          <w:szCs w:val="28"/>
          <w:lang w:val="fr-FR"/>
        </w:rPr>
      </w:pPr>
      <w:r w:rsidRPr="001B6063">
        <w:rPr>
          <w:rFonts w:cs="Times New Roman"/>
          <w:szCs w:val="28"/>
          <w:lang w:val="fr-FR"/>
        </w:rPr>
        <w:t>Cách xử trí tai biến cũng không thấy đề cập</w:t>
      </w:r>
    </w:p>
    <w:p w:rsidR="001B6063" w:rsidRPr="001B6063" w:rsidRDefault="001B6063" w:rsidP="001B6063">
      <w:pPr>
        <w:spacing w:line="360" w:lineRule="auto"/>
        <w:rPr>
          <w:rFonts w:cs="Times New Roman"/>
          <w:szCs w:val="28"/>
        </w:rPr>
      </w:pPr>
      <w:r w:rsidRPr="001B6063">
        <w:rPr>
          <w:rFonts w:cs="Times New Roman"/>
          <w:szCs w:val="28"/>
        </w:rPr>
        <w:br w:type="page"/>
      </w:r>
    </w:p>
    <w:p w:rsidR="001B6063" w:rsidRDefault="001B6063" w:rsidP="001B6063">
      <w:pPr>
        <w:pStyle w:val="Heading2"/>
        <w:spacing w:before="0" w:line="360" w:lineRule="auto"/>
        <w:jc w:val="center"/>
        <w:rPr>
          <w:rFonts w:ascii="Times New Roman" w:hAnsi="Times New Roman" w:cs="Times New Roman"/>
          <w:b/>
          <w:color w:val="auto"/>
          <w:sz w:val="32"/>
          <w:szCs w:val="28"/>
        </w:rPr>
      </w:pPr>
      <w:bookmarkStart w:id="345" w:name="_Toc113372051"/>
      <w:r w:rsidRPr="001B6063">
        <w:rPr>
          <w:rFonts w:ascii="Times New Roman" w:hAnsi="Times New Roman" w:cs="Times New Roman"/>
          <w:b/>
          <w:color w:val="auto"/>
          <w:sz w:val="32"/>
          <w:szCs w:val="28"/>
        </w:rPr>
        <w:lastRenderedPageBreak/>
        <w:t>220. LIỆU PHÁP LAO ĐỘNG</w:t>
      </w:r>
      <w:bookmarkEnd w:id="345"/>
    </w:p>
    <w:p w:rsidR="001B6063" w:rsidRPr="001B6063" w:rsidRDefault="001B6063" w:rsidP="001B6063">
      <w:pPr>
        <w:spacing w:line="360" w:lineRule="auto"/>
        <w:rPr>
          <w:rFonts w:eastAsiaTheme="majorEastAsia" w:cs="Times New Roman"/>
          <w:b/>
          <w:sz w:val="32"/>
          <w:szCs w:val="28"/>
        </w:rPr>
      </w:pPr>
    </w:p>
    <w:p w:rsidR="001B6063" w:rsidRDefault="001B6063">
      <w:pPr>
        <w:spacing w:after="160" w:line="259" w:lineRule="auto"/>
        <w:rPr>
          <w:rFonts w:eastAsiaTheme="majorEastAsia" w:cs="Times New Roman"/>
          <w:b/>
          <w:sz w:val="48"/>
          <w:szCs w:val="48"/>
          <w:lang w:val="en-US"/>
        </w:rPr>
      </w:pPr>
      <w:r>
        <w:rPr>
          <w:rFonts w:cs="Times New Roman"/>
          <w:b/>
          <w:sz w:val="48"/>
          <w:szCs w:val="48"/>
          <w:lang w:val="en-US"/>
        </w:rPr>
        <w:br w:type="page"/>
      </w:r>
    </w:p>
    <w:p w:rsidR="001B6063" w:rsidRDefault="001B6063" w:rsidP="001B6063">
      <w:pPr>
        <w:pStyle w:val="Heading1"/>
        <w:spacing w:line="360" w:lineRule="auto"/>
        <w:jc w:val="center"/>
        <w:rPr>
          <w:rFonts w:ascii="Times New Roman" w:hAnsi="Times New Roman" w:cs="Times New Roman"/>
          <w:b/>
          <w:color w:val="auto"/>
          <w:lang w:val="en-US"/>
        </w:rPr>
      </w:pPr>
      <w:bookmarkStart w:id="346" w:name="_Toc113372052"/>
      <w:r w:rsidRPr="001B6063">
        <w:rPr>
          <w:rFonts w:ascii="Times New Roman" w:hAnsi="Times New Roman" w:cs="Times New Roman"/>
          <w:b/>
          <w:color w:val="auto"/>
          <w:lang w:val="en-US"/>
        </w:rPr>
        <w:lastRenderedPageBreak/>
        <w:t>Chương III: XỬ TRÍ ĐIỀU TRỊ TÍCH CỰC</w:t>
      </w:r>
      <w:bookmarkEnd w:id="346"/>
    </w:p>
    <w:p w:rsidR="001B6063" w:rsidRPr="001B6063" w:rsidRDefault="001B6063" w:rsidP="001B6063">
      <w:pPr>
        <w:spacing w:line="360" w:lineRule="auto"/>
        <w:rPr>
          <w:rFonts w:cs="Times New Roman"/>
          <w:lang w:val="en-US"/>
        </w:rPr>
      </w:pPr>
    </w:p>
    <w:p w:rsidR="001B6063" w:rsidRPr="001B6063" w:rsidRDefault="001B6063" w:rsidP="001B6063">
      <w:pPr>
        <w:pStyle w:val="Heading2"/>
        <w:spacing w:before="0" w:line="360" w:lineRule="auto"/>
        <w:jc w:val="center"/>
        <w:rPr>
          <w:rFonts w:ascii="Times New Roman" w:hAnsi="Times New Roman" w:cs="Times New Roman"/>
          <w:b/>
          <w:color w:val="auto"/>
          <w:sz w:val="32"/>
          <w:szCs w:val="28"/>
          <w:lang w:val="en-US"/>
        </w:rPr>
      </w:pPr>
      <w:bookmarkStart w:id="347" w:name="_Toc113372053"/>
      <w:r>
        <w:rPr>
          <w:rFonts w:ascii="Times New Roman" w:hAnsi="Times New Roman" w:cs="Times New Roman"/>
          <w:b/>
          <w:color w:val="auto"/>
          <w:sz w:val="32"/>
          <w:szCs w:val="28"/>
          <w:lang w:val="en-US"/>
        </w:rPr>
        <w:t>221</w:t>
      </w:r>
      <w:r w:rsidRPr="001B6063">
        <w:rPr>
          <w:rFonts w:ascii="Times New Roman" w:hAnsi="Times New Roman" w:cs="Times New Roman"/>
          <w:b/>
          <w:color w:val="auto"/>
          <w:sz w:val="32"/>
          <w:szCs w:val="28"/>
          <w:lang w:val="en-US"/>
        </w:rPr>
        <w:t>. XỬ TRÍ TRẠNG THÁI KÍCH ĐỘNG</w:t>
      </w:r>
      <w:bookmarkEnd w:id="347"/>
    </w:p>
    <w:p w:rsidR="001B6063" w:rsidRPr="001B6063" w:rsidRDefault="001B6063" w:rsidP="001B6063">
      <w:pPr>
        <w:spacing w:line="360" w:lineRule="auto"/>
        <w:rPr>
          <w:rFonts w:cs="Times New Roman"/>
          <w:szCs w:val="28"/>
          <w:lang w:val="en-US"/>
        </w:rPr>
      </w:pPr>
    </w:p>
    <w:p w:rsidR="001B6063" w:rsidRPr="001B6063" w:rsidRDefault="001B6063" w:rsidP="001B6063">
      <w:pPr>
        <w:tabs>
          <w:tab w:val="left" w:pos="284"/>
        </w:tabs>
        <w:spacing w:line="360" w:lineRule="auto"/>
        <w:jc w:val="both"/>
        <w:rPr>
          <w:rFonts w:cs="Times New Roman"/>
          <w:b/>
          <w:szCs w:val="28"/>
        </w:rPr>
      </w:pPr>
      <w:r w:rsidRPr="001B6063">
        <w:rPr>
          <w:rFonts w:cs="Times New Roman"/>
          <w:b/>
          <w:szCs w:val="28"/>
          <w:lang w:val="en-US"/>
        </w:rPr>
        <w:t>I.</w:t>
      </w:r>
      <w:r>
        <w:rPr>
          <w:rFonts w:cs="Times New Roman"/>
          <w:b/>
          <w:szCs w:val="28"/>
          <w:lang w:val="en-US"/>
        </w:rPr>
        <w:t xml:space="preserve"> </w:t>
      </w:r>
      <w:r w:rsidRPr="001B6063">
        <w:rPr>
          <w:rFonts w:cs="Times New Roman"/>
          <w:b/>
          <w:szCs w:val="28"/>
        </w:rPr>
        <w:t>Đ</w:t>
      </w:r>
      <w:r w:rsidRPr="001B6063">
        <w:rPr>
          <w:rFonts w:cs="Times New Roman"/>
          <w:b/>
          <w:szCs w:val="28"/>
          <w:lang w:val="en-US"/>
        </w:rPr>
        <w:t xml:space="preserve">ẠI CƯƠNG </w:t>
      </w:r>
      <w:r w:rsidRPr="001B6063">
        <w:rPr>
          <w:rFonts w:cs="Times New Roman"/>
          <w:b/>
          <w:szCs w:val="28"/>
        </w:rPr>
        <w:t>:</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Kích động là một trạng thái gia tăng các hoạt động tâm thần, vận động. Các hoạt động này vượt quá mức phản ứng bình thường, gây vượt quá mức chịu đựng của người xung quanh. Kích động có thể gây nguy hiếm cho chính bản thân người bệnh cũng như chung quanh. Do vậy kích động là một cấp cứu tâm thần.</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Sau khi xử lý tình trạng kích động, cần nhanh chóng tìm nguyên nhân để điều trị triệt để</w:t>
      </w:r>
    </w:p>
    <w:p w:rsidR="001B6063" w:rsidRPr="001B6063" w:rsidRDefault="001B6063" w:rsidP="001B6063">
      <w:pPr>
        <w:tabs>
          <w:tab w:val="left" w:pos="284"/>
        </w:tabs>
        <w:spacing w:line="360" w:lineRule="auto"/>
        <w:jc w:val="both"/>
        <w:rPr>
          <w:rFonts w:cs="Times New Roman"/>
          <w:szCs w:val="28"/>
        </w:rPr>
      </w:pPr>
      <w:r w:rsidRPr="001B6063">
        <w:rPr>
          <w:rFonts w:cs="Times New Roman"/>
          <w:b/>
          <w:szCs w:val="28"/>
        </w:rPr>
        <w:t>II</w:t>
      </w:r>
      <w:r w:rsidRPr="001B6063">
        <w:rPr>
          <w:rFonts w:cs="Times New Roman"/>
          <w:szCs w:val="28"/>
        </w:rPr>
        <w:t xml:space="preserve">. </w:t>
      </w:r>
      <w:r w:rsidRPr="001B6063">
        <w:rPr>
          <w:rFonts w:cs="Times New Roman"/>
          <w:b/>
          <w:szCs w:val="28"/>
        </w:rPr>
        <w:t>PHÂN LOẠI NGUYÊN NHÂN</w:t>
      </w:r>
      <w:r w:rsidRPr="001B6063">
        <w:rPr>
          <w:rFonts w:cs="Times New Roman"/>
          <w:szCs w:val="28"/>
        </w:rPr>
        <w:t xml:space="preserve"> </w:t>
      </w:r>
      <w:r w:rsidRPr="001B6063">
        <w:rPr>
          <w:rFonts w:cs="Times New Roman"/>
          <w:b/>
          <w:szCs w:val="28"/>
        </w:rPr>
        <w:t>KÍCH ĐỘNG</w:t>
      </w:r>
      <w:r w:rsidRPr="001B6063">
        <w:rPr>
          <w:rFonts w:cs="Times New Roman"/>
          <w:szCs w:val="28"/>
        </w:rPr>
        <w:t xml:space="preserve"> :</w:t>
      </w:r>
    </w:p>
    <w:p w:rsidR="001B6063" w:rsidRPr="001B6063" w:rsidRDefault="001B6063" w:rsidP="001B6063">
      <w:pPr>
        <w:tabs>
          <w:tab w:val="left" w:pos="284"/>
        </w:tabs>
        <w:spacing w:line="360" w:lineRule="auto"/>
        <w:jc w:val="both"/>
        <w:rPr>
          <w:rFonts w:cs="Times New Roman"/>
          <w:szCs w:val="28"/>
        </w:rPr>
      </w:pPr>
      <w:r w:rsidRPr="001B6063">
        <w:rPr>
          <w:rFonts w:cs="Times New Roman"/>
          <w:b/>
          <w:szCs w:val="28"/>
        </w:rPr>
        <w:t>1.Chẩn đoán xác định:</w:t>
      </w:r>
      <w:r w:rsidRPr="001B6063">
        <w:rPr>
          <w:rFonts w:cs="Times New Roman"/>
          <w:szCs w:val="28"/>
        </w:rPr>
        <w:t xml:space="preserve"> Là một cơn rối loạn tâm thần- vận động, từ nhẹ đến nặng, biểu hiện với các hoạt động hỗn độn với các hành vi xung động, giận dữ, hung hãn và có khi đe dọa. Kích động có tính chất bệnh lý nghĩa là không thích ứng với tính tình vốn có của người bệnh, hoặc là hành vi không có ý nghĩa, không có mục đích.</w:t>
      </w:r>
    </w:p>
    <w:p w:rsidR="001B6063" w:rsidRPr="001B6063" w:rsidRDefault="001B6063" w:rsidP="001B6063">
      <w:pPr>
        <w:tabs>
          <w:tab w:val="left" w:pos="284"/>
        </w:tabs>
        <w:spacing w:line="360" w:lineRule="auto"/>
        <w:jc w:val="both"/>
        <w:rPr>
          <w:rFonts w:cs="Times New Roman"/>
          <w:b/>
          <w:szCs w:val="28"/>
        </w:rPr>
      </w:pPr>
      <w:r w:rsidRPr="001B6063">
        <w:rPr>
          <w:rFonts w:cs="Times New Roman"/>
          <w:b/>
          <w:szCs w:val="28"/>
        </w:rPr>
        <w:t>2.Chẩn đoán nguyên nhân:</w:t>
      </w:r>
    </w:p>
    <w:p w:rsidR="001B6063" w:rsidRPr="001B6063" w:rsidRDefault="001B6063" w:rsidP="001B6063">
      <w:pPr>
        <w:tabs>
          <w:tab w:val="left" w:pos="284"/>
        </w:tabs>
        <w:spacing w:line="360" w:lineRule="auto"/>
        <w:jc w:val="both"/>
        <w:rPr>
          <w:rFonts w:cs="Times New Roman"/>
          <w:szCs w:val="28"/>
        </w:rPr>
      </w:pPr>
      <w:r w:rsidRPr="001B6063">
        <w:rPr>
          <w:rFonts w:cs="Times New Roman"/>
          <w:b/>
          <w:szCs w:val="28"/>
        </w:rPr>
        <w:t>a/</w:t>
      </w:r>
      <w:r w:rsidRPr="001B6063">
        <w:rPr>
          <w:rFonts w:cs="Times New Roman"/>
          <w:szCs w:val="28"/>
        </w:rPr>
        <w:t xml:space="preserve"> Kích động trong TTPL: Kích động là rời rạc, động cơ khó hiểu, được kết hợp với hoang tưởng, ảo giác; thiếu hòa hợp với chung quanh, xung động.</w:t>
      </w:r>
    </w:p>
    <w:p w:rsidR="001B6063" w:rsidRPr="001B6063" w:rsidRDefault="001B6063" w:rsidP="001B6063">
      <w:pPr>
        <w:tabs>
          <w:tab w:val="left" w:pos="284"/>
        </w:tabs>
        <w:spacing w:line="360" w:lineRule="auto"/>
        <w:jc w:val="both"/>
        <w:rPr>
          <w:rFonts w:cs="Times New Roman"/>
          <w:szCs w:val="28"/>
        </w:rPr>
      </w:pPr>
      <w:r w:rsidRPr="001B6063">
        <w:rPr>
          <w:rFonts w:cs="Times New Roman"/>
          <w:b/>
          <w:szCs w:val="28"/>
        </w:rPr>
        <w:t>b/</w:t>
      </w:r>
      <w:r w:rsidRPr="001B6063">
        <w:rPr>
          <w:rFonts w:cs="Times New Roman"/>
          <w:szCs w:val="28"/>
        </w:rPr>
        <w:t xml:space="preserve"> Kích động trong Hưng cảm: hỗn độn, hành vi rối loạn nhiều, vung tay, múa chân, la hét, nói nhiều, nói hồ lốn, mất ngủ, tăng hoạt động. Tăng khí sắc rõ, có lúc khoái cảm, có lúc đùa giỡn quá mức, trở nên thô lỗ.</w:t>
      </w:r>
    </w:p>
    <w:p w:rsidR="001B6063" w:rsidRPr="001B6063" w:rsidRDefault="001B6063" w:rsidP="001B6063">
      <w:pPr>
        <w:tabs>
          <w:tab w:val="left" w:pos="284"/>
        </w:tabs>
        <w:spacing w:line="360" w:lineRule="auto"/>
        <w:jc w:val="both"/>
        <w:rPr>
          <w:rFonts w:cs="Times New Roman"/>
          <w:szCs w:val="28"/>
        </w:rPr>
      </w:pPr>
      <w:r w:rsidRPr="001B6063">
        <w:rPr>
          <w:rFonts w:cs="Times New Roman"/>
          <w:b/>
          <w:szCs w:val="28"/>
        </w:rPr>
        <w:t>c/</w:t>
      </w:r>
      <w:r w:rsidRPr="001B6063">
        <w:rPr>
          <w:rFonts w:cs="Times New Roman"/>
          <w:szCs w:val="28"/>
        </w:rPr>
        <w:t xml:space="preserve"> Kích động trong Trầm cảm: Mức độ kích động thừng nhẹ nhàng, hiếm khi mãnh liệt, thường có liên quan chặt chẽ với lo âu. Có thể do thuốc chống trầm cảm gây ra. Có thể gây ra hành vi tự sát.</w:t>
      </w:r>
    </w:p>
    <w:p w:rsidR="001B6063" w:rsidRPr="001B6063" w:rsidRDefault="001B6063" w:rsidP="001B6063">
      <w:pPr>
        <w:tabs>
          <w:tab w:val="left" w:pos="284"/>
        </w:tabs>
        <w:spacing w:line="360" w:lineRule="auto"/>
        <w:jc w:val="both"/>
        <w:rPr>
          <w:rFonts w:cs="Times New Roman"/>
          <w:szCs w:val="28"/>
        </w:rPr>
      </w:pPr>
      <w:r w:rsidRPr="001B6063">
        <w:rPr>
          <w:rFonts w:cs="Times New Roman"/>
          <w:b/>
          <w:szCs w:val="28"/>
        </w:rPr>
        <w:t>d/</w:t>
      </w:r>
      <w:r w:rsidRPr="001B6063">
        <w:rPr>
          <w:rFonts w:cs="Times New Roman"/>
          <w:szCs w:val="28"/>
        </w:rPr>
        <w:t xml:space="preserve"> Kích động ở bệnh nhân Rối loạn nhân cách chống đối xã hội, người chưa trưởng thành và xung động: Kích động kiểu đập phá, bệnh nhân đập tan phá hủy tất cả những gì trong tầm tay. Kích động này thường diễn ra đột ngột và do bất toại, nặng lên với sự hỗ trợ của các chất giải ức chế như Rượu, Ma túy…</w:t>
      </w:r>
    </w:p>
    <w:p w:rsidR="001B6063" w:rsidRPr="001B6063" w:rsidRDefault="001B6063" w:rsidP="001B6063">
      <w:pPr>
        <w:tabs>
          <w:tab w:val="left" w:pos="284"/>
        </w:tabs>
        <w:spacing w:line="360" w:lineRule="auto"/>
        <w:jc w:val="both"/>
        <w:rPr>
          <w:rFonts w:cs="Times New Roman"/>
          <w:szCs w:val="28"/>
        </w:rPr>
      </w:pPr>
      <w:r w:rsidRPr="001B6063">
        <w:rPr>
          <w:rFonts w:cs="Times New Roman"/>
          <w:b/>
          <w:szCs w:val="28"/>
        </w:rPr>
        <w:t>e/</w:t>
      </w:r>
      <w:r w:rsidRPr="001B6063">
        <w:rPr>
          <w:rFonts w:cs="Times New Roman"/>
          <w:szCs w:val="28"/>
        </w:rPr>
        <w:t xml:space="preserve"> Kích động của bệnh nhân Say rượu bệnh lý: Đập phá, hung hãn, nguy hiểm.</w:t>
      </w:r>
    </w:p>
    <w:p w:rsidR="001B6063" w:rsidRPr="001B6063" w:rsidRDefault="001B6063" w:rsidP="001B6063">
      <w:pPr>
        <w:tabs>
          <w:tab w:val="left" w:pos="284"/>
        </w:tabs>
        <w:spacing w:line="360" w:lineRule="auto"/>
        <w:jc w:val="both"/>
        <w:rPr>
          <w:rFonts w:cs="Times New Roman"/>
          <w:szCs w:val="28"/>
        </w:rPr>
      </w:pPr>
      <w:r w:rsidRPr="001B6063">
        <w:rPr>
          <w:rFonts w:cs="Times New Roman"/>
          <w:b/>
          <w:szCs w:val="28"/>
        </w:rPr>
        <w:lastRenderedPageBreak/>
        <w:t>f/</w:t>
      </w:r>
      <w:r w:rsidRPr="001B6063">
        <w:rPr>
          <w:rFonts w:cs="Times New Roman"/>
          <w:szCs w:val="28"/>
        </w:rPr>
        <w:t xml:space="preserve"> Kích động ở bệnh nhân Động kinh: Cơn tâm thần-vận động thái dương, kích động lú lẫn sau khi lên cơn động kinh, các rối loạn nhân cách liên quan đến động kinh.</w:t>
      </w:r>
    </w:p>
    <w:p w:rsidR="001B6063" w:rsidRPr="001B6063" w:rsidRDefault="001B6063" w:rsidP="001B6063">
      <w:pPr>
        <w:tabs>
          <w:tab w:val="left" w:pos="284"/>
        </w:tabs>
        <w:spacing w:line="360" w:lineRule="auto"/>
        <w:jc w:val="both"/>
        <w:rPr>
          <w:rFonts w:cs="Times New Roman"/>
          <w:szCs w:val="28"/>
        </w:rPr>
      </w:pPr>
      <w:r w:rsidRPr="001B6063">
        <w:rPr>
          <w:rFonts w:cs="Times New Roman"/>
          <w:b/>
          <w:szCs w:val="28"/>
        </w:rPr>
        <w:t>g/</w:t>
      </w:r>
      <w:r w:rsidRPr="001B6063">
        <w:rPr>
          <w:rFonts w:cs="Times New Roman"/>
          <w:szCs w:val="28"/>
        </w:rPr>
        <w:t xml:space="preserve"> Kích động ở bệnh nhân Sa sút, mất trí: Thường là hỗn độn, định hình, hay gặp ở bệnh nhân lớn tuổi kèm theo rối loạn trí nhớ. Một số bệnh lý nội khoa hoặc tình trạng mất nước làm dễ xảy ra kích động.</w:t>
      </w:r>
    </w:p>
    <w:p w:rsidR="001B6063" w:rsidRPr="001B6063" w:rsidRDefault="001B6063" w:rsidP="001B6063">
      <w:pPr>
        <w:tabs>
          <w:tab w:val="left" w:pos="284"/>
        </w:tabs>
        <w:spacing w:line="360" w:lineRule="auto"/>
        <w:jc w:val="both"/>
        <w:rPr>
          <w:rFonts w:cs="Times New Roman"/>
          <w:szCs w:val="28"/>
        </w:rPr>
      </w:pPr>
      <w:r w:rsidRPr="001B6063">
        <w:rPr>
          <w:rFonts w:cs="Times New Roman"/>
          <w:b/>
          <w:szCs w:val="28"/>
        </w:rPr>
        <w:t>h/</w:t>
      </w:r>
      <w:r w:rsidRPr="001B6063">
        <w:rPr>
          <w:rFonts w:cs="Times New Roman"/>
          <w:szCs w:val="28"/>
        </w:rPr>
        <w:t xml:space="preserve"> Kích động ở bệnh nhân Tâm căn: Thường ở bệnh nhân có nhân cách Hysteria, xuất hiện trong bối cảnh muốn gia tăng sự chú ý và xảy ra khi có nhiều người xung quanh, thường có nét kịch tính. Xảy ra khi bất toại.</w:t>
      </w:r>
    </w:p>
    <w:p w:rsidR="001B6063" w:rsidRPr="001B6063" w:rsidRDefault="001B6063" w:rsidP="001B6063">
      <w:pPr>
        <w:tabs>
          <w:tab w:val="left" w:pos="284"/>
        </w:tabs>
        <w:spacing w:line="360" w:lineRule="auto"/>
        <w:jc w:val="both"/>
        <w:rPr>
          <w:rFonts w:cs="Times New Roman"/>
          <w:szCs w:val="28"/>
        </w:rPr>
      </w:pPr>
      <w:r w:rsidRPr="001B6063">
        <w:rPr>
          <w:rFonts w:cs="Times New Roman"/>
          <w:b/>
          <w:szCs w:val="28"/>
        </w:rPr>
        <w:t>i/</w:t>
      </w:r>
      <w:r w:rsidRPr="001B6063">
        <w:rPr>
          <w:rFonts w:cs="Times New Roman"/>
          <w:szCs w:val="28"/>
        </w:rPr>
        <w:t xml:space="preserve"> Kích động ở bệnh nhân Sảng rượu: Hỗ độn, mất định hướng, có thể do hoang tưởng - ảo giác cấp chi phối, kèm theo các triệu chứng rối loạn TKTV nặng nề, run, sốt cao, mạch nhanh, huyết áp tăng, toát mồ hôi đầm đìa…có tiền sử nghiện rượu.</w:t>
      </w:r>
    </w:p>
    <w:p w:rsidR="001B6063" w:rsidRPr="001B6063" w:rsidRDefault="001B6063" w:rsidP="001B6063">
      <w:pPr>
        <w:tabs>
          <w:tab w:val="left" w:pos="284"/>
        </w:tabs>
        <w:spacing w:line="360" w:lineRule="auto"/>
        <w:jc w:val="both"/>
        <w:rPr>
          <w:rFonts w:cs="Times New Roman"/>
          <w:b/>
          <w:szCs w:val="28"/>
        </w:rPr>
      </w:pPr>
      <w:r w:rsidRPr="001B6063">
        <w:rPr>
          <w:rFonts w:cs="Times New Roman"/>
          <w:b/>
          <w:szCs w:val="28"/>
        </w:rPr>
        <w:t>III.CHỈ ĐỊNH :</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Tất cả các bệnh nhân được chẩn đoán Kích động tâm thần.</w:t>
      </w:r>
    </w:p>
    <w:p w:rsidR="001B6063" w:rsidRPr="001B6063" w:rsidRDefault="001B6063" w:rsidP="001B6063">
      <w:pPr>
        <w:tabs>
          <w:tab w:val="left" w:pos="284"/>
        </w:tabs>
        <w:spacing w:line="360" w:lineRule="auto"/>
        <w:jc w:val="both"/>
        <w:rPr>
          <w:rFonts w:cs="Times New Roman"/>
          <w:b/>
          <w:szCs w:val="28"/>
        </w:rPr>
      </w:pPr>
      <w:r w:rsidRPr="001B6063">
        <w:rPr>
          <w:rFonts w:cs="Times New Roman"/>
          <w:b/>
          <w:szCs w:val="28"/>
        </w:rPr>
        <w:t>IV.CHỐNG CHỈ ĐỊNH :</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Tất cả các bệnh nhân không phải kích động tâm thần.</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Loại trừ các bệnh lý cấp cứu khác có thể gây lo âu cấp, thậm chí gây kích động. Nhồi máu cơ tim, Rối loạn nhịp tim bệnh lý, Hạ glucose máu…, chảy máu tiêu hóa, nhồi máu mạc treo, viêm tụy, Gen vỡ…</w:t>
      </w:r>
    </w:p>
    <w:p w:rsidR="001B6063" w:rsidRPr="001B6063" w:rsidRDefault="001B6063" w:rsidP="001B6063">
      <w:pPr>
        <w:tabs>
          <w:tab w:val="left" w:pos="284"/>
        </w:tabs>
        <w:spacing w:line="360" w:lineRule="auto"/>
        <w:jc w:val="both"/>
        <w:rPr>
          <w:rFonts w:cs="Times New Roman"/>
          <w:b/>
          <w:szCs w:val="28"/>
        </w:rPr>
      </w:pPr>
      <w:r w:rsidRPr="001B6063">
        <w:rPr>
          <w:rFonts w:cs="Times New Roman"/>
          <w:b/>
          <w:szCs w:val="28"/>
        </w:rPr>
        <w:t>V. CHUẨN BỊ :</w:t>
      </w:r>
    </w:p>
    <w:p w:rsidR="001B6063" w:rsidRPr="001B6063" w:rsidRDefault="001B6063" w:rsidP="001B6063">
      <w:pPr>
        <w:tabs>
          <w:tab w:val="left" w:pos="284"/>
        </w:tabs>
        <w:spacing w:line="360" w:lineRule="auto"/>
        <w:jc w:val="both"/>
        <w:rPr>
          <w:rFonts w:cs="Times New Roman"/>
          <w:i/>
          <w:szCs w:val="28"/>
        </w:rPr>
      </w:pPr>
      <w:r w:rsidRPr="001B6063">
        <w:rPr>
          <w:rFonts w:cs="Times New Roman"/>
          <w:b/>
          <w:szCs w:val="28"/>
        </w:rPr>
        <w:t>1.Người thực hiện:</w:t>
      </w:r>
      <w:r w:rsidRPr="001B6063">
        <w:rPr>
          <w:rFonts w:cs="Times New Roman"/>
          <w:szCs w:val="28"/>
        </w:rPr>
        <w:t xml:space="preserve">    Bác Sĩ ,Điều Dưỡng.</w:t>
      </w:r>
    </w:p>
    <w:p w:rsidR="001B6063" w:rsidRPr="001B6063" w:rsidRDefault="001B6063" w:rsidP="001B6063">
      <w:pPr>
        <w:tabs>
          <w:tab w:val="left" w:pos="284"/>
        </w:tabs>
        <w:spacing w:line="360" w:lineRule="auto"/>
        <w:jc w:val="both"/>
        <w:rPr>
          <w:rFonts w:cs="Times New Roman"/>
          <w:b/>
          <w:i/>
          <w:szCs w:val="28"/>
        </w:rPr>
      </w:pPr>
      <w:r w:rsidRPr="001B6063">
        <w:rPr>
          <w:rFonts w:cs="Times New Roman"/>
          <w:b/>
          <w:szCs w:val="28"/>
        </w:rPr>
        <w:t>2.Phương tiện,dụng cụ,thuốc</w:t>
      </w:r>
      <w:r w:rsidRPr="001B6063">
        <w:rPr>
          <w:rFonts w:cs="Times New Roman"/>
          <w:b/>
          <w:i/>
          <w:szCs w:val="28"/>
        </w:rPr>
        <w:t>.</w:t>
      </w:r>
    </w:p>
    <w:p w:rsidR="001B6063" w:rsidRPr="001B6063" w:rsidRDefault="001B6063" w:rsidP="001B6063">
      <w:pPr>
        <w:tabs>
          <w:tab w:val="left" w:pos="284"/>
        </w:tabs>
        <w:spacing w:line="360" w:lineRule="auto"/>
        <w:jc w:val="both"/>
        <w:rPr>
          <w:rFonts w:cs="Times New Roman"/>
          <w:b/>
          <w:szCs w:val="28"/>
        </w:rPr>
      </w:pPr>
      <w:r w:rsidRPr="001B6063">
        <w:rPr>
          <w:rFonts w:cs="Times New Roman"/>
          <w:b/>
          <w:szCs w:val="28"/>
        </w:rPr>
        <w:t>2.1. Phương tiện,dụng cụ:</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Phòng cố định:phòng riêng biệt,yên tĩnh,ánh sáng vừa phải,thoáng mát,tốt nhất là có điều hòa và camera quan sát;</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Dây cố định:dây vải bản to,mềm nhưng chắc chắn,có khóa cố định theo từng nấc.</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 xml:space="preserve"> Gường cố định:giường lớn,bảo đảm nằm thoải mái không vướng chân.tốt nhất là giường cố định chuyên dùng để dễ vệ sinh tại chỗ cho bệnh nhân.</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Băng ca,giường đẩy để di chuyển bệnh nhân khi cần thiết.</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lastRenderedPageBreak/>
        <w:t>Máy đo huyết áp,ống nghe,giá dịch truyền….các phương tiện cấp cứu thường quy,nguồn Oxy,máy sốc điện (EC ).</w:t>
      </w:r>
    </w:p>
    <w:p w:rsidR="001B6063" w:rsidRPr="001B6063" w:rsidRDefault="001B6063" w:rsidP="001B6063">
      <w:pPr>
        <w:tabs>
          <w:tab w:val="left" w:pos="284"/>
        </w:tabs>
        <w:spacing w:line="360" w:lineRule="auto"/>
        <w:jc w:val="both"/>
        <w:rPr>
          <w:rFonts w:cs="Times New Roman"/>
          <w:szCs w:val="28"/>
        </w:rPr>
      </w:pPr>
      <w:r w:rsidRPr="001B6063">
        <w:rPr>
          <w:rFonts w:cs="Times New Roman"/>
          <w:b/>
          <w:szCs w:val="28"/>
        </w:rPr>
        <w:t>2.2. Thuốc:</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Seduxen hoặc diazepam ống 10mg.</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Phenobarbital ống 100mg.</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Haloperidol ống 5mg.</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Aminazin ống 25mg.</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Các loại dịch truyền thông thường:glucose 5%,20%. Ringerlactac, NaCl 0.9 %, NaHCO3…</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Các loại thuốc nâng huyết áp: Heptamyl ống, Soludecadone lọ tiêm…</w:t>
      </w:r>
    </w:p>
    <w:p w:rsidR="001B6063" w:rsidRPr="001B6063" w:rsidRDefault="001B6063" w:rsidP="001B6063">
      <w:pPr>
        <w:tabs>
          <w:tab w:val="left" w:pos="284"/>
        </w:tabs>
        <w:spacing w:line="360" w:lineRule="auto"/>
        <w:jc w:val="both"/>
        <w:rPr>
          <w:rFonts w:cs="Times New Roman"/>
          <w:szCs w:val="28"/>
        </w:rPr>
      </w:pPr>
      <w:r w:rsidRPr="001B6063">
        <w:rPr>
          <w:rFonts w:cs="Times New Roman"/>
          <w:b/>
          <w:szCs w:val="28"/>
        </w:rPr>
        <w:t>3.Người bệnh:</w:t>
      </w:r>
      <w:r w:rsidRPr="001B6063">
        <w:rPr>
          <w:rFonts w:cs="Times New Roman"/>
          <w:szCs w:val="28"/>
        </w:rPr>
        <w:t xml:space="preserve"> cố gắng trầm tĩnh người bệnh,tránh tụ tập đông người.Nếu bệnh nhân có thể hiểu được lời nói,cần ôn tồn giải thích cho họ,không lên giọng. Thái độ của người nhân viên y tế luôn giữ bình tĩnh, khoan hóa, nhẹ nhàng nhưng kiên quyết. </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Nếu cần, xử trí thuốc tại chỗ kích động rồi đưa bệnh nhân về nơi chăm sóc riêng ( bằng băng ca, giường đẩy ).</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Cần thiết phải đưa bệnh nhân về phòng riêng để cố định kết hợp xử trí thuốc.</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Giải thích cho người thân nếu có về tầm quan trọng của xử lý kích động, hoặc cố định để họ yên tâm hợp tác.</w:t>
      </w:r>
    </w:p>
    <w:p w:rsidR="001B6063" w:rsidRPr="001B6063" w:rsidRDefault="001B6063" w:rsidP="001B6063">
      <w:pPr>
        <w:tabs>
          <w:tab w:val="left" w:pos="284"/>
        </w:tabs>
        <w:spacing w:line="360" w:lineRule="auto"/>
        <w:jc w:val="both"/>
        <w:rPr>
          <w:rFonts w:cs="Times New Roman"/>
          <w:b/>
          <w:szCs w:val="28"/>
        </w:rPr>
      </w:pPr>
      <w:r w:rsidRPr="001B6063">
        <w:rPr>
          <w:rFonts w:cs="Times New Roman"/>
          <w:b/>
          <w:szCs w:val="28"/>
        </w:rPr>
        <w:t>4.Hồ sơ bệnh án:</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Kiểm tra đúng hồ sơ, đúng tên, tuổi bệnh nhân, số phòng số giường.</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Kiểm tra lại chẩn đoán,diễn tiến điều trị trước đó,các loại thuốc đã dùng trước đó.</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Đánh giá sơ bộ trạng thái tâm lý của bệnh nhân qua diễn tiến trong hồ sơ.</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Ghi chép các chỉ định, y lệnh theo dõi chặt chẽ của quá trình xử lý kích động.</w:t>
      </w:r>
    </w:p>
    <w:p w:rsidR="001B6063" w:rsidRPr="001B6063" w:rsidRDefault="001B6063" w:rsidP="001B6063">
      <w:pPr>
        <w:tabs>
          <w:tab w:val="left" w:pos="284"/>
        </w:tabs>
        <w:spacing w:line="360" w:lineRule="auto"/>
        <w:jc w:val="both"/>
        <w:rPr>
          <w:rFonts w:cs="Times New Roman"/>
          <w:b/>
          <w:szCs w:val="28"/>
        </w:rPr>
      </w:pPr>
      <w:r w:rsidRPr="001B6063">
        <w:rPr>
          <w:rFonts w:cs="Times New Roman"/>
          <w:b/>
          <w:szCs w:val="28"/>
        </w:rPr>
        <w:t>VI.CÁC BƯỚC TIẾN HÀNH :</w:t>
      </w:r>
    </w:p>
    <w:p w:rsidR="001B6063" w:rsidRPr="001B6063" w:rsidRDefault="001B6063" w:rsidP="001B6063">
      <w:pPr>
        <w:tabs>
          <w:tab w:val="left" w:pos="284"/>
        </w:tabs>
        <w:spacing w:line="360" w:lineRule="auto"/>
        <w:jc w:val="both"/>
        <w:rPr>
          <w:rFonts w:cs="Times New Roman"/>
          <w:b/>
          <w:szCs w:val="28"/>
        </w:rPr>
      </w:pPr>
      <w:r w:rsidRPr="001B6063">
        <w:rPr>
          <w:rFonts w:cs="Times New Roman"/>
          <w:b/>
          <w:szCs w:val="28"/>
        </w:rPr>
        <w:t xml:space="preserve">1.Kiểm tra hồ sơ :  Xác định đúng tên tuổi bệnh nhân với chẩn đoán </w:t>
      </w:r>
    </w:p>
    <w:p w:rsidR="001B6063" w:rsidRPr="001B6063" w:rsidRDefault="001B6063" w:rsidP="001B6063">
      <w:pPr>
        <w:tabs>
          <w:tab w:val="left" w:pos="284"/>
        </w:tabs>
        <w:spacing w:line="360" w:lineRule="auto"/>
        <w:jc w:val="both"/>
        <w:rPr>
          <w:rFonts w:cs="Times New Roman"/>
          <w:szCs w:val="28"/>
        </w:rPr>
      </w:pPr>
      <w:r w:rsidRPr="001B6063">
        <w:rPr>
          <w:rFonts w:cs="Times New Roman"/>
          <w:b/>
          <w:szCs w:val="28"/>
        </w:rPr>
        <w:t>2.Kiểm tra người bệnh</w:t>
      </w:r>
      <w:r w:rsidRPr="001B6063">
        <w:rPr>
          <w:rFonts w:cs="Times New Roman"/>
          <w:b/>
          <w:i/>
          <w:szCs w:val="28"/>
        </w:rPr>
        <w:t xml:space="preserve"> :</w:t>
      </w:r>
      <w:r w:rsidRPr="001B6063">
        <w:rPr>
          <w:rFonts w:cs="Times New Roman"/>
          <w:szCs w:val="28"/>
        </w:rPr>
        <w:t xml:space="preserve"> các dấu hiệu sinh tồn,ý thức,đánh giá sơ bộ nguyên nhân kích động.</w:t>
      </w:r>
    </w:p>
    <w:p w:rsidR="001B6063" w:rsidRPr="001B6063" w:rsidRDefault="001B6063" w:rsidP="001B6063">
      <w:pPr>
        <w:tabs>
          <w:tab w:val="left" w:pos="284"/>
        </w:tabs>
        <w:spacing w:line="360" w:lineRule="auto"/>
        <w:jc w:val="both"/>
        <w:rPr>
          <w:rFonts w:cs="Times New Roman"/>
          <w:b/>
          <w:szCs w:val="28"/>
        </w:rPr>
      </w:pPr>
      <w:r w:rsidRPr="001B6063">
        <w:rPr>
          <w:rFonts w:cs="Times New Roman"/>
          <w:b/>
          <w:szCs w:val="28"/>
        </w:rPr>
        <w:t>3.Thực hiện kỹ thuật:</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Seduxen 10mg tiêm bắp hoặc tiêm tĩnh mạch chậm, theo dõi sát tình trạng hô hấp trong và sau tiêm.</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lastRenderedPageBreak/>
        <w:t>Haloperidol 5-10mg tiêm bắp, lặp lại sau 2-3 giờ nếu cần thiết. Chỉ định cho những trường hợp kích động do hoang tưởng, ảo giác chi phối, hoặc kích động hưng cảm, kích động trong sảng rượu.</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Aminazin 25mg-50mg tiêm bắp nếu kích động chưa rõ nguyên nhân hoặc kích động trong sảng rượu. Kết hợp Phenobarbital 200-400mg tiêm bắp nếu nghi ngờ kích động do động kinh tâm thần.</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Lưu ý bù nước, điện giải đầy đủ ( những trường hợp mất nước, sảng rượu…) và dinh dưỡng đầy đủ.</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Sốc điện: nếu kích động dai dẳng, kích động có ý tưởng tự sát mãnh liệt ( Trầm cảm hoặc do hoang tưởng ảo giác chi phối mạnh trong TTPL).</w:t>
      </w:r>
    </w:p>
    <w:p w:rsidR="001B6063" w:rsidRPr="001B6063" w:rsidRDefault="001B6063" w:rsidP="001B6063">
      <w:pPr>
        <w:tabs>
          <w:tab w:val="left" w:pos="284"/>
        </w:tabs>
        <w:spacing w:line="360" w:lineRule="auto"/>
        <w:jc w:val="both"/>
        <w:rPr>
          <w:rFonts w:cs="Times New Roman"/>
          <w:b/>
          <w:szCs w:val="28"/>
        </w:rPr>
      </w:pPr>
      <w:r w:rsidRPr="001B6063">
        <w:rPr>
          <w:rFonts w:cs="Times New Roman"/>
          <w:b/>
          <w:szCs w:val="28"/>
        </w:rPr>
        <w:t>VII.THEO DỎI :</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Cập nhật hồ sơ đầy đủ, 30 phút/ lần về dấu sinh tồn, ý thức cho đến khi hết kích động.</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Khi bệnh nhân vừa qua cơn kích động, nên có người làm y tế bên cạnh, giải thích hợp lý nhẹ nhàng để bệnh nhân yên tâm và trả bệnh nhân về phòng cũ sớm để tránh lo lắng, sợ hãi trong môi trường lạ.</w:t>
      </w:r>
    </w:p>
    <w:p w:rsidR="001B6063" w:rsidRPr="001B6063" w:rsidRDefault="001B6063" w:rsidP="001B6063">
      <w:pPr>
        <w:tabs>
          <w:tab w:val="left" w:pos="284"/>
        </w:tabs>
        <w:spacing w:line="360" w:lineRule="auto"/>
        <w:jc w:val="both"/>
        <w:rPr>
          <w:rFonts w:cs="Times New Roman"/>
          <w:b/>
          <w:szCs w:val="28"/>
        </w:rPr>
      </w:pPr>
      <w:r w:rsidRPr="001B6063">
        <w:rPr>
          <w:rFonts w:cs="Times New Roman"/>
          <w:b/>
          <w:szCs w:val="28"/>
        </w:rPr>
        <w:t>VIII. TAI BIẾN VÀ XỬ TRÍ :</w:t>
      </w:r>
    </w:p>
    <w:p w:rsidR="001B6063" w:rsidRPr="001B6063" w:rsidRDefault="001B6063" w:rsidP="001B6063">
      <w:pPr>
        <w:tabs>
          <w:tab w:val="left" w:pos="284"/>
        </w:tabs>
        <w:spacing w:line="360" w:lineRule="auto"/>
        <w:jc w:val="both"/>
        <w:rPr>
          <w:rFonts w:cs="Times New Roman"/>
          <w:b/>
          <w:szCs w:val="28"/>
        </w:rPr>
      </w:pPr>
      <w:r w:rsidRPr="001B6063">
        <w:rPr>
          <w:rFonts w:cs="Times New Roman"/>
          <w:szCs w:val="28"/>
        </w:rPr>
        <w:t>Theo dõi các tai biến về tim mạch, hô hấp trong quá trình xử trí kích động bằng thuốc và có phương pháp xử trí kịp thời, hiệu quả.</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Nếu cố định bệnh nhân khi kích động kéo dài, lưu ý chống loét.</w:t>
      </w:r>
    </w:p>
    <w:p w:rsidR="001B6063" w:rsidRPr="001B6063" w:rsidRDefault="001B6063" w:rsidP="001B6063">
      <w:pPr>
        <w:tabs>
          <w:tab w:val="left" w:pos="284"/>
        </w:tabs>
        <w:spacing w:line="360" w:lineRule="auto"/>
        <w:jc w:val="both"/>
        <w:rPr>
          <w:rFonts w:cs="Times New Roman"/>
          <w:b/>
          <w:szCs w:val="28"/>
        </w:rPr>
      </w:pPr>
      <w:r w:rsidRPr="001B6063">
        <w:rPr>
          <w:rFonts w:cs="Times New Roman"/>
          <w:b/>
          <w:szCs w:val="28"/>
        </w:rPr>
        <w:t>Phòng ngừa :</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Luôn kiểm tra và hoàn thiện chính xác từng giai đoạn của bệnh.</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Điều trị nguyên nhân triệt để.</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 xml:space="preserve">Nắm bắt được diễn tiến tâm lý của bệnh nhân và có sự điều chỉnh kịp thời, hợp lý trong quá trình điều trị. Luôn chú ý tạo và duy trì  mối liên hệ thông hiểu nhau giữa người làm công tác y tế và bệnh nhân tâm thần. </w:t>
      </w:r>
    </w:p>
    <w:p w:rsidR="001B6063" w:rsidRPr="001B6063" w:rsidRDefault="001B6063" w:rsidP="001B6063">
      <w:pPr>
        <w:tabs>
          <w:tab w:val="left" w:pos="284"/>
        </w:tabs>
        <w:spacing w:line="360" w:lineRule="auto"/>
        <w:jc w:val="both"/>
        <w:rPr>
          <w:rFonts w:cs="Times New Roman"/>
          <w:szCs w:val="28"/>
        </w:rPr>
      </w:pPr>
      <w:r w:rsidRPr="001B6063">
        <w:rPr>
          <w:rFonts w:cs="Times New Roman"/>
          <w:szCs w:val="28"/>
        </w:rPr>
        <w:t>Ứng xử với người bệnh phải có văn hóa và lòng nhân đạo.</w:t>
      </w:r>
    </w:p>
    <w:p w:rsidR="001B6063" w:rsidRPr="001B6063" w:rsidRDefault="001B6063" w:rsidP="001B6063">
      <w:pPr>
        <w:spacing w:line="360" w:lineRule="auto"/>
        <w:rPr>
          <w:rFonts w:cs="Times New Roman"/>
          <w:szCs w:val="28"/>
        </w:rPr>
      </w:pPr>
      <w:r w:rsidRPr="001B6063">
        <w:rPr>
          <w:rFonts w:cs="Times New Roman"/>
          <w:szCs w:val="28"/>
        </w:rPr>
        <w:br w:type="page"/>
      </w:r>
    </w:p>
    <w:p w:rsidR="001B6063" w:rsidRPr="001B6063" w:rsidRDefault="001B6063" w:rsidP="001B6063">
      <w:pPr>
        <w:pStyle w:val="Heading2"/>
        <w:spacing w:before="0" w:line="360" w:lineRule="auto"/>
        <w:jc w:val="center"/>
        <w:rPr>
          <w:rFonts w:ascii="Times New Roman" w:hAnsi="Times New Roman" w:cs="Times New Roman"/>
          <w:b/>
          <w:color w:val="auto"/>
          <w:sz w:val="36"/>
          <w:szCs w:val="28"/>
        </w:rPr>
      </w:pPr>
      <w:bookmarkStart w:id="348" w:name="_Toc113372054"/>
      <w:r>
        <w:rPr>
          <w:rFonts w:ascii="Times New Roman" w:hAnsi="Times New Roman" w:cs="Times New Roman"/>
          <w:b/>
          <w:color w:val="auto"/>
          <w:sz w:val="36"/>
          <w:szCs w:val="28"/>
          <w:lang w:val="en-US"/>
        </w:rPr>
        <w:lastRenderedPageBreak/>
        <w:t>222</w:t>
      </w:r>
      <w:r w:rsidRPr="001B6063">
        <w:rPr>
          <w:rFonts w:ascii="Times New Roman" w:hAnsi="Times New Roman" w:cs="Times New Roman"/>
          <w:b/>
          <w:color w:val="auto"/>
          <w:sz w:val="36"/>
          <w:szCs w:val="28"/>
          <w:lang w:val="en-US"/>
        </w:rPr>
        <w:t xml:space="preserve">. </w:t>
      </w:r>
      <w:r w:rsidRPr="001B6063">
        <w:rPr>
          <w:rFonts w:ascii="Times New Roman" w:hAnsi="Times New Roman" w:cs="Times New Roman"/>
          <w:b/>
          <w:color w:val="auto"/>
          <w:sz w:val="36"/>
          <w:szCs w:val="28"/>
        </w:rPr>
        <w:t>XỬ TRÍ TRẠNG THÁI ĐỘNG KINH</w:t>
      </w:r>
      <w:bookmarkEnd w:id="348"/>
    </w:p>
    <w:p w:rsidR="001B6063" w:rsidRPr="001B6063" w:rsidRDefault="001B6063" w:rsidP="001B6063">
      <w:pPr>
        <w:spacing w:line="360" w:lineRule="auto"/>
        <w:rPr>
          <w:rFonts w:cs="Times New Roman"/>
          <w:szCs w:val="28"/>
        </w:rPr>
      </w:pPr>
    </w:p>
    <w:p w:rsidR="001B6063" w:rsidRPr="001B6063" w:rsidRDefault="001B6063" w:rsidP="001B6063">
      <w:pPr>
        <w:tabs>
          <w:tab w:val="left" w:pos="142"/>
        </w:tabs>
        <w:spacing w:line="360" w:lineRule="auto"/>
        <w:jc w:val="both"/>
        <w:rPr>
          <w:rFonts w:cs="Times New Roman"/>
          <w:b/>
          <w:bCs/>
          <w:szCs w:val="28"/>
        </w:rPr>
      </w:pPr>
      <w:r w:rsidRPr="001B6063">
        <w:rPr>
          <w:rFonts w:cs="Times New Roman"/>
          <w:b/>
          <w:bCs/>
          <w:szCs w:val="28"/>
        </w:rPr>
        <w:t>I.</w:t>
      </w:r>
      <w:r w:rsidRPr="001B6063">
        <w:rPr>
          <w:rFonts w:cs="Times New Roman"/>
          <w:b/>
          <w:bCs/>
          <w:szCs w:val="28"/>
          <w:lang w:val="en-US"/>
        </w:rPr>
        <w:t xml:space="preserve"> </w:t>
      </w:r>
      <w:r w:rsidRPr="001B6063">
        <w:rPr>
          <w:rFonts w:cs="Times New Roman"/>
          <w:b/>
          <w:bCs/>
          <w:szCs w:val="28"/>
        </w:rPr>
        <w:t>ĐẠI CƯƠNG</w:t>
      </w:r>
    </w:p>
    <w:p w:rsidR="001B6063" w:rsidRPr="001B6063" w:rsidRDefault="001B6063" w:rsidP="001B6063">
      <w:pPr>
        <w:tabs>
          <w:tab w:val="left" w:pos="142"/>
        </w:tabs>
        <w:spacing w:line="360" w:lineRule="auto"/>
        <w:jc w:val="both"/>
        <w:rPr>
          <w:rFonts w:cs="Times New Roman"/>
          <w:b/>
          <w:bCs/>
          <w:szCs w:val="28"/>
        </w:rPr>
      </w:pPr>
      <w:r w:rsidRPr="001B6063">
        <w:rPr>
          <w:rFonts w:cs="Times New Roman"/>
          <w:szCs w:val="28"/>
        </w:rPr>
        <w:t>Trạng thái động kinh là một tình trạng cấp cứu trong thần kinh, nó phản ánh mức</w:t>
      </w:r>
      <w:r w:rsidRPr="001B6063">
        <w:rPr>
          <w:rFonts w:cs="Times New Roman"/>
          <w:szCs w:val="28"/>
        </w:rPr>
        <w:br/>
        <w:t>độ nặmg nhất của động kinh vì có nhiều biến chứng nguy hiểm tới tính mạng của người</w:t>
      </w:r>
      <w:r w:rsidRPr="001B6063">
        <w:rPr>
          <w:rFonts w:cs="Times New Roman"/>
          <w:szCs w:val="28"/>
        </w:rPr>
        <w:br/>
        <w:t>bệnh, do vậy cần được xử trí kịp thời nhằm:</w:t>
      </w:r>
    </w:p>
    <w:p w:rsidR="001B6063" w:rsidRPr="001B6063" w:rsidRDefault="001B6063" w:rsidP="001B6063">
      <w:pPr>
        <w:tabs>
          <w:tab w:val="left" w:pos="142"/>
        </w:tabs>
        <w:spacing w:line="360" w:lineRule="auto"/>
        <w:jc w:val="both"/>
        <w:rPr>
          <w:rFonts w:cs="Times New Roman"/>
          <w:szCs w:val="28"/>
        </w:rPr>
      </w:pPr>
      <w:r w:rsidRPr="001B6063">
        <w:rPr>
          <w:rFonts w:cs="Times New Roman"/>
          <w:szCs w:val="28"/>
          <w:lang w:val="en-US"/>
        </w:rPr>
        <w:sym w:font="Symbol" w:char="F02D"/>
      </w:r>
      <w:r w:rsidRPr="001B6063">
        <w:rPr>
          <w:rFonts w:cs="Times New Roman"/>
          <w:szCs w:val="28"/>
        </w:rPr>
        <w:t xml:space="preserve"> Cắt cơn động kinh bằng mọi cách.</w:t>
      </w:r>
    </w:p>
    <w:p w:rsidR="001B6063" w:rsidRPr="001B6063" w:rsidRDefault="001B6063" w:rsidP="001B6063">
      <w:pPr>
        <w:tabs>
          <w:tab w:val="left" w:pos="142"/>
        </w:tabs>
        <w:spacing w:line="360" w:lineRule="auto"/>
        <w:jc w:val="both"/>
        <w:rPr>
          <w:rFonts w:cs="Times New Roman"/>
          <w:szCs w:val="28"/>
        </w:rPr>
      </w:pPr>
      <w:r w:rsidRPr="001B6063">
        <w:rPr>
          <w:rFonts w:cs="Times New Roman"/>
          <w:szCs w:val="28"/>
          <w:lang w:val="en-US"/>
        </w:rPr>
        <w:sym w:font="Symbol" w:char="F02D"/>
      </w:r>
      <w:r w:rsidRPr="001B6063">
        <w:rPr>
          <w:rFonts w:cs="Times New Roman"/>
          <w:szCs w:val="28"/>
        </w:rPr>
        <w:t xml:space="preserve"> Chống các rối loạn thần kinh thực vật.</w:t>
      </w:r>
    </w:p>
    <w:p w:rsidR="001B6063" w:rsidRPr="001B6063" w:rsidRDefault="001B6063" w:rsidP="001B6063">
      <w:pPr>
        <w:tabs>
          <w:tab w:val="left" w:pos="142"/>
        </w:tabs>
        <w:spacing w:line="360" w:lineRule="auto"/>
        <w:jc w:val="both"/>
        <w:rPr>
          <w:rFonts w:cs="Times New Roman"/>
          <w:szCs w:val="28"/>
        </w:rPr>
      </w:pPr>
      <w:r w:rsidRPr="001B6063">
        <w:rPr>
          <w:rFonts w:cs="Times New Roman"/>
          <w:szCs w:val="28"/>
        </w:rPr>
        <w:t>Trạng thái động kinh là hiện tượng lặp lại các cơn động kinh trong khoảng thời</w:t>
      </w:r>
      <w:r w:rsidRPr="001B6063">
        <w:rPr>
          <w:rFonts w:cs="Times New Roman"/>
          <w:szCs w:val="28"/>
        </w:rPr>
        <w:br/>
        <w:t>gian ngắn (cơn này chưa kết thúc, cơn khác lại bắt đầu) hoặc cơn động kinh tồn tại kéo</w:t>
      </w:r>
      <w:r w:rsidRPr="001B6063">
        <w:rPr>
          <w:rFonts w:cs="Times New Roman"/>
          <w:szCs w:val="28"/>
        </w:rPr>
        <w:br/>
        <w:t>dài (từ 10 - 30 phút) hay ít nhất có hai cơn động kinh trở lên kèm theo rối loạn ý thức</w:t>
      </w:r>
      <w:r w:rsidRPr="001B6063">
        <w:rPr>
          <w:rFonts w:cs="Times New Roman"/>
          <w:szCs w:val="28"/>
        </w:rPr>
        <w:br/>
        <w:t>hoặc có dấu hiệu thần kinh khu trú giữa các cơn.</w:t>
      </w:r>
    </w:p>
    <w:p w:rsidR="001B6063" w:rsidRPr="001B6063" w:rsidRDefault="001B6063" w:rsidP="001B6063">
      <w:pPr>
        <w:tabs>
          <w:tab w:val="left" w:pos="142"/>
        </w:tabs>
        <w:spacing w:line="360" w:lineRule="auto"/>
        <w:jc w:val="both"/>
        <w:rPr>
          <w:rFonts w:cs="Times New Roman"/>
          <w:b/>
          <w:bCs/>
          <w:szCs w:val="28"/>
        </w:rPr>
      </w:pPr>
      <w:r w:rsidRPr="001B6063">
        <w:rPr>
          <w:rFonts w:cs="Times New Roman"/>
          <w:b/>
          <w:bCs/>
          <w:szCs w:val="28"/>
        </w:rPr>
        <w:t>II. CHỈ ĐỊNH</w:t>
      </w:r>
    </w:p>
    <w:p w:rsidR="001B6063" w:rsidRPr="001B6063" w:rsidRDefault="001B6063" w:rsidP="001B6063">
      <w:pPr>
        <w:tabs>
          <w:tab w:val="left" w:pos="142"/>
        </w:tabs>
        <w:spacing w:line="360" w:lineRule="auto"/>
        <w:jc w:val="both"/>
        <w:rPr>
          <w:rFonts w:cs="Times New Roman"/>
          <w:szCs w:val="28"/>
        </w:rPr>
      </w:pPr>
      <w:r w:rsidRPr="001B6063">
        <w:rPr>
          <w:rFonts w:cs="Times New Roman"/>
          <w:szCs w:val="28"/>
          <w:lang w:val="en-US"/>
        </w:rPr>
        <w:sym w:font="Symbol" w:char="F02D"/>
      </w:r>
      <w:r w:rsidRPr="001B6063">
        <w:rPr>
          <w:rFonts w:cs="Times New Roman"/>
          <w:szCs w:val="28"/>
        </w:rPr>
        <w:t xml:space="preserve"> Với tất cả các trạng thái động kinh có co giật</w:t>
      </w:r>
    </w:p>
    <w:p w:rsidR="001B6063" w:rsidRPr="001B6063" w:rsidRDefault="001B6063" w:rsidP="001B6063">
      <w:pPr>
        <w:tabs>
          <w:tab w:val="left" w:pos="142"/>
        </w:tabs>
        <w:spacing w:line="360" w:lineRule="auto"/>
        <w:jc w:val="both"/>
        <w:rPr>
          <w:rFonts w:cs="Times New Roman"/>
          <w:szCs w:val="28"/>
        </w:rPr>
      </w:pPr>
      <w:r w:rsidRPr="001B6063">
        <w:rPr>
          <w:rFonts w:cs="Times New Roman"/>
          <w:szCs w:val="28"/>
          <w:lang w:val="en-US"/>
        </w:rPr>
        <w:sym w:font="Symbol" w:char="F02D"/>
      </w:r>
      <w:r w:rsidRPr="001B6063">
        <w:rPr>
          <w:rFonts w:cs="Times New Roman"/>
          <w:szCs w:val="28"/>
        </w:rPr>
        <w:t xml:space="preserve"> Còn các trạng thái động kinh cơn cục bộ thì tuỳ thuộc vào tình trạng cụ thể.</w:t>
      </w:r>
    </w:p>
    <w:p w:rsidR="001B6063" w:rsidRPr="001B6063" w:rsidRDefault="001B6063" w:rsidP="001B6063">
      <w:pPr>
        <w:tabs>
          <w:tab w:val="left" w:pos="142"/>
        </w:tabs>
        <w:spacing w:line="360" w:lineRule="auto"/>
        <w:jc w:val="both"/>
        <w:rPr>
          <w:rFonts w:cs="Times New Roman"/>
          <w:b/>
          <w:bCs/>
          <w:szCs w:val="28"/>
        </w:rPr>
      </w:pPr>
      <w:r w:rsidRPr="001B6063">
        <w:rPr>
          <w:rFonts w:cs="Times New Roman"/>
          <w:b/>
          <w:bCs/>
          <w:szCs w:val="28"/>
        </w:rPr>
        <w:t>III.</w:t>
      </w:r>
      <w:r w:rsidRPr="001B6063">
        <w:rPr>
          <w:rFonts w:cs="Times New Roman"/>
          <w:b/>
          <w:bCs/>
          <w:szCs w:val="28"/>
          <w:lang w:val="en-US"/>
        </w:rPr>
        <w:t xml:space="preserve"> </w:t>
      </w:r>
      <w:r w:rsidRPr="001B6063">
        <w:rPr>
          <w:rFonts w:cs="Times New Roman"/>
          <w:b/>
          <w:bCs/>
          <w:szCs w:val="28"/>
        </w:rPr>
        <w:t>CHỐNG CHỈ ĐỊNH</w:t>
      </w:r>
    </w:p>
    <w:p w:rsidR="001B6063" w:rsidRPr="001B6063" w:rsidRDefault="001B6063" w:rsidP="001B6063">
      <w:pPr>
        <w:tabs>
          <w:tab w:val="left" w:pos="142"/>
        </w:tabs>
        <w:spacing w:line="360" w:lineRule="auto"/>
        <w:jc w:val="both"/>
        <w:rPr>
          <w:rFonts w:cs="Times New Roman"/>
          <w:szCs w:val="28"/>
        </w:rPr>
      </w:pPr>
      <w:r w:rsidRPr="001B6063">
        <w:rPr>
          <w:rFonts w:cs="Times New Roman"/>
          <w:szCs w:val="28"/>
        </w:rPr>
        <w:t>Cơn động kinh đơn độc</w:t>
      </w:r>
    </w:p>
    <w:p w:rsidR="001B6063" w:rsidRPr="001B6063" w:rsidRDefault="001B6063" w:rsidP="001B6063">
      <w:pPr>
        <w:tabs>
          <w:tab w:val="left" w:pos="142"/>
        </w:tabs>
        <w:spacing w:line="360" w:lineRule="auto"/>
        <w:jc w:val="both"/>
        <w:rPr>
          <w:rFonts w:cs="Times New Roman"/>
          <w:b/>
          <w:bCs/>
          <w:szCs w:val="28"/>
        </w:rPr>
      </w:pPr>
      <w:r w:rsidRPr="001B6063">
        <w:rPr>
          <w:rFonts w:cs="Times New Roman"/>
          <w:b/>
          <w:bCs/>
          <w:szCs w:val="28"/>
        </w:rPr>
        <w:t>IV. CHUẨN BỊ</w:t>
      </w:r>
    </w:p>
    <w:p w:rsidR="001B6063" w:rsidRPr="001B6063" w:rsidRDefault="001B6063" w:rsidP="001B6063">
      <w:pPr>
        <w:tabs>
          <w:tab w:val="left" w:pos="142"/>
        </w:tabs>
        <w:spacing w:line="360" w:lineRule="auto"/>
        <w:jc w:val="both"/>
        <w:rPr>
          <w:rFonts w:cs="Times New Roman"/>
          <w:b/>
          <w:bCs/>
          <w:szCs w:val="28"/>
        </w:rPr>
      </w:pPr>
      <w:r w:rsidRPr="001B6063">
        <w:rPr>
          <w:rFonts w:cs="Times New Roman"/>
          <w:b/>
          <w:bCs/>
          <w:szCs w:val="28"/>
        </w:rPr>
        <w:t>1. Người thực hiện</w:t>
      </w:r>
    </w:p>
    <w:p w:rsidR="001B6063" w:rsidRPr="001B6063" w:rsidRDefault="001B6063" w:rsidP="001B6063">
      <w:pPr>
        <w:tabs>
          <w:tab w:val="left" w:pos="142"/>
        </w:tabs>
        <w:spacing w:line="360" w:lineRule="auto"/>
        <w:jc w:val="both"/>
        <w:rPr>
          <w:rFonts w:cs="Times New Roman"/>
          <w:szCs w:val="28"/>
        </w:rPr>
      </w:pPr>
      <w:r w:rsidRPr="001B6063">
        <w:rPr>
          <w:rFonts w:cs="Times New Roman"/>
          <w:szCs w:val="28"/>
        </w:rPr>
        <w:t>02 bác sĩ và 02 điều dưỡng.</w:t>
      </w:r>
    </w:p>
    <w:p w:rsidR="001B6063" w:rsidRPr="001B6063" w:rsidRDefault="001B6063" w:rsidP="001B6063">
      <w:pPr>
        <w:tabs>
          <w:tab w:val="left" w:pos="142"/>
        </w:tabs>
        <w:spacing w:line="360" w:lineRule="auto"/>
        <w:jc w:val="both"/>
        <w:rPr>
          <w:rFonts w:cs="Times New Roman"/>
          <w:b/>
          <w:bCs/>
          <w:szCs w:val="28"/>
        </w:rPr>
      </w:pPr>
      <w:r w:rsidRPr="001B6063">
        <w:rPr>
          <w:rFonts w:cs="Times New Roman"/>
          <w:b/>
          <w:bCs/>
          <w:szCs w:val="28"/>
        </w:rPr>
        <w:t>2. Phương tiện, dụng cụ, thuốc</w:t>
      </w:r>
    </w:p>
    <w:p w:rsidR="001B6063" w:rsidRPr="001B6063" w:rsidRDefault="001B6063" w:rsidP="001B6063">
      <w:pPr>
        <w:tabs>
          <w:tab w:val="left" w:pos="142"/>
        </w:tabs>
        <w:spacing w:line="360" w:lineRule="auto"/>
        <w:jc w:val="both"/>
        <w:rPr>
          <w:rFonts w:cs="Times New Roman"/>
          <w:b/>
          <w:bCs/>
          <w:i/>
          <w:iCs/>
          <w:szCs w:val="28"/>
        </w:rPr>
      </w:pPr>
      <w:r w:rsidRPr="001B6063">
        <w:rPr>
          <w:rFonts w:cs="Times New Roman"/>
          <w:b/>
          <w:bCs/>
          <w:i/>
          <w:iCs/>
          <w:szCs w:val="28"/>
        </w:rPr>
        <w:t>2.1. Phương tiện, dụng cụ</w:t>
      </w:r>
    </w:p>
    <w:p w:rsidR="001B6063" w:rsidRPr="001B6063" w:rsidRDefault="001B6063" w:rsidP="001B6063">
      <w:pPr>
        <w:tabs>
          <w:tab w:val="left" w:pos="142"/>
        </w:tabs>
        <w:spacing w:line="360" w:lineRule="auto"/>
        <w:jc w:val="both"/>
        <w:rPr>
          <w:rFonts w:cs="Times New Roman"/>
          <w:szCs w:val="28"/>
        </w:rPr>
      </w:pPr>
      <w:r w:rsidRPr="001B6063">
        <w:rPr>
          <w:rFonts w:cs="Times New Roman"/>
          <w:szCs w:val="28"/>
        </w:rPr>
        <w:t>Ngoài các dụng cụ thông thường như ống nghe huyết áp thì:</w:t>
      </w:r>
    </w:p>
    <w:p w:rsidR="001B6063" w:rsidRPr="001B6063" w:rsidRDefault="001B6063" w:rsidP="001B6063">
      <w:pPr>
        <w:tabs>
          <w:tab w:val="left" w:pos="142"/>
        </w:tabs>
        <w:spacing w:line="360" w:lineRule="auto"/>
        <w:jc w:val="both"/>
        <w:rPr>
          <w:rFonts w:cs="Times New Roman"/>
          <w:szCs w:val="28"/>
        </w:rPr>
      </w:pPr>
      <w:r w:rsidRPr="001B6063">
        <w:rPr>
          <w:rFonts w:cs="Times New Roman"/>
          <w:szCs w:val="28"/>
          <w:lang w:val="en-US"/>
        </w:rPr>
        <w:sym w:font="Symbol" w:char="F02D"/>
      </w:r>
      <w:r w:rsidRPr="001B6063">
        <w:rPr>
          <w:rFonts w:cs="Times New Roman"/>
          <w:szCs w:val="28"/>
        </w:rPr>
        <w:t xml:space="preserve"> Đèn soi thanh quản lưỡi cong hoặc đèn soi thanh quản lưỡi thẳng: 01 bộ.</w:t>
      </w:r>
    </w:p>
    <w:p w:rsidR="001B6063" w:rsidRPr="001B6063" w:rsidRDefault="001B6063" w:rsidP="001B6063">
      <w:pPr>
        <w:tabs>
          <w:tab w:val="left" w:pos="142"/>
        </w:tabs>
        <w:spacing w:line="360" w:lineRule="auto"/>
        <w:jc w:val="both"/>
        <w:rPr>
          <w:rFonts w:cs="Times New Roman"/>
          <w:szCs w:val="28"/>
        </w:rPr>
      </w:pPr>
      <w:r w:rsidRPr="001B6063">
        <w:rPr>
          <w:rFonts w:cs="Times New Roman"/>
          <w:szCs w:val="28"/>
          <w:lang w:val="en-US"/>
        </w:rPr>
        <w:sym w:font="Symbol" w:char="F02D"/>
      </w:r>
      <w:r w:rsidRPr="001B6063">
        <w:rPr>
          <w:rFonts w:cs="Times New Roman"/>
          <w:szCs w:val="28"/>
        </w:rPr>
        <w:t xml:space="preserve"> Ống nội khí quản các cỡ: mỗi loại 02 chiếc</w:t>
      </w:r>
    </w:p>
    <w:p w:rsidR="001B6063" w:rsidRPr="001B6063" w:rsidRDefault="001B6063" w:rsidP="001B6063">
      <w:pPr>
        <w:tabs>
          <w:tab w:val="left" w:pos="142"/>
        </w:tabs>
        <w:spacing w:line="360" w:lineRule="auto"/>
        <w:jc w:val="both"/>
        <w:rPr>
          <w:rFonts w:cs="Times New Roman"/>
          <w:szCs w:val="28"/>
        </w:rPr>
      </w:pPr>
      <w:r w:rsidRPr="001B6063">
        <w:rPr>
          <w:rFonts w:cs="Times New Roman"/>
          <w:szCs w:val="28"/>
          <w:lang w:val="en-US"/>
        </w:rPr>
        <w:sym w:font="Symbol" w:char="F02D"/>
      </w:r>
      <w:r w:rsidRPr="001B6063">
        <w:rPr>
          <w:rFonts w:cs="Times New Roman"/>
          <w:szCs w:val="28"/>
        </w:rPr>
        <w:t xml:space="preserve"> Nòng nội khí quản: 02 chiếc, Kẹp: 01 chiếc.</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sym w:font="Symbol" w:char="F02D"/>
      </w:r>
      <w:r w:rsidRPr="001B6063">
        <w:rPr>
          <w:rFonts w:cs="Times New Roman"/>
          <w:szCs w:val="28"/>
          <w:lang w:val="en-US"/>
        </w:rPr>
        <w:t xml:space="preserve"> Canun Mayo: 01 chiếc.</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sym w:font="Symbol" w:char="F02D"/>
      </w:r>
      <w:r w:rsidRPr="001B6063">
        <w:rPr>
          <w:rFonts w:cs="Times New Roman"/>
          <w:szCs w:val="28"/>
          <w:lang w:val="en-US"/>
        </w:rPr>
        <w:t xml:space="preserve"> Máy thở: 01 chiếc.</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lastRenderedPageBreak/>
        <w:sym w:font="Symbol" w:char="F02D"/>
      </w:r>
      <w:r w:rsidRPr="001B6063">
        <w:rPr>
          <w:rFonts w:cs="Times New Roman"/>
          <w:szCs w:val="28"/>
          <w:lang w:val="en-US"/>
        </w:rPr>
        <w:t xml:space="preserve"> Bộ hút đờm dãi với ống hút cứng: 01 bộ.</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sym w:font="Symbol" w:char="F02D"/>
      </w:r>
      <w:r w:rsidRPr="001B6063">
        <w:rPr>
          <w:rFonts w:cs="Times New Roman"/>
          <w:szCs w:val="28"/>
          <w:lang w:val="en-US"/>
        </w:rPr>
        <w:t xml:space="preserve"> Bộ thông khí bằng tay: 01 bộ.</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sym w:font="Symbol" w:char="F02D"/>
      </w:r>
      <w:r w:rsidRPr="001B6063">
        <w:rPr>
          <w:rFonts w:cs="Times New Roman"/>
          <w:szCs w:val="28"/>
          <w:lang w:val="en-US"/>
        </w:rPr>
        <w:t xml:space="preserve"> Bóp bóng + Mask: 01 bộ.</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sym w:font="Symbol" w:char="F02D"/>
      </w:r>
      <w:r w:rsidRPr="001B6063">
        <w:rPr>
          <w:rFonts w:cs="Times New Roman"/>
          <w:szCs w:val="28"/>
          <w:lang w:val="en-US"/>
        </w:rPr>
        <w:t xml:space="preserve"> Gel bôi trơn tan trong nước: 01 tuýp.</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sym w:font="Symbol" w:char="F02D"/>
      </w:r>
      <w:r w:rsidRPr="001B6063">
        <w:rPr>
          <w:rFonts w:cs="Times New Roman"/>
          <w:szCs w:val="28"/>
          <w:lang w:val="en-US"/>
        </w:rPr>
        <w:t xml:space="preserve"> Nguồn Oxy.</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sym w:font="Symbol" w:char="F02D"/>
      </w:r>
      <w:r w:rsidRPr="001B6063">
        <w:rPr>
          <w:rFonts w:cs="Times New Roman"/>
          <w:szCs w:val="28"/>
          <w:lang w:val="en-US"/>
        </w:rPr>
        <w:t xml:space="preserve"> Găng tay vô trùng: 05 đôi.</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sym w:font="Symbol" w:char="F02D"/>
      </w:r>
      <w:r w:rsidRPr="001B6063">
        <w:rPr>
          <w:rFonts w:cs="Times New Roman"/>
          <w:szCs w:val="28"/>
          <w:lang w:val="en-US"/>
        </w:rPr>
        <w:t xml:space="preserve"> Mũ phẫu thuật: 04 chiếc.</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sym w:font="Symbol" w:char="F02D"/>
      </w:r>
      <w:r w:rsidRPr="001B6063">
        <w:rPr>
          <w:rFonts w:cs="Times New Roman"/>
          <w:szCs w:val="28"/>
          <w:lang w:val="en-US"/>
        </w:rPr>
        <w:t xml:space="preserve"> Băng cố định.</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sym w:font="Symbol" w:char="F02D"/>
      </w:r>
      <w:r w:rsidRPr="001B6063">
        <w:rPr>
          <w:rFonts w:cs="Times New Roman"/>
          <w:szCs w:val="28"/>
          <w:lang w:val="en-US"/>
        </w:rPr>
        <w:t xml:space="preserve"> Bơm tiêm 5ml: 05 cái.</w:t>
      </w:r>
    </w:p>
    <w:p w:rsidR="001B6063" w:rsidRPr="001B6063" w:rsidRDefault="001B6063" w:rsidP="001B6063">
      <w:pPr>
        <w:tabs>
          <w:tab w:val="left" w:pos="142"/>
        </w:tabs>
        <w:spacing w:line="360" w:lineRule="auto"/>
        <w:jc w:val="both"/>
        <w:rPr>
          <w:rFonts w:cs="Times New Roman"/>
          <w:b/>
          <w:bCs/>
          <w:i/>
          <w:iCs/>
          <w:szCs w:val="28"/>
          <w:lang w:val="en-US"/>
        </w:rPr>
      </w:pPr>
      <w:r w:rsidRPr="001B6063">
        <w:rPr>
          <w:rFonts w:cs="Times New Roman"/>
          <w:b/>
          <w:bCs/>
          <w:i/>
          <w:iCs/>
          <w:szCs w:val="28"/>
          <w:lang w:val="en-US"/>
        </w:rPr>
        <w:t>2.2. Thuốc:</w:t>
      </w:r>
    </w:p>
    <w:p w:rsidR="001B6063" w:rsidRPr="001B6063" w:rsidRDefault="001B6063" w:rsidP="001B6063">
      <w:pPr>
        <w:tabs>
          <w:tab w:val="left" w:pos="142"/>
        </w:tabs>
        <w:spacing w:line="360" w:lineRule="auto"/>
        <w:jc w:val="both"/>
        <w:rPr>
          <w:rFonts w:cs="Times New Roman"/>
          <w:b/>
          <w:bCs/>
          <w:i/>
          <w:iCs/>
          <w:szCs w:val="28"/>
          <w:lang w:val="en-US"/>
        </w:rPr>
      </w:pPr>
      <w:r w:rsidRPr="001B6063">
        <w:rPr>
          <w:rFonts w:cs="Times New Roman"/>
          <w:szCs w:val="28"/>
          <w:lang w:val="en-US"/>
        </w:rPr>
        <w:t>Diazepam dạng dung dịch,</w:t>
      </w:r>
      <w:r w:rsidRPr="001B6063">
        <w:rPr>
          <w:rFonts w:cs="Times New Roman"/>
          <w:bCs/>
          <w:szCs w:val="28"/>
          <w:lang w:val="en-US"/>
        </w:rPr>
        <w:t>Phenobarbital</w:t>
      </w:r>
      <w:r w:rsidRPr="001B6063">
        <w:rPr>
          <w:rFonts w:cs="Times New Roman"/>
          <w:szCs w:val="28"/>
          <w:lang w:val="en-US"/>
        </w:rPr>
        <w:t>, Adrenalin, Atropin, thuốc xịt gây tê.</w:t>
      </w:r>
    </w:p>
    <w:p w:rsidR="001B6063" w:rsidRPr="001B6063" w:rsidRDefault="001B6063" w:rsidP="001B6063">
      <w:pPr>
        <w:tabs>
          <w:tab w:val="left" w:pos="142"/>
        </w:tabs>
        <w:spacing w:line="360" w:lineRule="auto"/>
        <w:jc w:val="both"/>
        <w:rPr>
          <w:rFonts w:cs="Times New Roman"/>
          <w:b/>
          <w:bCs/>
          <w:szCs w:val="28"/>
          <w:lang w:val="en-US"/>
        </w:rPr>
      </w:pPr>
      <w:r w:rsidRPr="001B6063">
        <w:rPr>
          <w:rFonts w:cs="Times New Roman"/>
          <w:b/>
          <w:bCs/>
          <w:szCs w:val="28"/>
          <w:lang w:val="en-US"/>
        </w:rPr>
        <w:t>3. Người bệnh</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sym w:font="Symbol" w:char="F02D"/>
      </w:r>
      <w:r w:rsidRPr="001B6063">
        <w:rPr>
          <w:rFonts w:cs="Times New Roman"/>
          <w:szCs w:val="28"/>
          <w:lang w:val="en-US"/>
        </w:rPr>
        <w:t xml:space="preserve"> Thông báo, giải thích cho người nhà người bệnh biết về tình trạng của người bệnh và hướng xử trí</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sym w:font="Symbol" w:char="F02D"/>
      </w:r>
      <w:r w:rsidRPr="001B6063">
        <w:rPr>
          <w:rFonts w:cs="Times New Roman"/>
          <w:szCs w:val="28"/>
          <w:lang w:val="en-US"/>
        </w:rPr>
        <w:t xml:space="preserve"> Đặt người bệnh ở tư thế an toàn, thuận tiện.</w:t>
      </w:r>
    </w:p>
    <w:p w:rsidR="001B6063" w:rsidRPr="001B6063" w:rsidRDefault="001B6063" w:rsidP="001B6063">
      <w:pPr>
        <w:tabs>
          <w:tab w:val="left" w:pos="142"/>
        </w:tabs>
        <w:spacing w:line="360" w:lineRule="auto"/>
        <w:jc w:val="both"/>
        <w:rPr>
          <w:rFonts w:cs="Times New Roman"/>
          <w:b/>
          <w:bCs/>
          <w:szCs w:val="28"/>
          <w:lang w:val="en-US"/>
        </w:rPr>
      </w:pPr>
      <w:r w:rsidRPr="001B6063">
        <w:rPr>
          <w:rFonts w:cs="Times New Roman"/>
          <w:b/>
          <w:bCs/>
          <w:szCs w:val="28"/>
          <w:lang w:val="en-US"/>
        </w:rPr>
        <w:t>4. Hồ sơ bệnh án</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sym w:font="Symbol" w:char="F02D"/>
      </w:r>
      <w:r w:rsidRPr="001B6063">
        <w:rPr>
          <w:rFonts w:cs="Times New Roman"/>
          <w:szCs w:val="28"/>
          <w:lang w:val="en-US"/>
        </w:rPr>
        <w:t xml:space="preserve"> Họ tên, tuổi, địa chỉ, nghề nghiệp.</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sym w:font="Symbol" w:char="F02D"/>
      </w:r>
      <w:r w:rsidRPr="001B6063">
        <w:rPr>
          <w:rFonts w:cs="Times New Roman"/>
          <w:szCs w:val="28"/>
          <w:lang w:val="en-US"/>
        </w:rPr>
        <w:t xml:space="preserve"> Chẩn đoán bệnh.</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sym w:font="Symbol" w:char="F02D"/>
      </w:r>
      <w:r w:rsidRPr="001B6063">
        <w:rPr>
          <w:rFonts w:cs="Times New Roman"/>
          <w:szCs w:val="28"/>
          <w:lang w:val="en-US"/>
        </w:rPr>
        <w:t xml:space="preserve"> Tiểu sử liên quan đến bệnh.</w:t>
      </w:r>
    </w:p>
    <w:p w:rsidR="001B6063" w:rsidRPr="001B6063" w:rsidRDefault="001B6063" w:rsidP="001B6063">
      <w:pPr>
        <w:tabs>
          <w:tab w:val="left" w:pos="142"/>
        </w:tabs>
        <w:spacing w:line="360" w:lineRule="auto"/>
        <w:jc w:val="both"/>
        <w:rPr>
          <w:rFonts w:cs="Times New Roman"/>
          <w:b/>
          <w:bCs/>
          <w:szCs w:val="28"/>
          <w:lang w:val="en-US"/>
        </w:rPr>
      </w:pPr>
      <w:r w:rsidRPr="001B6063">
        <w:rPr>
          <w:rFonts w:cs="Times New Roman"/>
          <w:b/>
          <w:bCs/>
          <w:szCs w:val="28"/>
          <w:lang w:val="en-US"/>
        </w:rPr>
        <w:t>V. CÁC BƯỚC TIẾN HÀNH</w:t>
      </w:r>
    </w:p>
    <w:p w:rsidR="001B6063" w:rsidRPr="001B6063" w:rsidRDefault="001B6063" w:rsidP="001B6063">
      <w:pPr>
        <w:tabs>
          <w:tab w:val="left" w:pos="142"/>
        </w:tabs>
        <w:spacing w:line="360" w:lineRule="auto"/>
        <w:jc w:val="both"/>
        <w:rPr>
          <w:rFonts w:cs="Times New Roman"/>
          <w:b/>
          <w:bCs/>
          <w:szCs w:val="28"/>
          <w:lang w:val="en-US"/>
        </w:rPr>
      </w:pPr>
      <w:r w:rsidRPr="001B6063">
        <w:rPr>
          <w:rFonts w:cs="Times New Roman"/>
          <w:b/>
          <w:bCs/>
          <w:szCs w:val="28"/>
          <w:lang w:val="en-US"/>
        </w:rPr>
        <w:t>1. Kiểm tra hồ sơ</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Đối chiếu hồ sơ người bệnh xem lại quá trình điều trị trước đó.</w:t>
      </w:r>
    </w:p>
    <w:p w:rsidR="001B6063" w:rsidRPr="001B6063" w:rsidRDefault="001B6063" w:rsidP="001B6063">
      <w:pPr>
        <w:tabs>
          <w:tab w:val="left" w:pos="142"/>
        </w:tabs>
        <w:spacing w:line="360" w:lineRule="auto"/>
        <w:jc w:val="both"/>
        <w:rPr>
          <w:rFonts w:cs="Times New Roman"/>
          <w:b/>
          <w:bCs/>
          <w:szCs w:val="28"/>
          <w:lang w:val="en-US"/>
        </w:rPr>
      </w:pPr>
      <w:r w:rsidRPr="001B6063">
        <w:rPr>
          <w:rFonts w:cs="Times New Roman"/>
          <w:b/>
          <w:bCs/>
          <w:szCs w:val="28"/>
          <w:lang w:val="en-US"/>
        </w:rPr>
        <w:t>2. Kiểm tra người bệnh</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Xem lại các thông số về hô hấp, tuần hoàn, tình trạng cơn động kinh.</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b/>
          <w:bCs/>
          <w:szCs w:val="28"/>
          <w:lang w:val="en-US"/>
        </w:rPr>
        <w:t>3. Thực hiện kỹ thuật</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Các bước và thứ tự ưu tiên các thuốc kiểm soát trạng thái động kinh:</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b/>
          <w:bCs/>
          <w:szCs w:val="28"/>
          <w:lang w:val="en-US"/>
        </w:rPr>
        <w:t>Bước 1</w:t>
      </w:r>
      <w:r w:rsidRPr="001B6063">
        <w:rPr>
          <w:rFonts w:cs="Times New Roman"/>
          <w:szCs w:val="28"/>
          <w:lang w:val="en-US"/>
        </w:rPr>
        <w:t>: Bước đầu tiên (0-10/30 phút), dùng một trong các thuốc sau theo thứ tự ưu tiên:</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lastRenderedPageBreak/>
        <w:sym w:font="Symbol" w:char="F02D"/>
      </w:r>
      <w:r w:rsidRPr="001B6063">
        <w:rPr>
          <w:rFonts w:cs="Times New Roman"/>
          <w:szCs w:val="28"/>
          <w:lang w:val="en-US"/>
        </w:rPr>
        <w:t xml:space="preserve"> </w:t>
      </w:r>
      <w:r w:rsidRPr="001B6063">
        <w:rPr>
          <w:rFonts w:cs="Times New Roman"/>
          <w:b/>
          <w:bCs/>
          <w:szCs w:val="28"/>
          <w:lang w:val="en-US"/>
        </w:rPr>
        <w:t xml:space="preserve">Diazepam </w:t>
      </w:r>
      <w:r w:rsidRPr="001B6063">
        <w:rPr>
          <w:rFonts w:cs="Times New Roman"/>
          <w:szCs w:val="28"/>
          <w:lang w:val="en-US"/>
        </w:rPr>
        <w:t>10 - 20mg ở người lớn hoặc 0,25 - 0,5mg/kg ở trẻ em nhưng không quá 5mg/ph hoặc Nếu sau 10 phút dùng các thuốc kháng động kinh liều đầu tiên, cơn giật vẫn tiếp tục thì có thể nhắc lại lần 2</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Nếu cơn giật vẫn tiếp tục sau 30 phút thì chuyển bước 2.</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b/>
          <w:bCs/>
          <w:szCs w:val="28"/>
          <w:lang w:val="en-US"/>
        </w:rPr>
        <w:t xml:space="preserve">Bước 2: </w:t>
      </w:r>
      <w:r w:rsidRPr="001B6063">
        <w:rPr>
          <w:rFonts w:cs="Times New Roman"/>
          <w:szCs w:val="28"/>
          <w:lang w:val="en-US"/>
        </w:rPr>
        <w:t>Bước kiểm soát trạng thái động kinh (10/30 - 60/90 phút).</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sym w:font="Symbol" w:char="F02D"/>
      </w:r>
      <w:r w:rsidRPr="001B6063">
        <w:rPr>
          <w:rFonts w:cs="Times New Roman"/>
          <w:szCs w:val="28"/>
          <w:lang w:val="en-US"/>
        </w:rPr>
        <w:t xml:space="preserve"> </w:t>
      </w:r>
      <w:r w:rsidRPr="001B6063">
        <w:rPr>
          <w:rFonts w:cs="Times New Roman"/>
          <w:b/>
          <w:bCs/>
          <w:szCs w:val="28"/>
          <w:lang w:val="en-US"/>
        </w:rPr>
        <w:t>Phenobarbital</w:t>
      </w:r>
      <w:r w:rsidRPr="001B6063">
        <w:rPr>
          <w:rFonts w:cs="Times New Roman"/>
          <w:szCs w:val="28"/>
          <w:lang w:val="en-US"/>
        </w:rPr>
        <w:t>: truyền tĩnh mạch 10 - 20mg/kg ở người lớn hoặc 15 - 20mg/kg ở trẻ em với tốc độ tối đa 100mg/phút. Nếu người bệnh tiếp tục co giật sau 30 - 90 phút thì chuyển sang bước 3.</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b/>
          <w:bCs/>
          <w:szCs w:val="28"/>
          <w:lang w:val="en-US"/>
        </w:rPr>
        <w:t xml:space="preserve">Bước 3: </w:t>
      </w:r>
      <w:r w:rsidRPr="001B6063">
        <w:rPr>
          <w:rFonts w:cs="Times New Roman"/>
          <w:szCs w:val="28"/>
          <w:lang w:val="en-US"/>
        </w:rPr>
        <w:t xml:space="preserve">Bước của trạng thái động kinh khó trị (trên 60 - 90 phút).  </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Khi cơn giật được kiểm soát trong 12 giờ, liều dùng thuốc nên giảm đi từ khoảng12 giờ 1 lần. Nếu co giật xuất hiện trở lại, thuốc truyền tĩnh mạch nên được dùng lại trong 12 giờ tiếp theo và sau đó cai thuốc lần nữa. Vòng xoắn này có thể lặp lại mỗi 24 giờ cho đến khi cơn giật được kiểm soát hoàn toàn. Khẳng định chắc chắn rằng co giật đã chấm dứt bằng điện não đồ và lâm sàng bởi vì nếu có phân ly điện não đồ - Lâm sàng thì đó là một tiên lượng xấu của trạng thái động kinh.</w:t>
      </w:r>
    </w:p>
    <w:p w:rsidR="001B6063" w:rsidRPr="001B6063" w:rsidRDefault="001B6063" w:rsidP="001B6063">
      <w:pPr>
        <w:tabs>
          <w:tab w:val="left" w:pos="142"/>
        </w:tabs>
        <w:spacing w:line="360" w:lineRule="auto"/>
        <w:jc w:val="both"/>
        <w:rPr>
          <w:rFonts w:cs="Times New Roman"/>
          <w:b/>
          <w:bCs/>
          <w:szCs w:val="28"/>
          <w:lang w:val="en-US"/>
        </w:rPr>
      </w:pPr>
      <w:r w:rsidRPr="001B6063">
        <w:rPr>
          <w:rFonts w:cs="Times New Roman"/>
          <w:b/>
          <w:bCs/>
          <w:szCs w:val="28"/>
          <w:lang w:val="en-US"/>
        </w:rPr>
        <w:t>VI. THEO DÕI</w:t>
      </w:r>
    </w:p>
    <w:p w:rsidR="001B6063" w:rsidRPr="001B6063" w:rsidRDefault="001B6063" w:rsidP="001B6063">
      <w:pPr>
        <w:tabs>
          <w:tab w:val="left" w:pos="142"/>
        </w:tabs>
        <w:spacing w:line="360" w:lineRule="auto"/>
        <w:jc w:val="both"/>
        <w:rPr>
          <w:rFonts w:cs="Times New Roman"/>
          <w:szCs w:val="28"/>
          <w:lang w:val="en-US"/>
        </w:rPr>
      </w:pPr>
      <w:r w:rsidRPr="001B6063">
        <w:rPr>
          <w:rFonts w:cs="Times New Roman"/>
          <w:szCs w:val="28"/>
          <w:lang w:val="en-US"/>
        </w:rPr>
        <w:t>Theo dõi mạch, huyết áp, nhịp thở, tri giác, SpO2, khí máu động mạch, điện tim.</w:t>
      </w:r>
    </w:p>
    <w:p w:rsidR="001B6063" w:rsidRPr="001B6063" w:rsidRDefault="001B6063" w:rsidP="001B6063">
      <w:pPr>
        <w:tabs>
          <w:tab w:val="left" w:pos="142"/>
        </w:tabs>
        <w:spacing w:line="360" w:lineRule="auto"/>
        <w:jc w:val="both"/>
        <w:rPr>
          <w:rFonts w:cs="Times New Roman"/>
          <w:b/>
          <w:bCs/>
          <w:szCs w:val="28"/>
          <w:lang w:val="fr-FR"/>
        </w:rPr>
      </w:pPr>
      <w:r w:rsidRPr="001B6063">
        <w:rPr>
          <w:rFonts w:cs="Times New Roman"/>
          <w:b/>
          <w:bCs/>
          <w:szCs w:val="28"/>
          <w:lang w:val="fr-FR"/>
        </w:rPr>
        <w:t>VII. TAI BIẾN VÀ XỬ TRÍ</w:t>
      </w:r>
    </w:p>
    <w:p w:rsidR="001B6063" w:rsidRPr="001B6063" w:rsidRDefault="001B6063" w:rsidP="001B6063">
      <w:pPr>
        <w:tabs>
          <w:tab w:val="left" w:pos="142"/>
        </w:tabs>
        <w:spacing w:line="360" w:lineRule="auto"/>
        <w:jc w:val="both"/>
        <w:rPr>
          <w:rFonts w:cs="Times New Roman"/>
          <w:b/>
          <w:bCs/>
          <w:szCs w:val="28"/>
          <w:lang w:val="fr-FR"/>
        </w:rPr>
      </w:pPr>
      <w:r w:rsidRPr="001B6063">
        <w:rPr>
          <w:rFonts w:cs="Times New Roman"/>
          <w:b/>
          <w:bCs/>
          <w:szCs w:val="28"/>
          <w:lang w:val="fr-FR"/>
        </w:rPr>
        <w:t>1. Suy hô hấp:</w:t>
      </w:r>
    </w:p>
    <w:p w:rsidR="001B6063" w:rsidRPr="001B6063" w:rsidRDefault="001B6063" w:rsidP="001B6063">
      <w:pPr>
        <w:tabs>
          <w:tab w:val="left" w:pos="142"/>
        </w:tabs>
        <w:spacing w:line="360" w:lineRule="auto"/>
        <w:jc w:val="both"/>
        <w:rPr>
          <w:rFonts w:cs="Times New Roman"/>
          <w:szCs w:val="28"/>
          <w:lang w:val="fr-FR"/>
        </w:rPr>
      </w:pPr>
      <w:r w:rsidRPr="001B6063">
        <w:rPr>
          <w:rFonts w:cs="Times New Roman"/>
          <w:szCs w:val="28"/>
          <w:lang w:val="fr-FR"/>
        </w:rPr>
        <w:t>Xử trí: bóp bóng hỗ trợ, đặt nội khí quản, thở máy nếu có chỉ định.</w:t>
      </w:r>
    </w:p>
    <w:p w:rsidR="001B6063" w:rsidRPr="001B6063" w:rsidRDefault="001B6063" w:rsidP="001B6063">
      <w:pPr>
        <w:tabs>
          <w:tab w:val="left" w:pos="142"/>
        </w:tabs>
        <w:spacing w:line="360" w:lineRule="auto"/>
        <w:jc w:val="both"/>
        <w:rPr>
          <w:rFonts w:cs="Times New Roman"/>
          <w:szCs w:val="28"/>
          <w:lang w:val="fr-FR"/>
        </w:rPr>
      </w:pPr>
      <w:r w:rsidRPr="001B6063">
        <w:rPr>
          <w:rFonts w:cs="Times New Roman"/>
          <w:b/>
          <w:bCs/>
          <w:szCs w:val="28"/>
          <w:lang w:val="fr-FR"/>
        </w:rPr>
        <w:t>2. Ngừng tuần hoàn:</w:t>
      </w:r>
    </w:p>
    <w:p w:rsidR="001B6063" w:rsidRPr="001B6063" w:rsidRDefault="001B6063" w:rsidP="001B6063">
      <w:pPr>
        <w:tabs>
          <w:tab w:val="left" w:pos="142"/>
        </w:tabs>
        <w:spacing w:line="360" w:lineRule="auto"/>
        <w:jc w:val="both"/>
        <w:rPr>
          <w:rFonts w:cs="Times New Roman"/>
          <w:szCs w:val="28"/>
          <w:lang w:val="fr-FR"/>
        </w:rPr>
      </w:pPr>
      <w:r w:rsidRPr="001B6063">
        <w:rPr>
          <w:rFonts w:cs="Times New Roman"/>
          <w:szCs w:val="28"/>
          <w:lang w:val="fr-FR"/>
        </w:rPr>
        <w:t>Xử trí: cấp cứu ngừng tuần hoàn, ép tim ngoài lồng ngực, Adrenalin tiêm tĩnh mạch.</w:t>
      </w:r>
    </w:p>
    <w:p w:rsidR="001B6063" w:rsidRPr="001B6063" w:rsidRDefault="001B6063" w:rsidP="001B6063">
      <w:pPr>
        <w:tabs>
          <w:tab w:val="left" w:pos="142"/>
        </w:tabs>
        <w:spacing w:line="360" w:lineRule="auto"/>
        <w:jc w:val="both"/>
        <w:rPr>
          <w:rFonts w:cs="Times New Roman"/>
          <w:szCs w:val="28"/>
          <w:lang w:val="fr-FR"/>
        </w:rPr>
      </w:pPr>
      <w:r w:rsidRPr="001B6063">
        <w:rPr>
          <w:rFonts w:cs="Times New Roman"/>
          <w:b/>
          <w:bCs/>
          <w:szCs w:val="28"/>
          <w:lang w:val="fr-FR"/>
        </w:rPr>
        <w:t>3. Tụt huyết áp:</w:t>
      </w:r>
    </w:p>
    <w:p w:rsidR="001B6063" w:rsidRPr="001B6063" w:rsidRDefault="001B6063" w:rsidP="001B6063">
      <w:pPr>
        <w:tabs>
          <w:tab w:val="left" w:pos="142"/>
        </w:tabs>
        <w:spacing w:line="360" w:lineRule="auto"/>
        <w:jc w:val="both"/>
        <w:rPr>
          <w:rFonts w:cs="Times New Roman"/>
          <w:szCs w:val="28"/>
          <w:lang w:val="fr-FR"/>
        </w:rPr>
      </w:pPr>
      <w:r w:rsidRPr="001B6063">
        <w:rPr>
          <w:rFonts w:cs="Times New Roman"/>
          <w:szCs w:val="28"/>
          <w:lang w:val="fr-FR"/>
        </w:rPr>
        <w:t>Xử trí: truyền dịch, Adrenalin,…</w:t>
      </w:r>
    </w:p>
    <w:p w:rsidR="001B6063" w:rsidRPr="001B6063" w:rsidRDefault="001B6063" w:rsidP="001B6063">
      <w:pPr>
        <w:spacing w:line="360" w:lineRule="auto"/>
        <w:rPr>
          <w:rFonts w:cs="Times New Roman"/>
          <w:szCs w:val="28"/>
        </w:rPr>
      </w:pPr>
      <w:r w:rsidRPr="001B6063">
        <w:rPr>
          <w:rFonts w:cs="Times New Roman"/>
          <w:szCs w:val="28"/>
        </w:rPr>
        <w:br w:type="page"/>
      </w:r>
    </w:p>
    <w:p w:rsidR="001B6063" w:rsidRPr="001B6063" w:rsidRDefault="001B6063" w:rsidP="001B6063">
      <w:pPr>
        <w:pStyle w:val="Heading2"/>
        <w:spacing w:before="0" w:line="360" w:lineRule="auto"/>
        <w:jc w:val="center"/>
        <w:rPr>
          <w:rFonts w:ascii="Times New Roman" w:hAnsi="Times New Roman" w:cs="Times New Roman"/>
          <w:b/>
          <w:color w:val="auto"/>
          <w:sz w:val="32"/>
          <w:szCs w:val="28"/>
        </w:rPr>
      </w:pPr>
      <w:bookmarkStart w:id="349" w:name="_Toc113372055"/>
      <w:r>
        <w:rPr>
          <w:rFonts w:ascii="Times New Roman" w:hAnsi="Times New Roman" w:cs="Times New Roman"/>
          <w:b/>
          <w:color w:val="auto"/>
          <w:sz w:val="32"/>
          <w:szCs w:val="28"/>
          <w:lang w:val="en-US"/>
        </w:rPr>
        <w:lastRenderedPageBreak/>
        <w:t>223</w:t>
      </w:r>
      <w:r w:rsidRPr="001B6063">
        <w:rPr>
          <w:rFonts w:ascii="Times New Roman" w:hAnsi="Times New Roman" w:cs="Times New Roman"/>
          <w:b/>
          <w:color w:val="auto"/>
          <w:sz w:val="32"/>
          <w:szCs w:val="28"/>
        </w:rPr>
        <w:t>. XỬ TRÍ TRẠNG THÁI KHÔNG ĂN</w:t>
      </w:r>
      <w:bookmarkEnd w:id="349"/>
    </w:p>
    <w:p w:rsidR="001B6063" w:rsidRPr="001B6063" w:rsidRDefault="001B6063" w:rsidP="001B6063">
      <w:pPr>
        <w:spacing w:line="360" w:lineRule="auto"/>
        <w:rPr>
          <w:rFonts w:cs="Times New Roman"/>
          <w:szCs w:val="28"/>
        </w:rPr>
      </w:pPr>
    </w:p>
    <w:p w:rsidR="001B6063" w:rsidRPr="001B6063" w:rsidRDefault="001B6063" w:rsidP="001B6063">
      <w:pPr>
        <w:spacing w:line="360" w:lineRule="auto"/>
        <w:jc w:val="both"/>
        <w:rPr>
          <w:rFonts w:cs="Times New Roman"/>
          <w:b/>
          <w:szCs w:val="28"/>
        </w:rPr>
      </w:pPr>
      <w:r w:rsidRPr="001B6063">
        <w:rPr>
          <w:rFonts w:cs="Times New Roman"/>
          <w:b/>
          <w:szCs w:val="28"/>
        </w:rPr>
        <w:t>I. ĐẠI CƯƠNG</w:t>
      </w:r>
    </w:p>
    <w:p w:rsidR="001B6063" w:rsidRPr="001B6063" w:rsidRDefault="001B6063" w:rsidP="001B6063">
      <w:pPr>
        <w:spacing w:line="360" w:lineRule="auto"/>
        <w:jc w:val="both"/>
        <w:rPr>
          <w:rFonts w:cs="Times New Roman"/>
          <w:szCs w:val="28"/>
        </w:rPr>
      </w:pPr>
      <w:r w:rsidRPr="001B6063">
        <w:rPr>
          <w:rFonts w:cs="Times New Roman"/>
          <w:szCs w:val="28"/>
        </w:rPr>
        <w:t>- Trong chuyên ngành tâm thần thì không ăn hoặc chống đối ăn uống là một vấn đề cần giải quyết cấp bách là trong những trường hợp cấp cứu tâm thần. Khi bệnh nhân được đưa vào điều trị nội trú thì thường là đã chống đối ăn uống nhiều ngày mà thân nhân không còn cách giải quyết (chăm sóc tại nhà hoặc đã được sự giúp đở của y tế địa phương ).</w:t>
      </w:r>
    </w:p>
    <w:p w:rsidR="001B6063" w:rsidRPr="001B6063" w:rsidRDefault="001B6063" w:rsidP="001B6063">
      <w:pPr>
        <w:spacing w:line="360" w:lineRule="auto"/>
        <w:jc w:val="both"/>
        <w:rPr>
          <w:rFonts w:cs="Times New Roman"/>
          <w:szCs w:val="28"/>
        </w:rPr>
      </w:pPr>
      <w:r w:rsidRPr="001B6063">
        <w:rPr>
          <w:rFonts w:cs="Times New Roman"/>
          <w:szCs w:val="28"/>
        </w:rPr>
        <w:t>- Bệnh chẩn kéo dài lâu ngày điều trị khó khăn vì ngoài việc đưa năng lượng vào cơ thể nuôi dưỡng bệnh nhân thì tình trạng suy kiệt nguy cơ loét do nằm lâu, nhiễm trùng cơ hội...Rất dễ đưa đến tử vong, nên cần có chẩn đoán điều trị chăm sóc tích cực.</w:t>
      </w:r>
    </w:p>
    <w:p w:rsidR="001B6063" w:rsidRPr="001B6063" w:rsidRDefault="001B6063" w:rsidP="001B6063">
      <w:pPr>
        <w:spacing w:line="360" w:lineRule="auto"/>
        <w:jc w:val="both"/>
        <w:rPr>
          <w:rFonts w:cs="Times New Roman"/>
          <w:b/>
          <w:szCs w:val="28"/>
        </w:rPr>
      </w:pPr>
      <w:r w:rsidRPr="001B6063">
        <w:rPr>
          <w:rFonts w:cs="Times New Roman"/>
          <w:b/>
          <w:szCs w:val="28"/>
        </w:rPr>
        <w:t>II. CHỈ ĐỊNH</w:t>
      </w:r>
    </w:p>
    <w:p w:rsidR="001B6063" w:rsidRPr="001B6063" w:rsidRDefault="001B6063" w:rsidP="001B6063">
      <w:pPr>
        <w:spacing w:line="360" w:lineRule="auto"/>
        <w:jc w:val="both"/>
        <w:rPr>
          <w:rFonts w:cs="Times New Roman"/>
          <w:szCs w:val="28"/>
        </w:rPr>
      </w:pPr>
      <w:r w:rsidRPr="001B6063">
        <w:rPr>
          <w:rFonts w:cs="Times New Roman"/>
          <w:szCs w:val="28"/>
        </w:rPr>
        <w:t>Cần chẩn đoán chính xác để có thái độ điều trị phù hợp. Trong bài này chỉ đề cập đến trạng thái không ăn do các rối loạn tâm thần mà không có kết hợp tổn thương thực thể và các bệnh lí tổn thương đường tiêu hoá.</w:t>
      </w:r>
    </w:p>
    <w:p w:rsidR="001B6063" w:rsidRPr="001B6063" w:rsidRDefault="001B6063" w:rsidP="001B6063">
      <w:pPr>
        <w:spacing w:line="360" w:lineRule="auto"/>
        <w:jc w:val="both"/>
        <w:rPr>
          <w:rFonts w:cs="Times New Roman"/>
          <w:b/>
          <w:szCs w:val="28"/>
        </w:rPr>
      </w:pPr>
      <w:r w:rsidRPr="001B6063">
        <w:rPr>
          <w:rFonts w:cs="Times New Roman"/>
          <w:b/>
          <w:szCs w:val="28"/>
        </w:rPr>
        <w:t xml:space="preserve">III. CHỐNG CHỈ ĐỊNH </w:t>
      </w:r>
      <w:r w:rsidRPr="001B6063">
        <w:rPr>
          <w:rFonts w:cs="Times New Roman"/>
          <w:szCs w:val="28"/>
        </w:rPr>
        <w:t>Bệnh nhân hôn mê</w:t>
      </w:r>
    </w:p>
    <w:p w:rsidR="001B6063" w:rsidRPr="001B6063" w:rsidRDefault="001B6063" w:rsidP="001B6063">
      <w:pPr>
        <w:spacing w:line="360" w:lineRule="auto"/>
        <w:jc w:val="both"/>
        <w:rPr>
          <w:rFonts w:cs="Times New Roman"/>
          <w:b/>
          <w:szCs w:val="28"/>
        </w:rPr>
      </w:pPr>
      <w:r w:rsidRPr="001B6063">
        <w:rPr>
          <w:rFonts w:cs="Times New Roman"/>
          <w:b/>
          <w:szCs w:val="28"/>
        </w:rPr>
        <w:t xml:space="preserve">IV. CHUẨN BỊ </w:t>
      </w:r>
      <w:r w:rsidRPr="001B6063">
        <w:rPr>
          <w:rFonts w:cs="Times New Roman"/>
          <w:szCs w:val="28"/>
        </w:rPr>
        <w:t>Đối với trường hợp chống đối ăn phải nuôi dưỡng qua đường sond dạ dày</w:t>
      </w:r>
    </w:p>
    <w:p w:rsidR="001B6063" w:rsidRPr="001B6063" w:rsidRDefault="001B6063" w:rsidP="001B6063">
      <w:pPr>
        <w:spacing w:line="360" w:lineRule="auto"/>
        <w:jc w:val="both"/>
        <w:rPr>
          <w:rFonts w:cs="Times New Roman"/>
          <w:b/>
          <w:szCs w:val="28"/>
        </w:rPr>
      </w:pPr>
      <w:r w:rsidRPr="001B6063">
        <w:rPr>
          <w:rFonts w:cs="Times New Roman"/>
          <w:b/>
          <w:szCs w:val="28"/>
        </w:rPr>
        <w:t>1. Người thực hiện</w:t>
      </w:r>
    </w:p>
    <w:p w:rsidR="001B6063" w:rsidRPr="001B6063" w:rsidRDefault="001B6063" w:rsidP="001B6063">
      <w:pPr>
        <w:spacing w:line="360" w:lineRule="auto"/>
        <w:jc w:val="both"/>
        <w:rPr>
          <w:rFonts w:cs="Times New Roman"/>
          <w:b/>
          <w:szCs w:val="28"/>
        </w:rPr>
      </w:pPr>
      <w:r w:rsidRPr="001B6063">
        <w:rPr>
          <w:rFonts w:cs="Times New Roman"/>
          <w:szCs w:val="28"/>
        </w:rPr>
        <w:t>- Bác sĩ chẩn đoán ra y lệnh và theo dõi quá trình thực hiện để có chỉ định can thiệp đúng mức, giải quyết các biến chứng nếu có.</w:t>
      </w:r>
    </w:p>
    <w:p w:rsidR="001B6063" w:rsidRPr="001B6063" w:rsidRDefault="001B6063" w:rsidP="001B6063">
      <w:pPr>
        <w:spacing w:line="360" w:lineRule="auto"/>
        <w:jc w:val="both"/>
        <w:rPr>
          <w:rFonts w:cs="Times New Roman"/>
          <w:szCs w:val="28"/>
        </w:rPr>
      </w:pPr>
      <w:r w:rsidRPr="001B6063">
        <w:rPr>
          <w:rFonts w:cs="Times New Roman"/>
          <w:szCs w:val="28"/>
        </w:rPr>
        <w:t>- 2 Điều dưỡng thực hiện quy trình, hộ lí hổ trợ.</w:t>
      </w:r>
    </w:p>
    <w:p w:rsidR="001B6063" w:rsidRPr="001B6063" w:rsidRDefault="001B6063" w:rsidP="001B6063">
      <w:pPr>
        <w:spacing w:line="360" w:lineRule="auto"/>
        <w:jc w:val="both"/>
        <w:rPr>
          <w:rFonts w:cs="Times New Roman"/>
          <w:b/>
          <w:szCs w:val="28"/>
        </w:rPr>
      </w:pPr>
      <w:r w:rsidRPr="001B6063">
        <w:rPr>
          <w:rFonts w:cs="Times New Roman"/>
          <w:b/>
          <w:szCs w:val="28"/>
        </w:rPr>
        <w:t xml:space="preserve">2.Phương tiện – dụng cụ </w:t>
      </w:r>
    </w:p>
    <w:p w:rsidR="001B6063" w:rsidRPr="001B6063" w:rsidRDefault="001B6063" w:rsidP="001B6063">
      <w:pPr>
        <w:spacing w:line="360" w:lineRule="auto"/>
        <w:jc w:val="both"/>
        <w:rPr>
          <w:rFonts w:cs="Times New Roman"/>
          <w:szCs w:val="28"/>
        </w:rPr>
      </w:pPr>
      <w:r w:rsidRPr="001B6063">
        <w:rPr>
          <w:rFonts w:cs="Times New Roman"/>
          <w:szCs w:val="28"/>
        </w:rPr>
        <w:t xml:space="preserve">- Chuẩn bị các dụng cụ Sond dạ dày theo đúng kích cỡ người bệnh, găng tay vô khuẩn, bơm 50ml dùng ăn sond </w:t>
      </w:r>
    </w:p>
    <w:p w:rsidR="001B6063" w:rsidRPr="001B6063" w:rsidRDefault="001B6063" w:rsidP="001B6063">
      <w:pPr>
        <w:spacing w:line="360" w:lineRule="auto"/>
        <w:jc w:val="both"/>
        <w:rPr>
          <w:rFonts w:cs="Times New Roman"/>
          <w:szCs w:val="28"/>
        </w:rPr>
      </w:pPr>
      <w:r w:rsidRPr="001B6063">
        <w:rPr>
          <w:rFonts w:cs="Times New Roman"/>
          <w:szCs w:val="28"/>
        </w:rPr>
        <w:t>-  Thức ăn  đã chế biến theo khẩu phần để cho ăn qua sond.</w:t>
      </w:r>
    </w:p>
    <w:p w:rsidR="001B6063" w:rsidRPr="001B6063" w:rsidRDefault="001B6063" w:rsidP="001B6063">
      <w:pPr>
        <w:spacing w:line="360" w:lineRule="auto"/>
        <w:jc w:val="both"/>
        <w:rPr>
          <w:rFonts w:cs="Times New Roman"/>
          <w:b/>
          <w:szCs w:val="28"/>
        </w:rPr>
      </w:pPr>
      <w:r w:rsidRPr="001B6063">
        <w:rPr>
          <w:rFonts w:cs="Times New Roman"/>
          <w:b/>
          <w:szCs w:val="28"/>
        </w:rPr>
        <w:t>3.Người bệnh:</w:t>
      </w:r>
    </w:p>
    <w:p w:rsidR="001B6063" w:rsidRPr="001B6063" w:rsidRDefault="001B6063" w:rsidP="001B6063">
      <w:pPr>
        <w:spacing w:line="360" w:lineRule="auto"/>
        <w:jc w:val="both"/>
        <w:rPr>
          <w:rFonts w:cs="Times New Roman"/>
          <w:szCs w:val="28"/>
        </w:rPr>
      </w:pPr>
      <w:r w:rsidRPr="001B6063">
        <w:rPr>
          <w:rFonts w:cs="Times New Roman"/>
          <w:szCs w:val="28"/>
        </w:rPr>
        <w:t>- Thông báo, giải thích cho người nhà, bệnh nhân biết tình trạng của bệnh nhân và hướng xử trí</w:t>
      </w:r>
    </w:p>
    <w:p w:rsidR="001B6063" w:rsidRPr="001B6063" w:rsidRDefault="001B6063" w:rsidP="001B6063">
      <w:pPr>
        <w:spacing w:line="360" w:lineRule="auto"/>
        <w:jc w:val="both"/>
        <w:rPr>
          <w:rFonts w:cs="Times New Roman"/>
          <w:b/>
          <w:szCs w:val="28"/>
        </w:rPr>
      </w:pPr>
      <w:r w:rsidRPr="001B6063">
        <w:rPr>
          <w:rFonts w:cs="Times New Roman"/>
          <w:b/>
          <w:szCs w:val="28"/>
        </w:rPr>
        <w:t>4.Hồ sơ bệnh án:</w:t>
      </w:r>
    </w:p>
    <w:p w:rsidR="001B6063" w:rsidRPr="001B6063" w:rsidRDefault="001B6063" w:rsidP="001B6063">
      <w:pPr>
        <w:spacing w:line="360" w:lineRule="auto"/>
        <w:jc w:val="both"/>
        <w:rPr>
          <w:rFonts w:cs="Times New Roman"/>
          <w:b/>
          <w:szCs w:val="28"/>
        </w:rPr>
      </w:pPr>
      <w:r w:rsidRPr="001B6063">
        <w:rPr>
          <w:rFonts w:cs="Times New Roman"/>
          <w:szCs w:val="28"/>
        </w:rPr>
        <w:lastRenderedPageBreak/>
        <w:t>- Họ tên, tuổi, địa chỉ, nghề nghiệp.</w:t>
      </w:r>
    </w:p>
    <w:p w:rsidR="001B6063" w:rsidRPr="001B6063" w:rsidRDefault="001B6063" w:rsidP="001B6063">
      <w:pPr>
        <w:spacing w:line="360" w:lineRule="auto"/>
        <w:jc w:val="both"/>
        <w:rPr>
          <w:rFonts w:cs="Times New Roman"/>
          <w:b/>
          <w:szCs w:val="28"/>
        </w:rPr>
      </w:pPr>
      <w:r w:rsidRPr="001B6063">
        <w:rPr>
          <w:rFonts w:cs="Times New Roman"/>
          <w:szCs w:val="28"/>
        </w:rPr>
        <w:t>- Chẩn đoán bệnh.</w:t>
      </w:r>
    </w:p>
    <w:p w:rsidR="001B6063" w:rsidRPr="001B6063" w:rsidRDefault="001B6063" w:rsidP="001B6063">
      <w:pPr>
        <w:spacing w:line="360" w:lineRule="auto"/>
        <w:jc w:val="both"/>
        <w:rPr>
          <w:rFonts w:cs="Times New Roman"/>
          <w:szCs w:val="28"/>
        </w:rPr>
      </w:pPr>
      <w:r w:rsidRPr="001B6063">
        <w:rPr>
          <w:rFonts w:cs="Times New Roman"/>
          <w:szCs w:val="28"/>
        </w:rPr>
        <w:t>- Tiền sử bệnh.</w:t>
      </w:r>
    </w:p>
    <w:p w:rsidR="001B6063" w:rsidRPr="001B6063" w:rsidRDefault="001B6063" w:rsidP="001B6063">
      <w:pPr>
        <w:spacing w:line="360" w:lineRule="auto"/>
        <w:jc w:val="both"/>
        <w:rPr>
          <w:rFonts w:cs="Times New Roman"/>
          <w:b/>
          <w:szCs w:val="28"/>
          <w:lang w:val="en-US"/>
        </w:rPr>
      </w:pPr>
      <w:r w:rsidRPr="001B6063">
        <w:rPr>
          <w:rFonts w:cs="Times New Roman"/>
          <w:b/>
          <w:szCs w:val="28"/>
          <w:lang w:val="en-US"/>
        </w:rPr>
        <w:t>V. CÁC BƯỚC TIẾN HÀNH</w:t>
      </w:r>
    </w:p>
    <w:p w:rsidR="001B6063" w:rsidRPr="001B6063" w:rsidRDefault="001B6063" w:rsidP="001B6063">
      <w:pPr>
        <w:spacing w:line="360" w:lineRule="auto"/>
        <w:jc w:val="both"/>
        <w:rPr>
          <w:rFonts w:cs="Times New Roman"/>
          <w:b/>
          <w:szCs w:val="28"/>
          <w:lang w:val="en-US"/>
        </w:rPr>
      </w:pPr>
      <w:r w:rsidRPr="001B6063">
        <w:rPr>
          <w:rFonts w:cs="Times New Roman"/>
          <w:b/>
          <w:szCs w:val="28"/>
          <w:lang w:val="en-US"/>
        </w:rPr>
        <w:t xml:space="preserve">1. Kiểm tra hồ sơ: </w:t>
      </w:r>
      <w:r w:rsidRPr="001B6063">
        <w:rPr>
          <w:rFonts w:cs="Times New Roman"/>
          <w:szCs w:val="28"/>
          <w:lang w:val="en-US"/>
        </w:rPr>
        <w:t>Đối chiếu hồ sơ người bệnh xem lại quá trình điều trị trước đó.</w:t>
      </w:r>
    </w:p>
    <w:p w:rsidR="001B6063" w:rsidRPr="001B6063" w:rsidRDefault="001B6063" w:rsidP="001B6063">
      <w:pPr>
        <w:spacing w:line="360" w:lineRule="auto"/>
        <w:jc w:val="both"/>
        <w:rPr>
          <w:rFonts w:cs="Times New Roman"/>
          <w:b/>
          <w:szCs w:val="28"/>
          <w:lang w:val="en-US"/>
        </w:rPr>
      </w:pPr>
      <w:r w:rsidRPr="001B6063">
        <w:rPr>
          <w:rFonts w:cs="Times New Roman"/>
          <w:b/>
          <w:szCs w:val="28"/>
          <w:lang w:val="en-US"/>
        </w:rPr>
        <w:t xml:space="preserve">2. Kiểm tra người bệnh: </w:t>
      </w:r>
      <w:r w:rsidRPr="001B6063">
        <w:rPr>
          <w:rFonts w:cs="Times New Roman"/>
          <w:szCs w:val="28"/>
          <w:lang w:val="en-US"/>
        </w:rPr>
        <w:t>Kiểm tra lại các chỉ số sinh tồn của người bệnh như nhịp thở, nhiệt độ, mạch, huyết áp</w:t>
      </w:r>
      <w:r w:rsidRPr="001B6063">
        <w:rPr>
          <w:rFonts w:cs="Times New Roman"/>
          <w:b/>
          <w:szCs w:val="28"/>
          <w:lang w:val="en-US"/>
        </w:rPr>
        <w:t>.</w:t>
      </w:r>
    </w:p>
    <w:p w:rsidR="001B6063" w:rsidRPr="001B6063" w:rsidRDefault="001B6063" w:rsidP="001B6063">
      <w:pPr>
        <w:spacing w:line="360" w:lineRule="auto"/>
        <w:jc w:val="both"/>
        <w:rPr>
          <w:rFonts w:cs="Times New Roman"/>
          <w:b/>
          <w:szCs w:val="28"/>
          <w:lang w:val="en-US"/>
        </w:rPr>
      </w:pPr>
      <w:r w:rsidRPr="001B6063">
        <w:rPr>
          <w:rFonts w:cs="Times New Roman"/>
          <w:b/>
          <w:szCs w:val="28"/>
          <w:lang w:val="en-US"/>
        </w:rPr>
        <w:t>3. Thực hiện kỹ thuật:</w:t>
      </w:r>
    </w:p>
    <w:p w:rsidR="001B6063" w:rsidRPr="001B6063" w:rsidRDefault="001B6063" w:rsidP="001B6063">
      <w:pPr>
        <w:spacing w:line="360" w:lineRule="auto"/>
        <w:jc w:val="both"/>
        <w:rPr>
          <w:rFonts w:cs="Times New Roman"/>
          <w:szCs w:val="28"/>
          <w:lang w:val="en-US"/>
        </w:rPr>
      </w:pPr>
      <w:r w:rsidRPr="001B6063">
        <w:rPr>
          <w:rFonts w:cs="Times New Roman"/>
          <w:b/>
          <w:szCs w:val="28"/>
          <w:lang w:val="en-US"/>
        </w:rPr>
        <w:t>Bước 1:</w:t>
      </w:r>
      <w:r w:rsidRPr="001B6063">
        <w:rPr>
          <w:rFonts w:cs="Times New Roman"/>
          <w:szCs w:val="28"/>
          <w:lang w:val="en-US"/>
        </w:rPr>
        <w:t>- Trường hợp cho ăn uống qua sond thì cần cố định bệnh nhân tại giường  để thực hiện các thao tác kỹ thuật đặt sond</w:t>
      </w:r>
    </w:p>
    <w:p w:rsidR="001B6063" w:rsidRPr="001B6063" w:rsidRDefault="001B6063" w:rsidP="001B6063">
      <w:pPr>
        <w:spacing w:line="360" w:lineRule="auto"/>
        <w:jc w:val="both"/>
        <w:rPr>
          <w:rFonts w:cs="Times New Roman"/>
          <w:szCs w:val="28"/>
          <w:lang w:val="en-US"/>
        </w:rPr>
      </w:pPr>
      <w:r w:rsidRPr="001B6063">
        <w:rPr>
          <w:rFonts w:cs="Times New Roman"/>
          <w:b/>
          <w:szCs w:val="28"/>
          <w:lang w:val="en-US"/>
        </w:rPr>
        <w:t>Bước 2:</w:t>
      </w:r>
      <w:r w:rsidRPr="001B6063">
        <w:rPr>
          <w:rFonts w:cs="Times New Roman"/>
          <w:szCs w:val="28"/>
          <w:lang w:val="en-US"/>
        </w:rPr>
        <w:t xml:space="preserve"> Thực hiện thủ thuật đặt sond dạ dày theo đúng quy trình kỹ thuật đặt sond kiểm tra tránh nhầm lẫn qua đường hô hấp trược khi bơm thức ăn.</w:t>
      </w:r>
    </w:p>
    <w:p w:rsidR="001B6063" w:rsidRPr="001B6063" w:rsidRDefault="001B6063" w:rsidP="001B6063">
      <w:pPr>
        <w:spacing w:line="360" w:lineRule="auto"/>
        <w:jc w:val="both"/>
        <w:rPr>
          <w:rFonts w:cs="Times New Roman"/>
          <w:szCs w:val="28"/>
          <w:lang w:val="en-US"/>
        </w:rPr>
      </w:pPr>
      <w:r w:rsidRPr="001B6063">
        <w:rPr>
          <w:rFonts w:cs="Times New Roman"/>
          <w:b/>
          <w:szCs w:val="28"/>
          <w:lang w:val="en-US"/>
        </w:rPr>
        <w:t>Bước 3:</w:t>
      </w:r>
      <w:r w:rsidRPr="001B6063">
        <w:rPr>
          <w:rFonts w:cs="Times New Roman"/>
          <w:szCs w:val="28"/>
          <w:lang w:val="en-US"/>
        </w:rPr>
        <w:t xml:space="preserve"> Bơm thức ăn đã chế biến thành dạng soup qua sond vào dạ dày sau cùng bơm lượng nước vừa đủ.Vệ sinh sạch sẽ, cố định lưu sond dạ dày hoàn tất quá trình cho ăn sond </w:t>
      </w:r>
    </w:p>
    <w:p w:rsidR="001B6063" w:rsidRPr="001B6063" w:rsidRDefault="001B6063" w:rsidP="001B6063">
      <w:pPr>
        <w:spacing w:line="360" w:lineRule="auto"/>
        <w:jc w:val="both"/>
        <w:rPr>
          <w:rFonts w:cs="Times New Roman"/>
          <w:szCs w:val="28"/>
          <w:lang w:val="en-US"/>
        </w:rPr>
      </w:pPr>
      <w:r w:rsidRPr="001B6063">
        <w:rPr>
          <w:rFonts w:cs="Times New Roman"/>
          <w:b/>
          <w:szCs w:val="28"/>
          <w:lang w:val="en-US"/>
        </w:rPr>
        <w:t>VI. THEO DỎI</w:t>
      </w:r>
    </w:p>
    <w:p w:rsidR="001B6063" w:rsidRPr="001B6063" w:rsidRDefault="001B6063" w:rsidP="001B6063">
      <w:pPr>
        <w:spacing w:line="360" w:lineRule="auto"/>
        <w:jc w:val="both"/>
        <w:rPr>
          <w:rFonts w:cs="Times New Roman"/>
          <w:szCs w:val="28"/>
          <w:lang w:val="en-US"/>
        </w:rPr>
      </w:pPr>
      <w:r w:rsidRPr="001B6063">
        <w:rPr>
          <w:rFonts w:cs="Times New Roman"/>
          <w:szCs w:val="28"/>
          <w:lang w:val="en-US"/>
        </w:rPr>
        <w:t>Theo dõi để kịp thời xử trí các tai biến có thể xảy ra: Bệnh nhân kích động chống đối, các tai biến trong kỹ thuật và quá trình thực hiện cho ăn qua sond dạ dày, các tai biến trong tiêm truyền, trong chăm sóc.</w:t>
      </w:r>
    </w:p>
    <w:p w:rsidR="001B6063" w:rsidRPr="001B6063" w:rsidRDefault="001B6063" w:rsidP="001B6063">
      <w:pPr>
        <w:spacing w:line="360" w:lineRule="auto"/>
        <w:rPr>
          <w:rFonts w:cs="Times New Roman"/>
          <w:szCs w:val="28"/>
        </w:rPr>
      </w:pPr>
      <w:r w:rsidRPr="001B6063">
        <w:rPr>
          <w:rFonts w:cs="Times New Roman"/>
          <w:szCs w:val="28"/>
        </w:rPr>
        <w:br w:type="page"/>
      </w:r>
    </w:p>
    <w:p w:rsidR="001B6063" w:rsidRPr="001B6063" w:rsidRDefault="001B6063" w:rsidP="001B6063">
      <w:pPr>
        <w:pStyle w:val="Heading2"/>
        <w:spacing w:before="0" w:line="360" w:lineRule="auto"/>
        <w:jc w:val="center"/>
        <w:rPr>
          <w:rFonts w:ascii="Times New Roman" w:hAnsi="Times New Roman" w:cs="Times New Roman"/>
          <w:b/>
          <w:color w:val="auto"/>
          <w:sz w:val="32"/>
          <w:szCs w:val="28"/>
        </w:rPr>
      </w:pPr>
      <w:bookmarkStart w:id="350" w:name="_Toc113372056"/>
      <w:r>
        <w:rPr>
          <w:rFonts w:ascii="Times New Roman" w:hAnsi="Times New Roman" w:cs="Times New Roman"/>
          <w:b/>
          <w:color w:val="auto"/>
          <w:sz w:val="32"/>
          <w:szCs w:val="28"/>
          <w:lang w:val="en-US"/>
        </w:rPr>
        <w:lastRenderedPageBreak/>
        <w:t>224</w:t>
      </w:r>
      <w:r w:rsidRPr="001B6063">
        <w:rPr>
          <w:rFonts w:ascii="Times New Roman" w:hAnsi="Times New Roman" w:cs="Times New Roman"/>
          <w:b/>
          <w:color w:val="auto"/>
          <w:sz w:val="32"/>
          <w:szCs w:val="28"/>
          <w:lang w:val="en-US"/>
        </w:rPr>
        <w:t xml:space="preserve">. </w:t>
      </w:r>
      <w:r w:rsidRPr="001B6063">
        <w:rPr>
          <w:rFonts w:ascii="Times New Roman" w:hAnsi="Times New Roman" w:cs="Times New Roman"/>
          <w:b/>
          <w:color w:val="auto"/>
          <w:sz w:val="32"/>
          <w:szCs w:val="28"/>
        </w:rPr>
        <w:t>XỬ TRÍ TRẠNG THÁI BỒN CHỒN BẤT AN DO THUỐC HƯỚNG THẦN</w:t>
      </w:r>
      <w:bookmarkEnd w:id="350"/>
    </w:p>
    <w:p w:rsidR="001B6063" w:rsidRPr="001B6063" w:rsidRDefault="001B6063" w:rsidP="001B6063">
      <w:pPr>
        <w:spacing w:line="360" w:lineRule="auto"/>
        <w:rPr>
          <w:rFonts w:cs="Times New Roman"/>
          <w:szCs w:val="28"/>
        </w:rPr>
      </w:pPr>
    </w:p>
    <w:p w:rsidR="001B6063" w:rsidRPr="001B6063" w:rsidRDefault="001B6063" w:rsidP="001B6063">
      <w:pPr>
        <w:spacing w:line="360" w:lineRule="auto"/>
        <w:rPr>
          <w:rFonts w:cs="Times New Roman"/>
          <w:szCs w:val="28"/>
        </w:rPr>
      </w:pPr>
    </w:p>
    <w:p w:rsidR="001B6063" w:rsidRPr="001B6063" w:rsidRDefault="001B6063" w:rsidP="001B6063">
      <w:pPr>
        <w:spacing w:line="360" w:lineRule="auto"/>
        <w:jc w:val="both"/>
        <w:rPr>
          <w:rFonts w:cs="Times New Roman"/>
          <w:b/>
          <w:szCs w:val="28"/>
        </w:rPr>
      </w:pPr>
      <w:r w:rsidRPr="001B6063">
        <w:rPr>
          <w:rFonts w:cs="Times New Roman"/>
          <w:b/>
          <w:szCs w:val="28"/>
        </w:rPr>
        <w:t>I.ĐẠI CƯƠNG</w:t>
      </w:r>
    </w:p>
    <w:p w:rsidR="001B6063" w:rsidRPr="001B6063" w:rsidRDefault="001B6063" w:rsidP="001B6063">
      <w:pPr>
        <w:spacing w:line="360" w:lineRule="auto"/>
        <w:jc w:val="both"/>
        <w:rPr>
          <w:rFonts w:cs="Times New Roman"/>
          <w:b/>
          <w:szCs w:val="28"/>
        </w:rPr>
      </w:pPr>
      <w:r w:rsidRPr="001B6063">
        <w:rPr>
          <w:rFonts w:cs="Times New Roman"/>
          <w:szCs w:val="28"/>
        </w:rPr>
        <w:t>Trạng thái bồn chồn bất an do dùng thuốc ATK có thể xuất hiện bất kỳ lúc nào trong quá trình điều trị, làm bệnh nhân rất bức rức khó chịu, nguy cơ xuất hiện hành vị tự sát của bệnh nhân khi gặp tình trạng này tương đối cao.Gồm các yếu tố thuận lợi như:</w:t>
      </w:r>
    </w:p>
    <w:p w:rsidR="001B6063" w:rsidRPr="001B6063" w:rsidRDefault="001B6063" w:rsidP="001B6063">
      <w:pPr>
        <w:spacing w:line="360" w:lineRule="auto"/>
        <w:jc w:val="both"/>
        <w:rPr>
          <w:rFonts w:cs="Times New Roman"/>
          <w:szCs w:val="28"/>
        </w:rPr>
      </w:pPr>
      <w:r w:rsidRPr="001B6063">
        <w:rPr>
          <w:rFonts w:cs="Times New Roman"/>
          <w:szCs w:val="28"/>
        </w:rPr>
        <w:t>- Do dùng các thuốc ATK có nguy cơ gây ngoại tháp cao.</w:t>
      </w:r>
    </w:p>
    <w:p w:rsidR="001B6063" w:rsidRPr="001B6063" w:rsidRDefault="001B6063" w:rsidP="001B6063">
      <w:pPr>
        <w:spacing w:line="360" w:lineRule="auto"/>
        <w:jc w:val="both"/>
        <w:rPr>
          <w:rFonts w:cs="Times New Roman"/>
          <w:szCs w:val="28"/>
        </w:rPr>
      </w:pPr>
      <w:r w:rsidRPr="001B6063">
        <w:rPr>
          <w:rFonts w:cs="Times New Roman"/>
          <w:szCs w:val="28"/>
        </w:rPr>
        <w:t>- Bắt đầu bằng liều quá cao.</w:t>
      </w:r>
    </w:p>
    <w:p w:rsidR="001B6063" w:rsidRPr="001B6063" w:rsidRDefault="001B6063" w:rsidP="001B6063">
      <w:pPr>
        <w:spacing w:line="360" w:lineRule="auto"/>
        <w:jc w:val="both"/>
        <w:rPr>
          <w:rFonts w:cs="Times New Roman"/>
          <w:szCs w:val="28"/>
        </w:rPr>
      </w:pPr>
      <w:r w:rsidRPr="001B6063">
        <w:rPr>
          <w:rFonts w:cs="Times New Roman"/>
          <w:szCs w:val="28"/>
        </w:rPr>
        <w:t>- Tăng liều quá nhanh, nhất là bằng đường tiêm.</w:t>
      </w:r>
    </w:p>
    <w:p w:rsidR="001B6063" w:rsidRPr="001B6063" w:rsidRDefault="001B6063" w:rsidP="001B6063">
      <w:pPr>
        <w:spacing w:line="360" w:lineRule="auto"/>
        <w:jc w:val="both"/>
        <w:rPr>
          <w:rFonts w:cs="Times New Roman"/>
          <w:b/>
          <w:szCs w:val="28"/>
        </w:rPr>
      </w:pPr>
      <w:r w:rsidRPr="001B6063">
        <w:rPr>
          <w:rFonts w:cs="Times New Roman"/>
          <w:szCs w:val="28"/>
        </w:rPr>
        <w:t>- Do dùng quá nhiều loại, sai nguyên tắc phối hợp các ATK.</w:t>
      </w:r>
    </w:p>
    <w:p w:rsidR="001B6063" w:rsidRPr="001B6063" w:rsidRDefault="001B6063" w:rsidP="001B6063">
      <w:pPr>
        <w:spacing w:line="360" w:lineRule="auto"/>
        <w:jc w:val="both"/>
        <w:rPr>
          <w:rFonts w:cs="Times New Roman"/>
          <w:b/>
          <w:szCs w:val="28"/>
        </w:rPr>
      </w:pPr>
      <w:r w:rsidRPr="001B6063">
        <w:rPr>
          <w:rFonts w:cs="Times New Roman"/>
          <w:b/>
          <w:szCs w:val="28"/>
        </w:rPr>
        <w:t xml:space="preserve">II. CHỈ ĐỊNH: </w:t>
      </w:r>
      <w:r w:rsidRPr="001B6063">
        <w:rPr>
          <w:rFonts w:cs="Times New Roman"/>
          <w:szCs w:val="28"/>
        </w:rPr>
        <w:t>Tất cả những bệnh nhân được chẩn đoán  Akathesia.</w:t>
      </w:r>
    </w:p>
    <w:p w:rsidR="001B6063" w:rsidRPr="001B6063" w:rsidRDefault="001B6063" w:rsidP="001B6063">
      <w:pPr>
        <w:spacing w:line="360" w:lineRule="auto"/>
        <w:jc w:val="both"/>
        <w:rPr>
          <w:rFonts w:cs="Times New Roman"/>
          <w:b/>
          <w:szCs w:val="28"/>
        </w:rPr>
      </w:pPr>
      <w:r w:rsidRPr="001B6063">
        <w:rPr>
          <w:rFonts w:cs="Times New Roman"/>
          <w:b/>
          <w:szCs w:val="28"/>
        </w:rPr>
        <w:t xml:space="preserve">III. CHỐNG CHỈ ĐỊNH: </w:t>
      </w:r>
      <w:r w:rsidRPr="001B6063">
        <w:rPr>
          <w:rFonts w:cs="Times New Roman"/>
          <w:szCs w:val="28"/>
        </w:rPr>
        <w:t>Tất cả những bệnh nhân bị bồn chồn bất an nhưng do hoang tưởng và ảo giác chi phối.</w:t>
      </w:r>
    </w:p>
    <w:p w:rsidR="001B6063" w:rsidRPr="001B6063" w:rsidRDefault="001B6063" w:rsidP="001B6063">
      <w:pPr>
        <w:spacing w:line="360" w:lineRule="auto"/>
        <w:jc w:val="both"/>
        <w:rPr>
          <w:rFonts w:cs="Times New Roman"/>
          <w:b/>
          <w:szCs w:val="28"/>
        </w:rPr>
      </w:pPr>
      <w:r w:rsidRPr="001B6063">
        <w:rPr>
          <w:rFonts w:cs="Times New Roman"/>
          <w:b/>
          <w:szCs w:val="28"/>
        </w:rPr>
        <w:t>IV. CHUẨN BỊ</w:t>
      </w:r>
    </w:p>
    <w:p w:rsidR="001B6063" w:rsidRPr="001B6063" w:rsidRDefault="001B6063" w:rsidP="001B6063">
      <w:pPr>
        <w:spacing w:line="360" w:lineRule="auto"/>
        <w:jc w:val="both"/>
        <w:rPr>
          <w:rFonts w:cs="Times New Roman"/>
          <w:b/>
          <w:szCs w:val="28"/>
        </w:rPr>
      </w:pPr>
      <w:r w:rsidRPr="001B6063">
        <w:rPr>
          <w:rFonts w:cs="Times New Roman"/>
          <w:b/>
          <w:szCs w:val="28"/>
        </w:rPr>
        <w:t xml:space="preserve">1. Người thực hiện: </w:t>
      </w:r>
      <w:r w:rsidRPr="001B6063">
        <w:rPr>
          <w:rFonts w:cs="Times New Roman"/>
          <w:szCs w:val="28"/>
        </w:rPr>
        <w:t>Bác sĩ và điều dưỡng.</w:t>
      </w:r>
    </w:p>
    <w:p w:rsidR="001B6063" w:rsidRPr="001B6063" w:rsidRDefault="001B6063" w:rsidP="001B6063">
      <w:pPr>
        <w:spacing w:line="360" w:lineRule="auto"/>
        <w:jc w:val="both"/>
        <w:rPr>
          <w:rFonts w:cs="Times New Roman"/>
          <w:b/>
          <w:szCs w:val="28"/>
        </w:rPr>
      </w:pPr>
      <w:r w:rsidRPr="001B6063">
        <w:rPr>
          <w:rFonts w:cs="Times New Roman"/>
          <w:b/>
          <w:szCs w:val="28"/>
        </w:rPr>
        <w:t>2. Phương tiện, dụng cụ, thuốc</w:t>
      </w:r>
    </w:p>
    <w:p w:rsidR="001B6063" w:rsidRPr="001B6063" w:rsidRDefault="001B6063" w:rsidP="001B6063">
      <w:pPr>
        <w:spacing w:line="360" w:lineRule="auto"/>
        <w:jc w:val="both"/>
        <w:rPr>
          <w:rFonts w:cs="Times New Roman"/>
          <w:b/>
          <w:szCs w:val="28"/>
        </w:rPr>
      </w:pPr>
      <w:r w:rsidRPr="001B6063">
        <w:rPr>
          <w:rFonts w:cs="Times New Roman"/>
          <w:b/>
          <w:szCs w:val="28"/>
        </w:rPr>
        <w:t>a) Phương tiện, dụng cụ</w:t>
      </w:r>
    </w:p>
    <w:p w:rsidR="001B6063" w:rsidRPr="001B6063" w:rsidRDefault="001B6063" w:rsidP="001B6063">
      <w:pPr>
        <w:spacing w:line="360" w:lineRule="auto"/>
        <w:jc w:val="both"/>
        <w:rPr>
          <w:rFonts w:cs="Times New Roman"/>
          <w:b/>
          <w:szCs w:val="28"/>
        </w:rPr>
      </w:pPr>
      <w:r w:rsidRPr="001B6063">
        <w:rPr>
          <w:rFonts w:cs="Times New Roman"/>
          <w:szCs w:val="28"/>
        </w:rPr>
        <w:t>- Ống nghe, huyết áp.</w:t>
      </w:r>
    </w:p>
    <w:p w:rsidR="001B6063" w:rsidRPr="001B6063" w:rsidRDefault="001B6063" w:rsidP="001B6063">
      <w:pPr>
        <w:spacing w:line="360" w:lineRule="auto"/>
        <w:jc w:val="both"/>
        <w:rPr>
          <w:rFonts w:cs="Times New Roman"/>
          <w:b/>
          <w:szCs w:val="28"/>
        </w:rPr>
      </w:pPr>
      <w:r w:rsidRPr="001B6063">
        <w:rPr>
          <w:rFonts w:cs="Times New Roman"/>
          <w:szCs w:val="28"/>
        </w:rPr>
        <w:t>-Bơm tiêm, băng cố định.</w:t>
      </w:r>
    </w:p>
    <w:p w:rsidR="001B6063" w:rsidRPr="001B6063" w:rsidRDefault="001B6063" w:rsidP="001B6063">
      <w:pPr>
        <w:spacing w:line="360" w:lineRule="auto"/>
        <w:jc w:val="both"/>
        <w:rPr>
          <w:rFonts w:cs="Times New Roman"/>
          <w:b/>
          <w:szCs w:val="28"/>
          <w:lang w:val="en-US"/>
        </w:rPr>
      </w:pPr>
      <w:r w:rsidRPr="001B6063">
        <w:rPr>
          <w:rFonts w:cs="Times New Roman"/>
          <w:b/>
          <w:szCs w:val="28"/>
          <w:lang w:val="en-US"/>
        </w:rPr>
        <w:t>b)Thuốc</w:t>
      </w:r>
    </w:p>
    <w:p w:rsidR="001B6063" w:rsidRPr="001B6063" w:rsidRDefault="001B6063" w:rsidP="001B6063">
      <w:pPr>
        <w:spacing w:line="360" w:lineRule="auto"/>
        <w:jc w:val="both"/>
        <w:rPr>
          <w:rFonts w:cs="Times New Roman"/>
          <w:szCs w:val="28"/>
          <w:lang w:val="en-US"/>
        </w:rPr>
      </w:pPr>
      <w:r w:rsidRPr="001B6063">
        <w:rPr>
          <w:rFonts w:cs="Times New Roman"/>
          <w:szCs w:val="28"/>
          <w:lang w:val="en-US"/>
        </w:rPr>
        <w:t>- Propranolone 40mg, Diazepame 5mg (thuốc viên).</w:t>
      </w:r>
    </w:p>
    <w:p w:rsidR="001B6063" w:rsidRPr="001B6063" w:rsidRDefault="001B6063" w:rsidP="001B6063">
      <w:pPr>
        <w:spacing w:line="360" w:lineRule="auto"/>
        <w:jc w:val="both"/>
        <w:rPr>
          <w:rFonts w:cs="Times New Roman"/>
          <w:szCs w:val="28"/>
          <w:lang w:val="en-US"/>
        </w:rPr>
      </w:pPr>
      <w:r w:rsidRPr="001B6063">
        <w:rPr>
          <w:rFonts w:cs="Times New Roman"/>
          <w:szCs w:val="28"/>
          <w:lang w:val="en-US"/>
        </w:rPr>
        <w:t>- Benzodiazepine (Diazepam đường tĩnh mạch).</w:t>
      </w:r>
    </w:p>
    <w:p w:rsidR="001B6063" w:rsidRPr="001B6063" w:rsidRDefault="001B6063" w:rsidP="001B6063">
      <w:pPr>
        <w:spacing w:line="360" w:lineRule="auto"/>
        <w:jc w:val="both"/>
        <w:rPr>
          <w:rFonts w:cs="Times New Roman"/>
          <w:b/>
          <w:szCs w:val="28"/>
          <w:lang w:val="en-US"/>
        </w:rPr>
      </w:pPr>
      <w:r w:rsidRPr="001B6063">
        <w:rPr>
          <w:rFonts w:cs="Times New Roman"/>
          <w:b/>
          <w:szCs w:val="28"/>
          <w:lang w:val="en-US"/>
        </w:rPr>
        <w:t>3. Người bệnh</w:t>
      </w:r>
    </w:p>
    <w:p w:rsidR="001B6063" w:rsidRPr="001B6063" w:rsidRDefault="001B6063" w:rsidP="001B6063">
      <w:pPr>
        <w:spacing w:line="360" w:lineRule="auto"/>
        <w:jc w:val="both"/>
        <w:rPr>
          <w:rFonts w:cs="Times New Roman"/>
          <w:szCs w:val="28"/>
          <w:lang w:val="en-US"/>
        </w:rPr>
      </w:pPr>
      <w:r w:rsidRPr="001B6063">
        <w:rPr>
          <w:rFonts w:cs="Times New Roman"/>
          <w:szCs w:val="28"/>
          <w:lang w:val="en-US"/>
        </w:rPr>
        <w:t>- Thông báo, giải thích cho người nhà, bệnh nhân biết tình trạng của bệnh nhân và hướng xữ trí.</w:t>
      </w:r>
    </w:p>
    <w:p w:rsidR="001B6063" w:rsidRPr="001B6063" w:rsidRDefault="001B6063" w:rsidP="001B6063">
      <w:pPr>
        <w:spacing w:line="360" w:lineRule="auto"/>
        <w:jc w:val="both"/>
        <w:rPr>
          <w:rFonts w:cs="Times New Roman"/>
          <w:szCs w:val="28"/>
          <w:lang w:val="en-US"/>
        </w:rPr>
      </w:pPr>
      <w:r w:rsidRPr="001B6063">
        <w:rPr>
          <w:rFonts w:cs="Times New Roman"/>
          <w:szCs w:val="28"/>
          <w:lang w:val="en-US"/>
        </w:rPr>
        <w:t>- Bệnh nhân nên được nằm điều trị nơi thông thoáng dễ theo dõi.</w:t>
      </w:r>
    </w:p>
    <w:p w:rsidR="001B6063" w:rsidRPr="001B6063" w:rsidRDefault="001B6063" w:rsidP="001B6063">
      <w:pPr>
        <w:spacing w:line="360" w:lineRule="auto"/>
        <w:jc w:val="both"/>
        <w:rPr>
          <w:rFonts w:cs="Times New Roman"/>
          <w:b/>
          <w:szCs w:val="28"/>
          <w:lang w:val="en-US"/>
        </w:rPr>
      </w:pPr>
      <w:r w:rsidRPr="001B6063">
        <w:rPr>
          <w:rFonts w:cs="Times New Roman"/>
          <w:b/>
          <w:szCs w:val="28"/>
          <w:lang w:val="en-US"/>
        </w:rPr>
        <w:t>4. Hồ sơ bệnh án</w:t>
      </w:r>
    </w:p>
    <w:p w:rsidR="001B6063" w:rsidRPr="001B6063" w:rsidRDefault="001B6063" w:rsidP="001B6063">
      <w:pPr>
        <w:spacing w:line="360" w:lineRule="auto"/>
        <w:jc w:val="both"/>
        <w:rPr>
          <w:rFonts w:cs="Times New Roman"/>
          <w:szCs w:val="28"/>
          <w:lang w:val="en-US"/>
        </w:rPr>
      </w:pPr>
      <w:r w:rsidRPr="001B6063">
        <w:rPr>
          <w:rFonts w:cs="Times New Roman"/>
          <w:szCs w:val="28"/>
          <w:lang w:val="en-US"/>
        </w:rPr>
        <w:t>- Họ tên, tuổi, địa chỉ, nghề nghiệp.</w:t>
      </w:r>
    </w:p>
    <w:p w:rsidR="001B6063" w:rsidRPr="001B6063" w:rsidRDefault="001B6063" w:rsidP="001B6063">
      <w:pPr>
        <w:spacing w:line="360" w:lineRule="auto"/>
        <w:jc w:val="both"/>
        <w:rPr>
          <w:rFonts w:cs="Times New Roman"/>
          <w:szCs w:val="28"/>
          <w:lang w:val="en-US"/>
        </w:rPr>
      </w:pPr>
      <w:r w:rsidRPr="001B6063">
        <w:rPr>
          <w:rFonts w:cs="Times New Roman"/>
          <w:szCs w:val="28"/>
          <w:lang w:val="en-US"/>
        </w:rPr>
        <w:lastRenderedPageBreak/>
        <w:t>- Chẩn đoán bệnh.</w:t>
      </w:r>
    </w:p>
    <w:p w:rsidR="001B6063" w:rsidRPr="001B6063" w:rsidRDefault="001B6063" w:rsidP="001B6063">
      <w:pPr>
        <w:spacing w:line="360" w:lineRule="auto"/>
        <w:jc w:val="both"/>
        <w:rPr>
          <w:rFonts w:cs="Times New Roman"/>
          <w:szCs w:val="28"/>
          <w:lang w:val="en-US"/>
        </w:rPr>
      </w:pPr>
      <w:r w:rsidRPr="001B6063">
        <w:rPr>
          <w:rFonts w:cs="Times New Roman"/>
          <w:szCs w:val="28"/>
          <w:lang w:val="en-US"/>
        </w:rPr>
        <w:t>- Tiền sử bệnh.</w:t>
      </w:r>
    </w:p>
    <w:p w:rsidR="001B6063" w:rsidRPr="001B6063" w:rsidRDefault="001B6063" w:rsidP="001B6063">
      <w:pPr>
        <w:spacing w:line="360" w:lineRule="auto"/>
        <w:jc w:val="both"/>
        <w:rPr>
          <w:rFonts w:cs="Times New Roman"/>
          <w:b/>
          <w:szCs w:val="28"/>
          <w:lang w:val="en-US"/>
        </w:rPr>
      </w:pPr>
      <w:r w:rsidRPr="001B6063">
        <w:rPr>
          <w:rFonts w:cs="Times New Roman"/>
          <w:b/>
          <w:szCs w:val="28"/>
          <w:lang w:val="en-US"/>
        </w:rPr>
        <w:t>V. CÁC BƯỚC TIẾN HÀNH</w:t>
      </w:r>
    </w:p>
    <w:p w:rsidR="001B6063" w:rsidRPr="001B6063" w:rsidRDefault="001B6063" w:rsidP="001B6063">
      <w:pPr>
        <w:spacing w:line="360" w:lineRule="auto"/>
        <w:jc w:val="both"/>
        <w:rPr>
          <w:rFonts w:cs="Times New Roman"/>
          <w:b/>
          <w:szCs w:val="28"/>
          <w:lang w:val="en-US"/>
        </w:rPr>
      </w:pPr>
      <w:r w:rsidRPr="001B6063">
        <w:rPr>
          <w:rFonts w:cs="Times New Roman"/>
          <w:b/>
          <w:szCs w:val="28"/>
          <w:lang w:val="en-US"/>
        </w:rPr>
        <w:t xml:space="preserve">1. Kiểm tra hồ sơ: </w:t>
      </w:r>
      <w:r w:rsidRPr="001B6063">
        <w:rPr>
          <w:rFonts w:cs="Times New Roman"/>
          <w:szCs w:val="28"/>
          <w:lang w:val="en-US"/>
        </w:rPr>
        <w:t>Đối chiếu hồ sơ người bệnh xem lại quá trình điều trị trước đó.</w:t>
      </w:r>
    </w:p>
    <w:p w:rsidR="001B6063" w:rsidRPr="001B6063" w:rsidRDefault="001B6063" w:rsidP="001B6063">
      <w:pPr>
        <w:spacing w:line="360" w:lineRule="auto"/>
        <w:jc w:val="both"/>
        <w:rPr>
          <w:rFonts w:cs="Times New Roman"/>
          <w:b/>
          <w:szCs w:val="28"/>
          <w:lang w:val="en-US"/>
        </w:rPr>
      </w:pPr>
      <w:r w:rsidRPr="001B6063">
        <w:rPr>
          <w:rFonts w:cs="Times New Roman"/>
          <w:b/>
          <w:szCs w:val="28"/>
          <w:lang w:val="en-US"/>
        </w:rPr>
        <w:t xml:space="preserve">2. Kiểm tra người bệnh: </w:t>
      </w:r>
      <w:r w:rsidRPr="001B6063">
        <w:rPr>
          <w:rFonts w:cs="Times New Roman"/>
          <w:szCs w:val="28"/>
          <w:lang w:val="en-US"/>
        </w:rPr>
        <w:t>Kiểm tra lại các chỉ số sinh tồn của người bệnh như nhịp thở, nhiệt độ, mạch, huyết áp</w:t>
      </w:r>
      <w:r w:rsidRPr="001B6063">
        <w:rPr>
          <w:rFonts w:cs="Times New Roman"/>
          <w:b/>
          <w:szCs w:val="28"/>
          <w:lang w:val="en-US"/>
        </w:rPr>
        <w:t>.</w:t>
      </w:r>
    </w:p>
    <w:p w:rsidR="001B6063" w:rsidRPr="001B6063" w:rsidRDefault="001B6063" w:rsidP="001B6063">
      <w:pPr>
        <w:spacing w:line="360" w:lineRule="auto"/>
        <w:jc w:val="both"/>
        <w:rPr>
          <w:rFonts w:cs="Times New Roman"/>
          <w:b/>
          <w:szCs w:val="28"/>
          <w:lang w:val="en-US"/>
        </w:rPr>
      </w:pPr>
      <w:r w:rsidRPr="001B6063">
        <w:rPr>
          <w:rFonts w:cs="Times New Roman"/>
          <w:b/>
          <w:szCs w:val="28"/>
          <w:lang w:val="en-US"/>
        </w:rPr>
        <w:t>3. Thực hiện kỹ thuật</w:t>
      </w:r>
    </w:p>
    <w:p w:rsidR="001B6063" w:rsidRPr="001B6063" w:rsidRDefault="001B6063" w:rsidP="001B6063">
      <w:pPr>
        <w:spacing w:line="360" w:lineRule="auto"/>
        <w:jc w:val="both"/>
        <w:rPr>
          <w:rFonts w:cs="Times New Roman"/>
          <w:szCs w:val="28"/>
          <w:lang w:val="en-US"/>
        </w:rPr>
      </w:pPr>
      <w:r w:rsidRPr="001B6063">
        <w:rPr>
          <w:rFonts w:cs="Times New Roman"/>
          <w:b/>
          <w:szCs w:val="28"/>
          <w:lang w:val="en-US"/>
        </w:rPr>
        <w:t>Bước 1:</w:t>
      </w:r>
      <w:r w:rsidRPr="001B6063">
        <w:rPr>
          <w:rFonts w:cs="Times New Roman"/>
          <w:szCs w:val="28"/>
          <w:lang w:val="en-US"/>
        </w:rPr>
        <w:t xml:space="preserve"> Giảm liều hoặc thay  thuốc an thần kinh.</w:t>
      </w:r>
    </w:p>
    <w:p w:rsidR="001B6063" w:rsidRPr="001B6063" w:rsidRDefault="001B6063" w:rsidP="001B6063">
      <w:pPr>
        <w:spacing w:line="360" w:lineRule="auto"/>
        <w:jc w:val="both"/>
        <w:rPr>
          <w:rFonts w:cs="Times New Roman"/>
          <w:szCs w:val="28"/>
          <w:lang w:val="en-US"/>
        </w:rPr>
      </w:pPr>
      <w:r w:rsidRPr="001B6063">
        <w:rPr>
          <w:rFonts w:cs="Times New Roman"/>
          <w:b/>
          <w:szCs w:val="28"/>
          <w:lang w:val="en-US"/>
        </w:rPr>
        <w:t>Bước 2:</w:t>
      </w:r>
      <w:r w:rsidRPr="001B6063">
        <w:rPr>
          <w:rFonts w:cs="Times New Roman"/>
          <w:szCs w:val="28"/>
          <w:lang w:val="en-US"/>
        </w:rPr>
        <w:t xml:space="preserve"> Dùng propranolone 20 – 40mg/ lần, ngày 2-3 lần. Nếu không cải thiện dùng thêm Diazepame 5mg đường uống, ngày 2-3 lần.</w:t>
      </w:r>
    </w:p>
    <w:p w:rsidR="001B6063" w:rsidRPr="001B6063" w:rsidRDefault="001B6063" w:rsidP="001B6063">
      <w:pPr>
        <w:spacing w:line="360" w:lineRule="auto"/>
        <w:jc w:val="both"/>
        <w:rPr>
          <w:rFonts w:cs="Times New Roman"/>
          <w:szCs w:val="28"/>
          <w:lang w:val="en-US"/>
        </w:rPr>
      </w:pPr>
      <w:r w:rsidRPr="001B6063">
        <w:rPr>
          <w:rFonts w:cs="Times New Roman"/>
          <w:b/>
          <w:szCs w:val="28"/>
          <w:lang w:val="en-US"/>
        </w:rPr>
        <w:t>Bước 3:</w:t>
      </w:r>
      <w:r w:rsidRPr="001B6063">
        <w:rPr>
          <w:rFonts w:cs="Times New Roman"/>
          <w:szCs w:val="28"/>
          <w:lang w:val="en-US"/>
        </w:rPr>
        <w:t xml:space="preserve"> Nếu tình trạng bệnh nhân vẫn không cải thiện, không ngủ được, lo lắng căng thẳng có nguy cơ tự sát thì dùng diazepam 10 – 20mg tiêm tỉnh mạch, đồng thời động viên tâm lý cho bệnh nhân giúp bệnh nhân đỡ lo lắng căng thẳng.</w:t>
      </w:r>
    </w:p>
    <w:p w:rsidR="001B6063" w:rsidRPr="001B6063" w:rsidRDefault="001B6063" w:rsidP="001B6063">
      <w:pPr>
        <w:spacing w:line="360" w:lineRule="auto"/>
        <w:jc w:val="both"/>
        <w:rPr>
          <w:rFonts w:cs="Times New Roman"/>
          <w:b/>
          <w:szCs w:val="28"/>
          <w:lang w:val="en-US"/>
        </w:rPr>
      </w:pPr>
      <w:r w:rsidRPr="001B6063">
        <w:rPr>
          <w:rFonts w:cs="Times New Roman"/>
          <w:b/>
          <w:szCs w:val="28"/>
          <w:lang w:val="en-US"/>
        </w:rPr>
        <w:t>VI. THEO DÕI</w:t>
      </w:r>
    </w:p>
    <w:p w:rsidR="001B6063" w:rsidRPr="001B6063" w:rsidRDefault="001B6063" w:rsidP="001B6063">
      <w:pPr>
        <w:spacing w:line="360" w:lineRule="auto"/>
        <w:jc w:val="both"/>
        <w:rPr>
          <w:rFonts w:cs="Times New Roman"/>
          <w:szCs w:val="28"/>
          <w:lang w:val="en-US"/>
        </w:rPr>
      </w:pPr>
      <w:r w:rsidRPr="001B6063">
        <w:rPr>
          <w:rFonts w:cs="Times New Roman"/>
          <w:szCs w:val="28"/>
          <w:lang w:val="en-US"/>
        </w:rPr>
        <w:t>- Nhịp thở, mạch, nhiệt, huyết áp.</w:t>
      </w:r>
    </w:p>
    <w:p w:rsidR="001B6063" w:rsidRPr="001B6063" w:rsidRDefault="001B6063" w:rsidP="001B6063">
      <w:pPr>
        <w:spacing w:line="360" w:lineRule="auto"/>
        <w:jc w:val="both"/>
        <w:rPr>
          <w:rFonts w:cs="Times New Roman"/>
          <w:szCs w:val="28"/>
          <w:lang w:val="en-US"/>
        </w:rPr>
      </w:pPr>
      <w:r w:rsidRPr="001B6063">
        <w:rPr>
          <w:rFonts w:cs="Times New Roman"/>
          <w:szCs w:val="28"/>
          <w:lang w:val="en-US"/>
        </w:rPr>
        <w:t>- Tình trạng lo lắng căng thẳng và nguy cơ tự sát của bệnh nhân.</w:t>
      </w:r>
    </w:p>
    <w:p w:rsidR="001B6063" w:rsidRPr="001B6063" w:rsidRDefault="001B6063" w:rsidP="001B6063">
      <w:pPr>
        <w:spacing w:line="360" w:lineRule="auto"/>
        <w:jc w:val="both"/>
        <w:rPr>
          <w:rFonts w:cs="Times New Roman"/>
          <w:b/>
          <w:szCs w:val="28"/>
          <w:lang w:val="fr-FR"/>
        </w:rPr>
      </w:pPr>
      <w:r w:rsidRPr="001B6063">
        <w:rPr>
          <w:rFonts w:cs="Times New Roman"/>
          <w:b/>
          <w:szCs w:val="28"/>
          <w:lang w:val="fr-FR"/>
        </w:rPr>
        <w:t>VII. TAI BIẾN VÀ XỮ TRÍ</w:t>
      </w:r>
    </w:p>
    <w:p w:rsidR="001B6063" w:rsidRPr="001B6063" w:rsidRDefault="001B6063" w:rsidP="001B6063">
      <w:pPr>
        <w:spacing w:line="360" w:lineRule="auto"/>
        <w:jc w:val="both"/>
        <w:rPr>
          <w:rFonts w:cs="Times New Roman"/>
          <w:b/>
          <w:szCs w:val="28"/>
          <w:lang w:val="fr-FR"/>
        </w:rPr>
      </w:pPr>
      <w:r w:rsidRPr="001B6063">
        <w:rPr>
          <w:rFonts w:cs="Times New Roman"/>
          <w:b/>
          <w:szCs w:val="28"/>
          <w:lang w:val="fr-FR"/>
        </w:rPr>
        <w:t>1. Tự sát</w:t>
      </w:r>
      <w:r w:rsidRPr="001B6063">
        <w:rPr>
          <w:rFonts w:cs="Times New Roman"/>
          <w:szCs w:val="28"/>
          <w:lang w:val="fr-FR"/>
        </w:rPr>
        <w:t>: Tuỳ theo tình trạng tự sát bệnh nhân mà chúng ta có từng phương pháp cấp cứu thích hợp.</w:t>
      </w:r>
    </w:p>
    <w:p w:rsidR="001B6063" w:rsidRPr="001B6063" w:rsidRDefault="001B6063" w:rsidP="001B6063">
      <w:pPr>
        <w:spacing w:line="360" w:lineRule="auto"/>
        <w:jc w:val="both"/>
        <w:rPr>
          <w:rFonts w:cs="Times New Roman"/>
          <w:szCs w:val="28"/>
          <w:lang w:val="fr-FR"/>
        </w:rPr>
      </w:pPr>
      <w:r w:rsidRPr="001B6063">
        <w:rPr>
          <w:rFonts w:cs="Times New Roman"/>
          <w:b/>
          <w:szCs w:val="28"/>
          <w:lang w:val="fr-FR"/>
        </w:rPr>
        <w:t xml:space="preserve">2. Suy hô hấp: </w:t>
      </w:r>
      <w:r w:rsidRPr="001B6063">
        <w:rPr>
          <w:rFonts w:cs="Times New Roman"/>
          <w:szCs w:val="28"/>
          <w:lang w:val="fr-FR"/>
        </w:rPr>
        <w:t>Xử trí: Bóp bóng hổ trợ, đặt nội khí quản, thở máy.</w:t>
      </w:r>
    </w:p>
    <w:p w:rsidR="001B6063" w:rsidRPr="001B6063" w:rsidRDefault="001B6063" w:rsidP="001B6063">
      <w:pPr>
        <w:spacing w:line="360" w:lineRule="auto"/>
        <w:jc w:val="both"/>
        <w:rPr>
          <w:rFonts w:cs="Times New Roman"/>
          <w:szCs w:val="28"/>
          <w:lang w:val="en-US"/>
        </w:rPr>
      </w:pPr>
      <w:r w:rsidRPr="001B6063">
        <w:rPr>
          <w:rFonts w:cs="Times New Roman"/>
          <w:b/>
          <w:szCs w:val="28"/>
          <w:lang w:val="en-US"/>
        </w:rPr>
        <w:t xml:space="preserve">3. Ngừng tim: </w:t>
      </w:r>
      <w:r w:rsidRPr="001B6063">
        <w:rPr>
          <w:rFonts w:cs="Times New Roman"/>
          <w:szCs w:val="28"/>
          <w:lang w:val="en-US"/>
        </w:rPr>
        <w:t>Shock tim, Adrenaline tiêm tĩnh mạch.</w:t>
      </w:r>
    </w:p>
    <w:p w:rsidR="001B6063" w:rsidRPr="001B6063" w:rsidRDefault="001B6063" w:rsidP="001B6063">
      <w:pPr>
        <w:spacing w:line="360" w:lineRule="auto"/>
        <w:rPr>
          <w:rFonts w:cs="Times New Roman"/>
          <w:szCs w:val="28"/>
        </w:rPr>
      </w:pPr>
      <w:r w:rsidRPr="001B6063">
        <w:rPr>
          <w:rFonts w:cs="Times New Roman"/>
          <w:szCs w:val="28"/>
        </w:rPr>
        <w:br w:type="page"/>
      </w:r>
    </w:p>
    <w:p w:rsidR="001B6063" w:rsidRPr="001B6063" w:rsidRDefault="001B6063" w:rsidP="001B6063">
      <w:pPr>
        <w:pStyle w:val="Heading2"/>
        <w:spacing w:before="0" w:line="360" w:lineRule="auto"/>
        <w:jc w:val="center"/>
        <w:rPr>
          <w:rFonts w:ascii="Times New Roman" w:eastAsia="Times New Roman" w:hAnsi="Times New Roman" w:cs="Times New Roman"/>
          <w:b/>
          <w:color w:val="auto"/>
          <w:sz w:val="32"/>
          <w:szCs w:val="28"/>
          <w:lang w:eastAsia="vi-VN"/>
        </w:rPr>
      </w:pPr>
      <w:bookmarkStart w:id="351" w:name="_Toc113372057"/>
      <w:r>
        <w:rPr>
          <w:rFonts w:ascii="Times New Roman" w:hAnsi="Times New Roman" w:cs="Times New Roman"/>
          <w:b/>
          <w:color w:val="auto"/>
          <w:sz w:val="32"/>
          <w:szCs w:val="28"/>
          <w:lang w:val="en-US"/>
        </w:rPr>
        <w:lastRenderedPageBreak/>
        <w:t>225</w:t>
      </w:r>
      <w:r w:rsidRPr="001B6063">
        <w:rPr>
          <w:rFonts w:ascii="Times New Roman" w:hAnsi="Times New Roman" w:cs="Times New Roman"/>
          <w:b/>
          <w:color w:val="auto"/>
          <w:sz w:val="32"/>
          <w:szCs w:val="28"/>
          <w:lang w:val="en-US"/>
        </w:rPr>
        <w:t xml:space="preserve">. </w:t>
      </w:r>
      <w:r w:rsidRPr="001B6063">
        <w:rPr>
          <w:rFonts w:ascii="Times New Roman" w:eastAsia="Times New Roman" w:hAnsi="Times New Roman" w:cs="Times New Roman"/>
          <w:b/>
          <w:color w:val="auto"/>
          <w:sz w:val="32"/>
          <w:szCs w:val="28"/>
          <w:lang w:eastAsia="vi-VN"/>
        </w:rPr>
        <w:t>CẤP CỨU TỰ SÁT</w:t>
      </w:r>
      <w:bookmarkEnd w:id="351"/>
    </w:p>
    <w:p w:rsidR="001B6063" w:rsidRPr="001B6063" w:rsidRDefault="001B6063" w:rsidP="001B6063">
      <w:pPr>
        <w:spacing w:line="360" w:lineRule="auto"/>
        <w:rPr>
          <w:rFonts w:eastAsia="Times New Roman" w:cs="Times New Roman"/>
          <w:szCs w:val="28"/>
          <w:lang w:eastAsia="vi-VN"/>
        </w:rPr>
      </w:pP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b/>
          <w:szCs w:val="28"/>
          <w:lang w:eastAsia="vi-VN"/>
        </w:rPr>
        <w:t>I. ĐẠI CƯƠNG:</w:t>
      </w:r>
      <w:r w:rsidRPr="001B6063">
        <w:rPr>
          <w:rFonts w:eastAsia="Times New Roman" w:cs="Times New Roman"/>
          <w:szCs w:val="28"/>
          <w:lang w:eastAsia="vi-VN"/>
        </w:rPr>
        <w:t xml:space="preserve"> Tự sát là tự hủy hoại sinh mạng bản thân bằng một hoặc nhiều cách như: tự đâm, nhảy lầu, treo cổ, bắn vào cơ thể mình,…chiếm tỷ lệ cao. Theo tổ chức y tế thế giới ước tính nó là nguyên nhân đứng thứ 13 gây ra tử vong trên toàn thế giới. Mặc khác, tự sát là nguyên nhân hàng đầu gây ra tử vong ở thanh thiếu niên và ngưới trưởng thành dưới 35 tuổi. Tỷ lệ tự sát ở nam cao hơn so với nữ. Khoảng 10 đến 20 triệu người tự sát không thành xảy ra mỗi năm trên toàn thế giới. Ở Việt Nam, theo thống kê từ trung tâm chống độc bệnh viện Bạch Mai, số người chết do tự sát chiếm 33,7%.Tự sát do nhiều nguyên nhân và có nhiều cách để thực hiện tự sát.</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b/>
          <w:szCs w:val="28"/>
          <w:lang w:eastAsia="vi-VN"/>
        </w:rPr>
        <w:t>II. CHỈ ĐỊNH:</w:t>
      </w:r>
      <w:r w:rsidRPr="001B6063">
        <w:rPr>
          <w:rFonts w:eastAsia="Times New Roman" w:cs="Times New Roman"/>
          <w:szCs w:val="28"/>
          <w:lang w:eastAsia="vi-VN"/>
        </w:rPr>
        <w:t xml:space="preserve"> Tùy theo từng cách tự sát mà có chỉ định cụ thể</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-Đã có hành vi hủy hoại bản thân nhưng còn sống</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b/>
          <w:szCs w:val="28"/>
          <w:lang w:eastAsia="vi-VN"/>
        </w:rPr>
        <w:t>III. CHỐNG CHỈ ĐỊNH:</w:t>
      </w:r>
      <w:r w:rsidRPr="001B6063">
        <w:rPr>
          <w:rFonts w:eastAsia="Times New Roman" w:cs="Times New Roman"/>
          <w:szCs w:val="28"/>
          <w:lang w:eastAsia="vi-VN"/>
        </w:rPr>
        <w:t xml:space="preserve"> Chưa chắc bệnh nhân đã thực hiện hành vi hủy hoại bản thân</w:t>
      </w:r>
    </w:p>
    <w:p w:rsidR="001B6063" w:rsidRPr="001B6063" w:rsidRDefault="001B6063" w:rsidP="001B6063">
      <w:pPr>
        <w:spacing w:line="360" w:lineRule="auto"/>
        <w:jc w:val="both"/>
        <w:rPr>
          <w:rFonts w:eastAsia="Times New Roman" w:cs="Times New Roman"/>
          <w:b/>
          <w:szCs w:val="28"/>
          <w:lang w:eastAsia="vi-VN"/>
        </w:rPr>
      </w:pPr>
      <w:r w:rsidRPr="001B6063">
        <w:rPr>
          <w:rFonts w:eastAsia="Times New Roman" w:cs="Times New Roman"/>
          <w:b/>
          <w:szCs w:val="28"/>
          <w:lang w:eastAsia="vi-VN"/>
        </w:rPr>
        <w:t xml:space="preserve">IV.CHUẨN BỊ: </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b/>
          <w:szCs w:val="28"/>
          <w:lang w:eastAsia="vi-VN"/>
        </w:rPr>
        <w:t>1.Người thực hiện</w:t>
      </w:r>
      <w:r w:rsidRPr="001B6063">
        <w:rPr>
          <w:rFonts w:eastAsia="Times New Roman" w:cs="Times New Roman"/>
          <w:szCs w:val="28"/>
          <w:lang w:eastAsia="vi-VN"/>
        </w:rPr>
        <w:t>: điều dưỡng, bác sỹ</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b/>
          <w:szCs w:val="28"/>
          <w:lang w:eastAsia="vi-VN"/>
        </w:rPr>
        <w:t>2. Phương tiện- dụng cụ</w:t>
      </w:r>
      <w:r w:rsidRPr="001B6063">
        <w:rPr>
          <w:rFonts w:eastAsia="Times New Roman" w:cs="Times New Roman"/>
          <w:szCs w:val="28"/>
          <w:lang w:eastAsia="vi-VN"/>
        </w:rPr>
        <w:t xml:space="preserve"> luôn sẵn sàng các dụng cụ như bình oxy, mặt nạ bóp bóng, máy sốc tim, các dụng cụ cầm máu, dịch truyền, thuốc</w:t>
      </w:r>
    </w:p>
    <w:p w:rsidR="001B6063" w:rsidRPr="001B6063" w:rsidRDefault="001B6063" w:rsidP="001B6063">
      <w:pPr>
        <w:spacing w:line="360" w:lineRule="auto"/>
        <w:jc w:val="both"/>
        <w:rPr>
          <w:rFonts w:eastAsia="Times New Roman" w:cs="Times New Roman"/>
          <w:b/>
          <w:szCs w:val="28"/>
          <w:lang w:eastAsia="vi-VN"/>
        </w:rPr>
      </w:pPr>
      <w:r w:rsidRPr="001B6063">
        <w:rPr>
          <w:rFonts w:eastAsia="Times New Roman" w:cs="Times New Roman"/>
          <w:b/>
          <w:szCs w:val="28"/>
          <w:lang w:eastAsia="vi-VN"/>
        </w:rPr>
        <w:t>3.Người bệnh:</w:t>
      </w:r>
    </w:p>
    <w:p w:rsidR="001B6063" w:rsidRPr="001B6063" w:rsidRDefault="001B6063" w:rsidP="001B6063">
      <w:pPr>
        <w:spacing w:line="360" w:lineRule="auto"/>
        <w:jc w:val="both"/>
        <w:rPr>
          <w:rFonts w:eastAsia="Times New Roman" w:cs="Times New Roman"/>
          <w:b/>
          <w:szCs w:val="28"/>
          <w:lang w:eastAsia="vi-VN"/>
        </w:rPr>
      </w:pPr>
      <w:r w:rsidRPr="001B6063">
        <w:rPr>
          <w:rFonts w:eastAsia="Times New Roman" w:cs="Times New Roman"/>
          <w:b/>
          <w:szCs w:val="28"/>
          <w:lang w:eastAsia="vi-VN"/>
        </w:rPr>
        <w:t>4.Hồ sơ bệnh án:</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b/>
          <w:szCs w:val="28"/>
          <w:lang w:eastAsia="vi-VN"/>
        </w:rPr>
        <w:t>V.CÁC BƯỚC TIẾN HÀNH:</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Có nhiều cách để bệnh nhân tự sát, dưới đây chỉ làm những cách tự sát thường gặp</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b/>
          <w:szCs w:val="28"/>
          <w:lang w:eastAsia="vi-VN"/>
        </w:rPr>
        <w:t>1. Tự sát bằng cách treo cổ</w:t>
      </w:r>
      <w:r w:rsidRPr="001B6063">
        <w:rPr>
          <w:rFonts w:eastAsia="Times New Roman" w:cs="Times New Roman"/>
          <w:szCs w:val="28"/>
          <w:lang w:eastAsia="vi-VN"/>
        </w:rPr>
        <w:t>: Khi phát hiện bệnh đã thực hiện treo cổ</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b/>
          <w:szCs w:val="28"/>
          <w:lang w:eastAsia="vi-VN"/>
        </w:rPr>
        <w:t>1.1.Thao tác đầu tiên:</w:t>
      </w:r>
      <w:r w:rsidRPr="001B6063">
        <w:rPr>
          <w:rFonts w:eastAsia="Times New Roman" w:cs="Times New Roman"/>
          <w:szCs w:val="28"/>
          <w:lang w:eastAsia="vi-VN"/>
        </w:rPr>
        <w:t xml:space="preserve"> phải nhanh chóng </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 Đỡ lấy chân, cắt dây thắt hoặc nới lỏng, đừng để nạn nhân ngã xuống đất</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 Đặt nằm trên phản cứng, nằm ngửa, cổ hơi kéo cao lên một tí vì sợ có gãy đốt sống cổ</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 Đặt nơi thoáng, tháo hết những gì cản trở hô hấp</w:t>
      </w:r>
    </w:p>
    <w:p w:rsidR="001B6063" w:rsidRPr="001B6063" w:rsidRDefault="001B6063" w:rsidP="001B6063">
      <w:pPr>
        <w:spacing w:line="360" w:lineRule="auto"/>
        <w:jc w:val="both"/>
        <w:rPr>
          <w:rFonts w:eastAsia="Times New Roman" w:cs="Times New Roman"/>
          <w:b/>
          <w:szCs w:val="28"/>
          <w:lang w:eastAsia="vi-VN"/>
        </w:rPr>
      </w:pPr>
      <w:r w:rsidRPr="001B6063">
        <w:rPr>
          <w:rFonts w:eastAsia="Times New Roman" w:cs="Times New Roman"/>
          <w:b/>
          <w:szCs w:val="28"/>
          <w:lang w:eastAsia="vi-VN"/>
        </w:rPr>
        <w:t>1.2. Ba trường hợp có thể xảy ra:</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b/>
          <w:szCs w:val="28"/>
          <w:lang w:eastAsia="vi-VN"/>
        </w:rPr>
        <w:lastRenderedPageBreak/>
        <w:t>1.2.1.Mới chết lâm sàng:</w:t>
      </w:r>
      <w:r w:rsidRPr="001B6063">
        <w:rPr>
          <w:rFonts w:eastAsia="Times New Roman" w:cs="Times New Roman"/>
          <w:szCs w:val="28"/>
          <w:lang w:eastAsia="vi-VN"/>
        </w:rPr>
        <w:t xml:space="preserve"> Nạn nhân bị giảm hô hấp, mạch và tiếng tim, mựt tím, đồng tử giãn, hôn mê sâu.</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 Phải hồi sức ngay: Thổi miệng- miệng + xoa bóp tim ngoài lồng ngực. Nếu có thê đặt nội khí quản và thông khí hổ trợ.</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 Chống phù não sau ngạt bằng Mannitol 15% x 250 ml/ 20 phút, có thể nhắc lại nếu chưa đỡ, chống toan chuyển hóa (bicacbonat, THAM).</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 Chống rối loạn thần kinh thực vât: Procain, Hydergin, nếu có rối loạn thần kinh thực vật ít thì cho quạt thoáng khí</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 Bù dịch: rất cần (chất thế plasma)</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Người bệnh phải nhanh chóng được đưa đến viện chuyên khoa có thùng oxy cao áp</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 Chống hậu quả thần kinh: đặt biệt chống phù não bằng oxy cao áp (2 đợt/ ngày với áp lực 2 ATA trong 8-10 ngày) để tránh hậu quả tâm thần kinh</w:t>
      </w:r>
    </w:p>
    <w:p w:rsidR="001B6063" w:rsidRPr="001B6063" w:rsidRDefault="001B6063" w:rsidP="001B6063">
      <w:pPr>
        <w:spacing w:line="360" w:lineRule="auto"/>
        <w:jc w:val="both"/>
        <w:rPr>
          <w:rFonts w:eastAsia="Times New Roman" w:cs="Times New Roman"/>
          <w:b/>
          <w:szCs w:val="28"/>
          <w:lang w:eastAsia="vi-VN"/>
        </w:rPr>
      </w:pPr>
      <w:r w:rsidRPr="001B6063">
        <w:rPr>
          <w:rFonts w:eastAsia="Times New Roman" w:cs="Times New Roman"/>
          <w:szCs w:val="28"/>
          <w:lang w:eastAsia="vi-VN"/>
        </w:rPr>
        <w:t>- Cung cấp năng lượng: Huyết thanh ngọt, vitamin, enzyme, oxy và các chất như Piracetam</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b/>
          <w:szCs w:val="28"/>
          <w:lang w:eastAsia="vi-VN"/>
        </w:rPr>
        <w:t>1.2.2. Rối loạn thần kinh nặng, không suy hô hấp:</w:t>
      </w:r>
      <w:r w:rsidRPr="001B6063">
        <w:rPr>
          <w:rFonts w:eastAsia="Times New Roman" w:cs="Times New Roman"/>
          <w:szCs w:val="28"/>
          <w:lang w:eastAsia="vi-VN"/>
        </w:rPr>
        <w:t xml:space="preserve"> Mới hôn mê chưa có suy tuần hoàn- hô hấp, phải cho vào viện ngay. Trong bệnh viện xử trí như phần mới chết lâm sàng</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b/>
          <w:szCs w:val="28"/>
          <w:lang w:eastAsia="vi-VN"/>
        </w:rPr>
        <w:t>1.2.3. Thoáng mất nhận biết, rối loạn giác quan:</w:t>
      </w:r>
      <w:r w:rsidRPr="001B6063">
        <w:rPr>
          <w:rFonts w:eastAsia="Times New Roman" w:cs="Times New Roman"/>
          <w:szCs w:val="28"/>
          <w:lang w:eastAsia="vi-VN"/>
        </w:rPr>
        <w:t xml:space="preserve"> Chóng mặt, ù tai,..Đưa vào viện để chống phù não cấp, mặc khác để theo dõi tình trạng hô hấp và thần kinh của nạn nhân</w:t>
      </w:r>
    </w:p>
    <w:p w:rsidR="001B6063" w:rsidRPr="001B6063" w:rsidRDefault="001B6063" w:rsidP="001B6063">
      <w:pPr>
        <w:spacing w:line="360" w:lineRule="auto"/>
        <w:jc w:val="both"/>
        <w:rPr>
          <w:rFonts w:eastAsia="Times New Roman" w:cs="Times New Roman"/>
          <w:b/>
          <w:szCs w:val="28"/>
          <w:lang w:eastAsia="vi-VN"/>
        </w:rPr>
      </w:pPr>
      <w:r w:rsidRPr="001B6063">
        <w:rPr>
          <w:rFonts w:eastAsia="Times New Roman" w:cs="Times New Roman"/>
          <w:b/>
          <w:szCs w:val="28"/>
          <w:lang w:eastAsia="vi-VN"/>
        </w:rPr>
        <w:t>1.3. Theo dõi và chăm sóc:</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Theo dõi mạch, huyết áp, nhịp thở, tri giác, hành vi</w:t>
      </w:r>
    </w:p>
    <w:p w:rsidR="001B6063" w:rsidRPr="001B6063" w:rsidRDefault="001B6063" w:rsidP="001B6063">
      <w:pPr>
        <w:spacing w:line="360" w:lineRule="auto"/>
        <w:jc w:val="both"/>
        <w:rPr>
          <w:rFonts w:eastAsia="Times New Roman" w:cs="Times New Roman"/>
          <w:b/>
          <w:szCs w:val="28"/>
          <w:lang w:eastAsia="vi-VN"/>
        </w:rPr>
      </w:pPr>
      <w:r w:rsidRPr="001B6063">
        <w:rPr>
          <w:rFonts w:eastAsia="Times New Roman" w:cs="Times New Roman"/>
          <w:b/>
          <w:szCs w:val="28"/>
          <w:lang w:eastAsia="vi-VN"/>
        </w:rPr>
        <w:t>1.4.Tai biến:</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Thường để lại di chứng tâm thần và một số rối loạn thần kinh như liệt nửa người, mất trí,..</w:t>
      </w:r>
    </w:p>
    <w:p w:rsidR="001B6063" w:rsidRPr="001B6063" w:rsidRDefault="001B6063" w:rsidP="001B6063">
      <w:pPr>
        <w:spacing w:line="360" w:lineRule="auto"/>
        <w:jc w:val="both"/>
        <w:rPr>
          <w:rFonts w:eastAsia="Times New Roman" w:cs="Times New Roman"/>
          <w:b/>
          <w:szCs w:val="28"/>
          <w:lang w:eastAsia="vi-VN"/>
        </w:rPr>
      </w:pPr>
      <w:r w:rsidRPr="001B6063">
        <w:rPr>
          <w:rFonts w:eastAsia="Times New Roman" w:cs="Times New Roman"/>
          <w:b/>
          <w:szCs w:val="28"/>
          <w:lang w:eastAsia="vi-VN"/>
        </w:rPr>
        <w:t>2. Tự sát do cắt cổ tay, cổ họng, tự đâm:</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 Kiểm tra hô hấp và tuần hoàn, tiến hành cấp cứu tim phổi nếu cần</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 xml:space="preserve">- Ấn hoặc garo động mạch vùng trên vết thương hoặc kẹp mạch. Lưu ý: nới garo 20 đến 30 phút/01 lần, thời gian nghỉ 4 đến 5 phút, trước khi nới cần nhớ ấn động </w:t>
      </w:r>
      <w:r w:rsidRPr="001B6063">
        <w:rPr>
          <w:rFonts w:eastAsia="Times New Roman" w:cs="Times New Roman"/>
          <w:szCs w:val="28"/>
          <w:lang w:eastAsia="vi-VN"/>
        </w:rPr>
        <w:lastRenderedPageBreak/>
        <w:t>mạch, nếu trong quá trình nới garo mà máu chảy nhiều hơn thì buộc lại dây garo ở vị trí cao hơn vị trí cũ.</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 Băng ép cầm máu.</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 Nâng cao vùng bị tổn thương hơn so với mức tim (nếu cắt tay thì đưa tay lên, cắt cổ thì cho nằm đầu cao).</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 Không cố gắng rút dao ra khỏi vết thương.</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 Thiết lập đường truyền nếu cần thiết.</w:t>
      </w:r>
    </w:p>
    <w:p w:rsidR="001B6063" w:rsidRPr="001B6063" w:rsidRDefault="001B6063" w:rsidP="001B6063">
      <w:pPr>
        <w:spacing w:line="360" w:lineRule="auto"/>
        <w:jc w:val="both"/>
        <w:rPr>
          <w:rFonts w:eastAsia="Times New Roman" w:cs="Times New Roman"/>
          <w:szCs w:val="28"/>
          <w:lang w:eastAsia="vi-VN"/>
        </w:rPr>
      </w:pPr>
      <w:r w:rsidRPr="001B6063">
        <w:rPr>
          <w:rFonts w:eastAsia="Times New Roman" w:cs="Times New Roman"/>
          <w:szCs w:val="28"/>
          <w:lang w:eastAsia="vi-VN"/>
        </w:rPr>
        <w:t xml:space="preserve">- Chuyển đến bệnh viện chuyên khoa nếu cần. </w:t>
      </w:r>
    </w:p>
    <w:p w:rsidR="001B6063" w:rsidRPr="001B6063" w:rsidRDefault="001B6063" w:rsidP="001B6063">
      <w:pPr>
        <w:spacing w:line="360" w:lineRule="auto"/>
        <w:jc w:val="both"/>
        <w:rPr>
          <w:rFonts w:eastAsia="Times New Roman" w:cs="Times New Roman"/>
          <w:b/>
          <w:szCs w:val="28"/>
          <w:lang w:val="en-US" w:eastAsia="vi-VN"/>
        </w:rPr>
      </w:pPr>
      <w:r w:rsidRPr="001B6063">
        <w:rPr>
          <w:rFonts w:eastAsia="Times New Roman" w:cs="Times New Roman"/>
          <w:b/>
          <w:szCs w:val="28"/>
          <w:lang w:val="en-US" w:eastAsia="vi-VN"/>
        </w:rPr>
        <w:t>3.Tự sát do thuốc:</w:t>
      </w:r>
    </w:p>
    <w:p w:rsidR="001B6063" w:rsidRPr="001B6063" w:rsidRDefault="001B6063" w:rsidP="001B6063">
      <w:pPr>
        <w:spacing w:line="360" w:lineRule="auto"/>
        <w:jc w:val="both"/>
        <w:rPr>
          <w:rFonts w:eastAsia="Times New Roman" w:cs="Times New Roman"/>
          <w:b/>
          <w:szCs w:val="28"/>
          <w:lang w:val="en-US" w:eastAsia="vi-VN"/>
        </w:rPr>
      </w:pPr>
      <w:r w:rsidRPr="001B6063">
        <w:rPr>
          <w:rFonts w:eastAsia="Times New Roman" w:cs="Times New Roman"/>
          <w:b/>
          <w:szCs w:val="28"/>
          <w:lang w:val="en-US" w:eastAsia="vi-VN"/>
        </w:rPr>
        <w:t>3.1.Đường tiêu hóa:</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Mở miệng, lau sạch miệng và họng.</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Kiểm tra hô hấp, tuần hoàn. Cấp cứu tim phổi nếu có ngừng thở, ngừng tim.</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Cho bệnh nhân nằm nghiêng trái, đầu thấp (nếu bệnh nhân dùng thuốc trừ sâu hoặc diệt cỏ thì cho nằm đầu cao để tránh chất nôn sặt vào phổi).</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Tìm cách cho bệnh nhân nôn ra (nếu bệnh nhân dùng chất acid, dẫn xuất dầu hỏa, xà phòng, chất tẩy uế, các chất cháy bỏng, bệnh nhân lơ mơ bất tỉnh, hôn mê, nguy cơ co giật thì không cố làm cho bệnh nhân nôn ra). Nếu bệnh nhân đến trước 6 giờ tính từ khi dùng thuốc thì súc rửa dạ dày (nếu bệnh nhân hôn mê, lơ mơ, co giật thì chống chỉ định tuyệt đối rửa dạ dày và gây nôn).</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Cho bệnh nhân uống nước sữa để trung hòa chất độc (nếu bệnh nhân uống thuốc trừ sâu hoặc diệt cỏ thì không cho uống sữa).</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Dùng các thuốc giải độc đặc hiệu.</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Thanh lọc chất độc: truyền dịch (huyết thanh), Mannitol 15% x 250ml/ 20-30 phút và huyết thanh ngọt với điện giải.</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Điều trị triệu chứng: Co giật, hô hấp hổ trợ, cân bằng nước và điện giải, rối loạn dẫn truyền trong tim,…</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Chuyển bệnh nhân đến cơ sở chuyên khoa, nhớ mang theo mẫu thuốc, chất độc đẻ tiện việc xác định.</w:t>
      </w:r>
    </w:p>
    <w:p w:rsidR="001B6063" w:rsidRPr="001B6063" w:rsidRDefault="001B6063" w:rsidP="001B6063">
      <w:pPr>
        <w:spacing w:line="360" w:lineRule="auto"/>
        <w:jc w:val="both"/>
        <w:rPr>
          <w:rFonts w:eastAsia="Times New Roman" w:cs="Times New Roman"/>
          <w:b/>
          <w:szCs w:val="28"/>
          <w:lang w:val="en-US" w:eastAsia="vi-VN"/>
        </w:rPr>
      </w:pPr>
      <w:r w:rsidRPr="001B6063">
        <w:rPr>
          <w:rFonts w:eastAsia="Times New Roman" w:cs="Times New Roman"/>
          <w:b/>
          <w:szCs w:val="28"/>
          <w:lang w:val="en-US" w:eastAsia="vi-VN"/>
        </w:rPr>
        <w:t>3.2. Đường tiêm:</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Loại bỏ chất độc ra ngoài cơ thể (nếu có thể).</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lastRenderedPageBreak/>
        <w:t>- Cho bệnh nhân nằm đầu thấp và đặt nằm ở nơi phẳng- thoáng khí, nới rộng áo quần.</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Hạn chế cử động nhằm làm chậm thời gian chất độc thâm nhập vào cơ thể.</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Chuyển ngay tới bệnh viện chuyên khoa chống độc nhớ mang theo mẫu thuốc đã dung.</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Tùy từng loại thuốc mà có hướng xử trí thích hợp.</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Dùng thuốc giải độc đặc hiệu</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Thanh lọc chất độc: truyền dịch (huyết thanh), Mannitol 15% x 250ml/ 20-30 phút và huyết thanh ngọt với điện giải</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Điều trị triệu chứng: Co giật, hô hấp hổ trợ, cân bằng nước và điện giải, rối loạn dẫn truyền trong tim,…</w:t>
      </w:r>
    </w:p>
    <w:p w:rsidR="001B6063" w:rsidRPr="001B6063" w:rsidRDefault="001B6063" w:rsidP="001B6063">
      <w:pPr>
        <w:spacing w:line="360" w:lineRule="auto"/>
        <w:jc w:val="both"/>
        <w:rPr>
          <w:rFonts w:eastAsia="Times New Roman" w:cs="Times New Roman"/>
          <w:b/>
          <w:szCs w:val="28"/>
          <w:lang w:val="en-US" w:eastAsia="vi-VN"/>
        </w:rPr>
      </w:pPr>
      <w:r w:rsidRPr="001B6063">
        <w:rPr>
          <w:rFonts w:eastAsia="Times New Roman" w:cs="Times New Roman"/>
          <w:b/>
          <w:szCs w:val="28"/>
          <w:lang w:val="en-US" w:eastAsia="vi-VN"/>
        </w:rPr>
        <w:t>4.Tự sát bằng cách nhảy sông (giống cấp cứu đuối nước):</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b/>
          <w:szCs w:val="28"/>
          <w:lang w:val="en-US" w:eastAsia="vi-VN"/>
        </w:rPr>
        <w:t>4.1.Động tác đầu tiên:</w:t>
      </w:r>
      <w:r w:rsidRPr="001B6063">
        <w:rPr>
          <w:rFonts w:eastAsia="Times New Roman" w:cs="Times New Roman"/>
          <w:szCs w:val="28"/>
          <w:lang w:val="en-US" w:eastAsia="vi-VN"/>
        </w:rPr>
        <w:t xml:space="preserve"> Cứu nạn nhân đây là giai đoạn sống còn, mọi người phải làm ngay.</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Nếu nạn nhân còn tỉnh, không có rối loạn hô hấp: đặt lên phản, ủ ấm, cho thở oxy qua mặt nạ.</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Có rối loạn hô hấp: theo dõi tim- mạch, săn sàng ứng cứu và chuẩn bị cho vào viện.</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Nếu có hôn mê, rối loạn hô hấp và tuần hoàn:</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Phải giải phóng đường hô hấptrên bằng máy hút đờm giải.</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Đặt nằm đầu thấp để dẫn lưu nước.</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Cho thở oxy rồi hô hấp hổ trợ (miệng- miệng hoặc đặt nội khí quản dùng máy thở).</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Vận chuyển sau khi đã hồi sức tốt và vận chuyển bằng xe cứu thương.</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Nếu đã chết lâm sàng:</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Phải hô hấp nhân tạo (miệng- miệng, đặt nội khí quản) và xoa bóp tim ngoài lồng ngực đồng thời.</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Không có gì cấp cứu tốt hơn là hà hơi thổi ngạt: làm ngay từ đầu, đặt đầu thấp, nằm ngữa, đầu nghiêng. Hồi sức cho đến khi có thầy thuốc chuyên khoa đến. Chỉ chuyển đi khi tuần hoàn hoạt động trở lại.</w:t>
      </w:r>
    </w:p>
    <w:p w:rsidR="001B6063" w:rsidRPr="001B6063" w:rsidRDefault="001B6063" w:rsidP="001B6063">
      <w:pPr>
        <w:spacing w:line="360" w:lineRule="auto"/>
        <w:jc w:val="both"/>
        <w:rPr>
          <w:rFonts w:eastAsia="Times New Roman" w:cs="Times New Roman"/>
          <w:b/>
          <w:szCs w:val="28"/>
          <w:lang w:val="en-US" w:eastAsia="vi-VN"/>
        </w:rPr>
      </w:pPr>
      <w:r w:rsidRPr="001B6063">
        <w:rPr>
          <w:rFonts w:eastAsia="Times New Roman" w:cs="Times New Roman"/>
          <w:b/>
          <w:szCs w:val="28"/>
          <w:lang w:val="en-US" w:eastAsia="vi-VN"/>
        </w:rPr>
        <w:t>4.2.Hồi sức trước khi vào viện:</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b/>
          <w:szCs w:val="28"/>
          <w:lang w:val="en-US" w:eastAsia="vi-VN"/>
        </w:rPr>
        <w:lastRenderedPageBreak/>
        <w:t>4.2.1.Giai đoạn 1:</w:t>
      </w:r>
      <w:r w:rsidRPr="001B6063">
        <w:rPr>
          <w:rFonts w:eastAsia="Times New Roman" w:cs="Times New Roman"/>
          <w:szCs w:val="28"/>
          <w:lang w:val="en-US" w:eastAsia="vi-VN"/>
        </w:rPr>
        <w:t xml:space="preserve"> Lạnh, kiệt sức, hốt hoảng</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xml:space="preserve">- Ủ ấm, </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Cho thở oxy 2-5lit/phút qua mặt nạ</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Nghỉ tuyệt đối.</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Tiêm tĩnh mạch chậm 10ml Glucose 30% + 1g vitamin C</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b/>
          <w:szCs w:val="28"/>
          <w:lang w:val="en-US" w:eastAsia="vi-VN"/>
        </w:rPr>
        <w:t xml:space="preserve">4.2.2.Giai đoạn 2: </w:t>
      </w:r>
      <w:r w:rsidRPr="001B6063">
        <w:rPr>
          <w:rFonts w:eastAsia="Times New Roman" w:cs="Times New Roman"/>
          <w:szCs w:val="28"/>
          <w:lang w:val="en-US" w:eastAsia="vi-VN"/>
        </w:rPr>
        <w:t>Thiếu oxy ít, ứ đọng phế quản, lạnh, kiệt sức, hốt hoảng</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Ủ ấm</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Cho thở oxy nguyên chất</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Tiêm corticoid (Solumedrol) và huyết thanh ngọt 30%</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Để cả như vậy di chuyển đi bệnh viện (không cho truyền dịch)</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b/>
          <w:szCs w:val="28"/>
          <w:lang w:val="en-US" w:eastAsia="vi-VN"/>
        </w:rPr>
        <w:t>4.2.3.Giai đoạn 3:</w:t>
      </w:r>
      <w:r w:rsidRPr="001B6063">
        <w:rPr>
          <w:rFonts w:eastAsia="Times New Roman" w:cs="Times New Roman"/>
          <w:szCs w:val="28"/>
          <w:lang w:val="en-US" w:eastAsia="vi-VN"/>
        </w:rPr>
        <w:t xml:space="preserve"> Thiếu oxy nhiều, rối loạn ý thức, vật vã, ứ đọng, phù phổi, nhịp nhanh, hạ huyết áp, ứ dịch dạ dày.</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Giải phóng đường thở:</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Hút mũi họng</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Hô hấp hổ trợ ambu- mặt nạ nguyên chất hoặc nội khí quản</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Dẫn lưu dạ dày nếu có thể</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Đặt đường tĩnh mạch để dùng thuốc: kiềm hóa THAM 250ml, Solomedrol, glucose 30% x 20ml.</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Chuyển bệnh nhân đi bệnh viện sau khi đã điều trị và có mạch, huyết áp, nhịp thở.</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Ủ ấm trong khi vận chuyển.</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b/>
          <w:szCs w:val="28"/>
          <w:lang w:val="en-US" w:eastAsia="vi-VN"/>
        </w:rPr>
        <w:t>4.2.4.Giai đoạn 4:</w:t>
      </w:r>
      <w:r w:rsidRPr="001B6063">
        <w:rPr>
          <w:rFonts w:eastAsia="Times New Roman" w:cs="Times New Roman"/>
          <w:szCs w:val="28"/>
          <w:lang w:val="en-US" w:eastAsia="vi-VN"/>
        </w:rPr>
        <w:t xml:space="preserve"> Không có oxy và chết lâm sàng, tim ngừng đập, hôn mê, đồng tử giãn,ngáp cá, ngừng thở, tuần hoàn ngừng.</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Hồi sức tim- tuần hoàn:</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Miệng- miệng: Ambu- mặt nạ oxy 100%, đặt nội khí quản ngay</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Bóp tim ngoài lồng ngực</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Đặt đường tĩnh mạch và ECG dưới màn hình</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Cho thuốc kiềm hóa 40ml bicabonat 1,4% + 250ml THAM trong 10 phút</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Nhịp chậm: Insuprel (3 ống)</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Rung thất: sốc điện (300J)</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 Chờ khi huyết áp ổn định(tối đa trên 70) và thở lại được</w:t>
      </w:r>
    </w:p>
    <w:p w:rsidR="001B6063" w:rsidRPr="001B6063" w:rsidRDefault="001B6063" w:rsidP="001B6063">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lastRenderedPageBreak/>
        <w:t>- Chuyển bệnh nhân kèm theo thông khí oxy nguyên chất và theo dõi liên tục</w:t>
      </w:r>
    </w:p>
    <w:p w:rsidR="001B6063" w:rsidRDefault="001B6063">
      <w:pPr>
        <w:spacing w:after="160" w:line="259" w:lineRule="auto"/>
        <w:rPr>
          <w:rFonts w:eastAsia="Times New Roman" w:cs="Times New Roman"/>
          <w:b/>
          <w:sz w:val="32"/>
          <w:szCs w:val="28"/>
          <w:lang w:eastAsia="vi-VN"/>
        </w:rPr>
      </w:pPr>
      <w:r>
        <w:rPr>
          <w:rFonts w:eastAsia="Times New Roman" w:cs="Times New Roman"/>
          <w:b/>
          <w:sz w:val="32"/>
          <w:szCs w:val="28"/>
          <w:lang w:eastAsia="vi-VN"/>
        </w:rPr>
        <w:br w:type="page"/>
      </w:r>
    </w:p>
    <w:p w:rsidR="001B6063" w:rsidRPr="001B6063" w:rsidRDefault="001B6063" w:rsidP="001B6063">
      <w:pPr>
        <w:pStyle w:val="Heading2"/>
        <w:spacing w:before="0" w:line="360" w:lineRule="auto"/>
        <w:jc w:val="center"/>
        <w:rPr>
          <w:rFonts w:ascii="Times New Roman" w:eastAsia="Times New Roman" w:hAnsi="Times New Roman" w:cs="Times New Roman"/>
          <w:b/>
          <w:color w:val="auto"/>
          <w:sz w:val="32"/>
          <w:szCs w:val="28"/>
          <w:lang w:eastAsia="vi-VN"/>
        </w:rPr>
      </w:pPr>
      <w:bookmarkStart w:id="352" w:name="_Toc113372058"/>
      <w:r>
        <w:rPr>
          <w:rFonts w:ascii="Times New Roman" w:eastAsia="Times New Roman" w:hAnsi="Times New Roman" w:cs="Times New Roman"/>
          <w:b/>
          <w:color w:val="auto"/>
          <w:sz w:val="32"/>
          <w:szCs w:val="28"/>
          <w:lang w:val="en-US" w:eastAsia="vi-VN"/>
        </w:rPr>
        <w:lastRenderedPageBreak/>
        <w:t>226</w:t>
      </w:r>
      <w:r w:rsidRPr="001B6063">
        <w:rPr>
          <w:rFonts w:ascii="Times New Roman" w:eastAsia="Times New Roman" w:hAnsi="Times New Roman" w:cs="Times New Roman"/>
          <w:b/>
          <w:color w:val="auto"/>
          <w:sz w:val="32"/>
          <w:szCs w:val="28"/>
          <w:lang w:eastAsia="vi-VN"/>
        </w:rPr>
        <w:t>. XỬ TRÍ HẠ HUYẾT ÁP TƯ THẾ</w:t>
      </w:r>
      <w:bookmarkEnd w:id="352"/>
    </w:p>
    <w:p w:rsidR="001B6063" w:rsidRPr="001B6063" w:rsidRDefault="001B6063" w:rsidP="001B6063">
      <w:pPr>
        <w:spacing w:line="360" w:lineRule="auto"/>
        <w:rPr>
          <w:rFonts w:eastAsia="Times New Roman" w:cs="Times New Roman"/>
          <w:szCs w:val="28"/>
          <w:lang w:eastAsia="vi-VN"/>
        </w:rPr>
      </w:pPr>
    </w:p>
    <w:p w:rsidR="001B6063" w:rsidRPr="00056A80" w:rsidRDefault="001B6063" w:rsidP="00056A80">
      <w:pPr>
        <w:spacing w:line="360" w:lineRule="auto"/>
        <w:jc w:val="both"/>
        <w:rPr>
          <w:rFonts w:eastAsia="Times New Roman" w:cs="Times New Roman"/>
          <w:b/>
          <w:szCs w:val="28"/>
          <w:lang w:eastAsia="vi-VN"/>
        </w:rPr>
      </w:pPr>
      <w:r w:rsidRPr="00056A80">
        <w:rPr>
          <w:rFonts w:eastAsia="Times New Roman" w:cs="Times New Roman"/>
          <w:b/>
          <w:szCs w:val="28"/>
          <w:lang w:eastAsia="vi-VN"/>
        </w:rPr>
        <w:t>I.ĐẠI CƯƠNG</w:t>
      </w:r>
    </w:p>
    <w:p w:rsidR="001B6063" w:rsidRPr="00056A80" w:rsidRDefault="001B6063" w:rsidP="00056A80">
      <w:pPr>
        <w:spacing w:line="360" w:lineRule="auto"/>
        <w:jc w:val="both"/>
        <w:rPr>
          <w:rFonts w:eastAsia="Times New Roman" w:cs="Times New Roman"/>
          <w:b/>
          <w:szCs w:val="28"/>
          <w:lang w:eastAsia="vi-VN"/>
        </w:rPr>
      </w:pPr>
      <w:r w:rsidRPr="00056A80">
        <w:rPr>
          <w:rFonts w:eastAsia="Times New Roman" w:cs="Times New Roman"/>
          <w:szCs w:val="28"/>
          <w:lang w:eastAsia="vi-VN"/>
        </w:rPr>
        <w:t>Hạ huyết áp tư thế là sự thay đổi huyết áp, tụt huyết áp khi con người ở tư thế nằm chuyển sang tư thế đứng và tăng trở lại khi nằm. Hạ huyết áp tư thế là tình trạng lâm sàng với huyết áp tâm thu giảm ít nhất 20 mmHg và /hoặc huyết áp tâm trương giảm ít nhất 10 mmHg trong vòng 3 phút sau</w:t>
      </w:r>
    </w:p>
    <w:p w:rsidR="001B6063" w:rsidRPr="00056A80" w:rsidRDefault="001B6063" w:rsidP="00056A80">
      <w:pPr>
        <w:spacing w:line="360" w:lineRule="auto"/>
        <w:jc w:val="both"/>
        <w:rPr>
          <w:rFonts w:eastAsia="Times New Roman" w:cs="Times New Roman"/>
          <w:szCs w:val="28"/>
          <w:lang w:eastAsia="vi-VN"/>
        </w:rPr>
      </w:pPr>
      <w:r w:rsidRPr="00056A80">
        <w:rPr>
          <w:rFonts w:eastAsia="Times New Roman" w:cs="Times New Roman"/>
          <w:szCs w:val="28"/>
          <w:lang w:eastAsia="vi-VN"/>
        </w:rPr>
        <w:t>Hạ huyết áp tư thế do rất nhiều nguyên nhân: Tim mạch, thần kinh, do thuốc, do chất độc,…Các thuốc dùng trong chuyên khoa tâm thần thường gây ra hạ huyết áp tư thế, thuốc chống loạn thần như: Chlorpromazine, Levomepromazine, Thioridazine và Clozapine.Các thuốc chống trầm cảm 3 vòng như amitriptyline,… gây ức chế hệ adrenergic sẽ đưa đến hạ huyết áp khi đứng.</w:t>
      </w:r>
    </w:p>
    <w:p w:rsidR="001B6063" w:rsidRPr="00056A80" w:rsidRDefault="001B6063" w:rsidP="00056A80">
      <w:pPr>
        <w:spacing w:line="360" w:lineRule="auto"/>
        <w:jc w:val="both"/>
        <w:rPr>
          <w:rFonts w:eastAsia="Times New Roman" w:cs="Times New Roman"/>
          <w:szCs w:val="28"/>
          <w:lang w:eastAsia="vi-VN"/>
        </w:rPr>
      </w:pPr>
      <w:r w:rsidRPr="00056A80">
        <w:rPr>
          <w:rFonts w:eastAsia="Times New Roman" w:cs="Times New Roman"/>
          <w:b/>
          <w:szCs w:val="28"/>
          <w:lang w:eastAsia="vi-VN"/>
        </w:rPr>
        <w:t>II. CHỈ ĐỊNH .</w:t>
      </w:r>
    </w:p>
    <w:p w:rsidR="001B6063" w:rsidRPr="00056A80" w:rsidRDefault="001B6063" w:rsidP="00056A80">
      <w:pPr>
        <w:spacing w:line="360" w:lineRule="auto"/>
        <w:jc w:val="both"/>
        <w:rPr>
          <w:rFonts w:eastAsia="Times New Roman" w:cs="Times New Roman"/>
          <w:b/>
          <w:szCs w:val="28"/>
          <w:lang w:eastAsia="vi-VN"/>
        </w:rPr>
      </w:pPr>
      <w:r w:rsidRPr="00056A80">
        <w:rPr>
          <w:rFonts w:eastAsia="Times New Roman" w:cs="Times New Roman"/>
          <w:szCs w:val="28"/>
          <w:lang w:eastAsia="vi-VN"/>
        </w:rPr>
        <w:tab/>
        <w:t xml:space="preserve">Cho các trường hợp hạ huyết áp tư thế sau khi dùng thuốc hướng thần, chống trầm cảm </w:t>
      </w:r>
    </w:p>
    <w:p w:rsidR="001B6063" w:rsidRPr="00056A80" w:rsidRDefault="001B6063" w:rsidP="00056A80">
      <w:pPr>
        <w:spacing w:line="360" w:lineRule="auto"/>
        <w:jc w:val="both"/>
        <w:rPr>
          <w:rFonts w:eastAsia="Times New Roman" w:cs="Times New Roman"/>
          <w:b/>
          <w:bCs/>
          <w:szCs w:val="28"/>
          <w:lang w:eastAsia="vi-VN"/>
        </w:rPr>
      </w:pPr>
      <w:r w:rsidRPr="00056A80">
        <w:rPr>
          <w:rFonts w:eastAsia="Times New Roman" w:cs="Times New Roman"/>
          <w:b/>
          <w:szCs w:val="28"/>
          <w:lang w:eastAsia="vi-VN"/>
        </w:rPr>
        <w:t>III</w:t>
      </w:r>
      <w:r w:rsidRPr="00056A80">
        <w:rPr>
          <w:rFonts w:eastAsia="Times New Roman" w:cs="Times New Roman"/>
          <w:b/>
          <w:bCs/>
          <w:szCs w:val="28"/>
          <w:lang w:eastAsia="vi-VN"/>
        </w:rPr>
        <w:t>. CHỐNG CHỈ ĐỊNH:</w:t>
      </w:r>
    </w:p>
    <w:p w:rsidR="001B6063" w:rsidRPr="00056A80" w:rsidRDefault="001B6063" w:rsidP="00056A80">
      <w:pPr>
        <w:spacing w:line="360" w:lineRule="auto"/>
        <w:jc w:val="both"/>
        <w:rPr>
          <w:rFonts w:eastAsia="Times New Roman" w:cs="Times New Roman"/>
          <w:bCs/>
          <w:szCs w:val="28"/>
          <w:lang w:eastAsia="vi-VN"/>
        </w:rPr>
      </w:pPr>
      <w:r w:rsidRPr="00056A80">
        <w:rPr>
          <w:rFonts w:eastAsia="Times New Roman" w:cs="Times New Roman"/>
          <w:bCs/>
          <w:szCs w:val="28"/>
          <w:lang w:eastAsia="vi-VN"/>
        </w:rPr>
        <w:t xml:space="preserve"> Các trường hợp tăng huyết áp </w:t>
      </w:r>
    </w:p>
    <w:p w:rsidR="001B6063" w:rsidRPr="00056A80" w:rsidRDefault="001B6063" w:rsidP="00056A80">
      <w:pPr>
        <w:spacing w:line="360" w:lineRule="auto"/>
        <w:jc w:val="both"/>
        <w:rPr>
          <w:rFonts w:eastAsia="Times New Roman" w:cs="Times New Roman"/>
          <w:b/>
          <w:szCs w:val="28"/>
          <w:lang w:eastAsia="vi-VN"/>
        </w:rPr>
      </w:pPr>
      <w:r w:rsidRPr="00056A80">
        <w:rPr>
          <w:rFonts w:eastAsia="Times New Roman" w:cs="Times New Roman"/>
          <w:b/>
          <w:szCs w:val="28"/>
          <w:lang w:eastAsia="vi-VN"/>
        </w:rPr>
        <w:t>IV. CHUẨN BỊ</w:t>
      </w:r>
    </w:p>
    <w:p w:rsidR="001B6063" w:rsidRPr="00056A80" w:rsidRDefault="001B6063" w:rsidP="00056A80">
      <w:pPr>
        <w:spacing w:line="360" w:lineRule="auto"/>
        <w:jc w:val="both"/>
        <w:rPr>
          <w:rFonts w:eastAsia="Times New Roman" w:cs="Times New Roman"/>
          <w:szCs w:val="28"/>
          <w:lang w:eastAsia="vi-VN"/>
        </w:rPr>
      </w:pPr>
      <w:r w:rsidRPr="00056A80">
        <w:rPr>
          <w:rFonts w:eastAsia="Times New Roman" w:cs="Times New Roman"/>
          <w:b/>
          <w:szCs w:val="28"/>
          <w:lang w:eastAsia="vi-VN"/>
        </w:rPr>
        <w:t>1.Người thực hiện</w:t>
      </w:r>
      <w:r w:rsidRPr="00056A80">
        <w:rPr>
          <w:rFonts w:eastAsia="Times New Roman" w:cs="Times New Roman"/>
          <w:szCs w:val="28"/>
          <w:lang w:eastAsia="vi-VN"/>
        </w:rPr>
        <w:t xml:space="preserve">:   2 Điều dưỡng, 1 bác sĩ </w:t>
      </w:r>
    </w:p>
    <w:p w:rsidR="001B6063" w:rsidRPr="00056A80" w:rsidRDefault="001B6063" w:rsidP="00056A80">
      <w:pPr>
        <w:spacing w:line="360" w:lineRule="auto"/>
        <w:jc w:val="both"/>
        <w:rPr>
          <w:rFonts w:eastAsia="Times New Roman" w:cs="Times New Roman"/>
          <w:szCs w:val="28"/>
          <w:lang w:eastAsia="vi-VN"/>
        </w:rPr>
      </w:pPr>
      <w:r w:rsidRPr="00056A80">
        <w:rPr>
          <w:rFonts w:eastAsia="Times New Roman" w:cs="Times New Roman"/>
          <w:b/>
          <w:szCs w:val="28"/>
          <w:lang w:eastAsia="vi-VN"/>
        </w:rPr>
        <w:t xml:space="preserve">2.Phương tiện: </w:t>
      </w:r>
      <w:r w:rsidRPr="00056A80">
        <w:rPr>
          <w:rFonts w:eastAsia="Times New Roman" w:cs="Times New Roman"/>
          <w:szCs w:val="28"/>
          <w:lang w:eastAsia="vi-VN"/>
        </w:rPr>
        <w:t xml:space="preserve">Máy đo huyết áp, đồng hồ đếm mạch, Găng tay vô trùng: 03 đôi ; Băng cố định. Bơm tiêm 5ml: 05 cái; dịch truyền Natri clorua 0,9%, Ringer lactate, thuốc nâng huyết áp </w:t>
      </w:r>
    </w:p>
    <w:p w:rsidR="001B6063" w:rsidRPr="00056A80" w:rsidRDefault="001B6063" w:rsidP="00056A80">
      <w:pPr>
        <w:spacing w:line="360" w:lineRule="auto"/>
        <w:jc w:val="both"/>
        <w:rPr>
          <w:rFonts w:eastAsia="Times New Roman" w:cs="Times New Roman"/>
          <w:szCs w:val="28"/>
          <w:lang w:eastAsia="vi-VN"/>
        </w:rPr>
      </w:pPr>
      <w:r w:rsidRPr="00056A80">
        <w:rPr>
          <w:rFonts w:eastAsia="Times New Roman" w:cs="Times New Roman"/>
          <w:b/>
          <w:bCs/>
          <w:szCs w:val="28"/>
          <w:lang w:eastAsia="vi-VN"/>
        </w:rPr>
        <w:t>3. Người bệnh</w:t>
      </w:r>
    </w:p>
    <w:p w:rsidR="001B6063" w:rsidRPr="00056A80" w:rsidRDefault="001B6063" w:rsidP="00056A80">
      <w:pPr>
        <w:spacing w:line="360" w:lineRule="auto"/>
        <w:jc w:val="both"/>
        <w:rPr>
          <w:rFonts w:eastAsia="Times New Roman" w:cs="Times New Roman"/>
          <w:szCs w:val="28"/>
          <w:lang w:eastAsia="vi-VN"/>
        </w:rPr>
      </w:pPr>
      <w:r w:rsidRPr="00056A80">
        <w:rPr>
          <w:rFonts w:eastAsia="Times New Roman" w:cs="Times New Roman"/>
          <w:szCs w:val="28"/>
          <w:lang w:eastAsia="vi-VN"/>
        </w:rPr>
        <w:t>Thông báo, giải thích cho người nhà người bệnh biết về tình trạng của người bệnh và hướng xử trí</w:t>
      </w:r>
    </w:p>
    <w:p w:rsidR="001B6063" w:rsidRPr="00056A80" w:rsidRDefault="001B6063" w:rsidP="00056A80">
      <w:pPr>
        <w:spacing w:line="360" w:lineRule="auto"/>
        <w:jc w:val="both"/>
        <w:rPr>
          <w:rFonts w:eastAsia="Times New Roman" w:cs="Times New Roman"/>
          <w:szCs w:val="28"/>
          <w:lang w:eastAsia="vi-VN"/>
        </w:rPr>
      </w:pPr>
      <w:r w:rsidRPr="00056A80">
        <w:rPr>
          <w:rFonts w:eastAsia="Times New Roman" w:cs="Times New Roman"/>
          <w:szCs w:val="28"/>
          <w:lang w:eastAsia="vi-VN"/>
        </w:rPr>
        <w:t>Đặt người bệnh ở tư thế an toàn, thuận tiện.</w:t>
      </w:r>
    </w:p>
    <w:p w:rsidR="001B6063" w:rsidRPr="00056A80" w:rsidRDefault="001B6063" w:rsidP="00056A80">
      <w:pPr>
        <w:spacing w:line="360" w:lineRule="auto"/>
        <w:jc w:val="both"/>
        <w:rPr>
          <w:rFonts w:eastAsia="Times New Roman" w:cs="Times New Roman"/>
          <w:b/>
          <w:bCs/>
          <w:szCs w:val="28"/>
          <w:lang w:eastAsia="vi-VN"/>
        </w:rPr>
      </w:pPr>
      <w:r w:rsidRPr="00056A80">
        <w:rPr>
          <w:rFonts w:eastAsia="Times New Roman" w:cs="Times New Roman"/>
          <w:b/>
          <w:bCs/>
          <w:szCs w:val="28"/>
          <w:lang w:eastAsia="vi-VN"/>
        </w:rPr>
        <w:t>4. Hồ sơ bệnh án</w:t>
      </w:r>
    </w:p>
    <w:p w:rsidR="001B6063" w:rsidRPr="00056A80" w:rsidRDefault="001B6063" w:rsidP="00056A80">
      <w:pPr>
        <w:spacing w:line="360" w:lineRule="auto"/>
        <w:jc w:val="both"/>
        <w:rPr>
          <w:rFonts w:eastAsia="Times New Roman" w:cs="Times New Roman"/>
          <w:szCs w:val="28"/>
          <w:lang w:eastAsia="vi-VN"/>
        </w:rPr>
      </w:pPr>
      <w:r w:rsidRPr="00056A80">
        <w:rPr>
          <w:rFonts w:eastAsia="Times New Roman" w:cs="Times New Roman"/>
          <w:szCs w:val="28"/>
          <w:lang w:val="en-US" w:eastAsia="vi-VN"/>
        </w:rPr>
        <w:sym w:font="Symbol" w:char="F02D"/>
      </w:r>
      <w:r w:rsidRPr="00056A80">
        <w:rPr>
          <w:rFonts w:eastAsia="Times New Roman" w:cs="Times New Roman"/>
          <w:szCs w:val="28"/>
          <w:lang w:eastAsia="vi-VN"/>
        </w:rPr>
        <w:t xml:space="preserve"> Họ tên, tuổi, địa chỉ, nghề nghiệp.</w:t>
      </w:r>
    </w:p>
    <w:p w:rsidR="001B6063" w:rsidRPr="00056A80" w:rsidRDefault="001B6063" w:rsidP="00056A80">
      <w:pPr>
        <w:spacing w:line="360" w:lineRule="auto"/>
        <w:jc w:val="both"/>
        <w:rPr>
          <w:rFonts w:eastAsia="Times New Roman" w:cs="Times New Roman"/>
          <w:szCs w:val="28"/>
          <w:lang w:eastAsia="vi-VN"/>
        </w:rPr>
      </w:pPr>
      <w:r w:rsidRPr="00056A80">
        <w:rPr>
          <w:rFonts w:eastAsia="Times New Roman" w:cs="Times New Roman"/>
          <w:szCs w:val="28"/>
          <w:lang w:val="en-US" w:eastAsia="vi-VN"/>
        </w:rPr>
        <w:sym w:font="Symbol" w:char="F02D"/>
      </w:r>
      <w:r w:rsidRPr="00056A80">
        <w:rPr>
          <w:rFonts w:eastAsia="Times New Roman" w:cs="Times New Roman"/>
          <w:szCs w:val="28"/>
          <w:lang w:eastAsia="vi-VN"/>
        </w:rPr>
        <w:t xml:space="preserve"> Chẩn đoán bệnh.</w:t>
      </w:r>
    </w:p>
    <w:p w:rsidR="001B6063" w:rsidRPr="00056A80" w:rsidRDefault="001B6063" w:rsidP="00056A80">
      <w:pPr>
        <w:spacing w:line="360" w:lineRule="auto"/>
        <w:jc w:val="both"/>
        <w:rPr>
          <w:rFonts w:eastAsia="Times New Roman" w:cs="Times New Roman"/>
          <w:szCs w:val="28"/>
          <w:lang w:eastAsia="vi-VN"/>
        </w:rPr>
      </w:pPr>
      <w:r w:rsidRPr="00056A80">
        <w:rPr>
          <w:rFonts w:eastAsia="Times New Roman" w:cs="Times New Roman"/>
          <w:szCs w:val="28"/>
          <w:lang w:val="en-US" w:eastAsia="vi-VN"/>
        </w:rPr>
        <w:sym w:font="Symbol" w:char="F02D"/>
      </w:r>
      <w:r w:rsidRPr="00056A80">
        <w:rPr>
          <w:rFonts w:eastAsia="Times New Roman" w:cs="Times New Roman"/>
          <w:szCs w:val="28"/>
          <w:lang w:eastAsia="vi-VN"/>
        </w:rPr>
        <w:t xml:space="preserve"> Xem lại thuốc đang dùng cho bệnh nhân. </w:t>
      </w:r>
    </w:p>
    <w:p w:rsidR="001B6063" w:rsidRPr="00056A80" w:rsidRDefault="001B6063" w:rsidP="00056A80">
      <w:pPr>
        <w:spacing w:line="360" w:lineRule="auto"/>
        <w:jc w:val="both"/>
        <w:rPr>
          <w:rFonts w:eastAsia="Times New Roman" w:cs="Times New Roman"/>
          <w:b/>
          <w:bCs/>
          <w:szCs w:val="28"/>
          <w:lang w:eastAsia="vi-VN"/>
        </w:rPr>
      </w:pPr>
      <w:r w:rsidRPr="00056A80">
        <w:rPr>
          <w:rFonts w:eastAsia="Times New Roman" w:cs="Times New Roman"/>
          <w:b/>
          <w:bCs/>
          <w:szCs w:val="28"/>
          <w:lang w:eastAsia="vi-VN"/>
        </w:rPr>
        <w:t xml:space="preserve">V. CÁC BƯỚC TIẾN HÀNH </w:t>
      </w:r>
    </w:p>
    <w:p w:rsidR="001B6063" w:rsidRPr="00056A80" w:rsidRDefault="001B6063" w:rsidP="00056A80">
      <w:pPr>
        <w:spacing w:line="360" w:lineRule="auto"/>
        <w:jc w:val="both"/>
        <w:rPr>
          <w:rFonts w:eastAsia="Times New Roman" w:cs="Times New Roman"/>
          <w:szCs w:val="28"/>
          <w:lang w:eastAsia="vi-VN"/>
        </w:rPr>
      </w:pPr>
      <w:r w:rsidRPr="00056A80">
        <w:rPr>
          <w:rFonts w:eastAsia="Times New Roman" w:cs="Times New Roman"/>
          <w:b/>
          <w:bCs/>
          <w:szCs w:val="28"/>
          <w:lang w:eastAsia="vi-VN"/>
        </w:rPr>
        <w:lastRenderedPageBreak/>
        <w:t>1.Kiểm tra hồ sơ</w:t>
      </w:r>
    </w:p>
    <w:p w:rsidR="001B6063" w:rsidRPr="00056A80" w:rsidRDefault="001B6063" w:rsidP="00056A80">
      <w:pPr>
        <w:spacing w:line="360" w:lineRule="auto"/>
        <w:jc w:val="both"/>
        <w:rPr>
          <w:rFonts w:eastAsia="Times New Roman" w:cs="Times New Roman"/>
          <w:szCs w:val="28"/>
          <w:lang w:eastAsia="vi-VN"/>
        </w:rPr>
      </w:pPr>
      <w:r w:rsidRPr="00056A80">
        <w:rPr>
          <w:rFonts w:eastAsia="Times New Roman" w:cs="Times New Roman"/>
          <w:szCs w:val="28"/>
          <w:lang w:eastAsia="vi-VN"/>
        </w:rPr>
        <w:t>Đối chiếu hồ sơ người bệnh xem lại quá trình điều trị trước đó.</w:t>
      </w:r>
    </w:p>
    <w:p w:rsidR="001B6063" w:rsidRPr="00056A80" w:rsidRDefault="001B6063" w:rsidP="00056A80">
      <w:pPr>
        <w:spacing w:line="360" w:lineRule="auto"/>
        <w:jc w:val="both"/>
        <w:rPr>
          <w:rFonts w:eastAsia="Times New Roman" w:cs="Times New Roman"/>
          <w:b/>
          <w:bCs/>
          <w:szCs w:val="28"/>
          <w:lang w:eastAsia="vi-VN"/>
        </w:rPr>
      </w:pPr>
      <w:r w:rsidRPr="00056A80">
        <w:rPr>
          <w:rFonts w:eastAsia="Times New Roman" w:cs="Times New Roman"/>
          <w:b/>
          <w:bCs/>
          <w:szCs w:val="28"/>
          <w:lang w:eastAsia="vi-VN"/>
        </w:rPr>
        <w:t>2.Kiểm tra người bệnh</w:t>
      </w:r>
    </w:p>
    <w:p w:rsidR="001B6063" w:rsidRPr="00056A80" w:rsidRDefault="001B6063" w:rsidP="00056A80">
      <w:pPr>
        <w:spacing w:line="360" w:lineRule="auto"/>
        <w:jc w:val="both"/>
        <w:rPr>
          <w:rFonts w:eastAsia="Times New Roman" w:cs="Times New Roman"/>
          <w:b/>
          <w:bCs/>
          <w:szCs w:val="28"/>
          <w:lang w:eastAsia="vi-VN"/>
        </w:rPr>
      </w:pPr>
      <w:r w:rsidRPr="00056A80">
        <w:rPr>
          <w:rFonts w:eastAsia="Times New Roman" w:cs="Times New Roman"/>
          <w:szCs w:val="28"/>
          <w:lang w:eastAsia="vi-VN"/>
        </w:rPr>
        <w:t>Xem lại các thông số về hô hấp, tuần hoàn, tình trạng ý thức, các triệu chứng cơ thể Mệt, chóng mặt, hoa mắt ngay sau khi đứng, nhức đầu, buồn nôn.</w:t>
      </w:r>
    </w:p>
    <w:p w:rsidR="001B6063" w:rsidRPr="00056A80" w:rsidRDefault="001B6063" w:rsidP="00056A80">
      <w:pPr>
        <w:spacing w:line="360" w:lineRule="auto"/>
        <w:jc w:val="both"/>
        <w:rPr>
          <w:rFonts w:eastAsia="Times New Roman" w:cs="Times New Roman"/>
          <w:szCs w:val="28"/>
          <w:lang w:val="en-US" w:eastAsia="vi-VN"/>
        </w:rPr>
      </w:pPr>
      <w:r w:rsidRPr="00056A80">
        <w:rPr>
          <w:rFonts w:eastAsia="Times New Roman" w:cs="Times New Roman"/>
          <w:szCs w:val="28"/>
          <w:lang w:eastAsia="vi-VN"/>
        </w:rPr>
        <w:t xml:space="preserve"> </w:t>
      </w:r>
      <w:r w:rsidRPr="00056A80">
        <w:rPr>
          <w:rFonts w:eastAsia="Times New Roman" w:cs="Times New Roman"/>
          <w:szCs w:val="28"/>
          <w:lang w:val="en-US" w:eastAsia="vi-VN"/>
        </w:rPr>
        <w:t>Nặng hơn có thể ngất hay co giật lan tỏa (thường gặp trong khoa Nội trú là bệnh nhân té ngã trong khi thay đổi tư thế hay khi đi vệ sinh).</w:t>
      </w:r>
    </w:p>
    <w:p w:rsidR="001B6063" w:rsidRPr="00056A80" w:rsidRDefault="001B6063" w:rsidP="00056A80">
      <w:pPr>
        <w:spacing w:line="360" w:lineRule="auto"/>
        <w:jc w:val="both"/>
        <w:rPr>
          <w:rFonts w:eastAsia="Times New Roman" w:cs="Times New Roman"/>
          <w:szCs w:val="28"/>
          <w:lang w:val="en-US" w:eastAsia="vi-VN"/>
        </w:rPr>
      </w:pPr>
      <w:r w:rsidRPr="00056A80">
        <w:rPr>
          <w:rFonts w:eastAsia="Times New Roman" w:cs="Times New Roman"/>
          <w:szCs w:val="28"/>
          <w:lang w:val="en-US" w:eastAsia="vi-VN"/>
        </w:rPr>
        <w:t>Khám phát hiện chấn thương do té ngã.</w:t>
      </w:r>
    </w:p>
    <w:p w:rsidR="001B6063" w:rsidRPr="00056A80" w:rsidRDefault="001B6063" w:rsidP="00056A80">
      <w:pPr>
        <w:spacing w:line="360" w:lineRule="auto"/>
        <w:jc w:val="both"/>
        <w:rPr>
          <w:rFonts w:eastAsia="Times New Roman" w:cs="Times New Roman"/>
          <w:b/>
          <w:bCs/>
          <w:szCs w:val="28"/>
          <w:lang w:val="en-US" w:eastAsia="vi-VN"/>
        </w:rPr>
      </w:pPr>
      <w:r w:rsidRPr="00056A80">
        <w:rPr>
          <w:rFonts w:eastAsia="Times New Roman" w:cs="Times New Roman"/>
          <w:b/>
          <w:bCs/>
          <w:szCs w:val="28"/>
          <w:lang w:val="en-US" w:eastAsia="vi-VN"/>
        </w:rPr>
        <w:t>3.Thực hiện kỹ thuật</w:t>
      </w:r>
    </w:p>
    <w:p w:rsidR="001B6063" w:rsidRPr="00056A80" w:rsidRDefault="001B6063" w:rsidP="00056A80">
      <w:pPr>
        <w:spacing w:line="360" w:lineRule="auto"/>
        <w:jc w:val="both"/>
        <w:rPr>
          <w:rFonts w:eastAsia="Times New Roman" w:cs="Times New Roman"/>
          <w:szCs w:val="28"/>
          <w:lang w:val="en-US" w:eastAsia="vi-VN"/>
        </w:rPr>
      </w:pPr>
      <w:r w:rsidRPr="00056A80">
        <w:rPr>
          <w:rFonts w:eastAsia="Times New Roman" w:cs="Times New Roman"/>
          <w:szCs w:val="28"/>
          <w:lang w:val="en-US" w:eastAsia="vi-VN"/>
        </w:rPr>
        <w:t>Các bước và thứ tự ưu tiên các thuốc kiểm soát huyết áp.</w:t>
      </w:r>
    </w:p>
    <w:p w:rsidR="001B6063" w:rsidRPr="00056A80" w:rsidRDefault="001B6063" w:rsidP="00056A80">
      <w:pPr>
        <w:spacing w:line="360" w:lineRule="auto"/>
        <w:jc w:val="both"/>
        <w:rPr>
          <w:rFonts w:eastAsia="Times New Roman" w:cs="Times New Roman"/>
          <w:szCs w:val="28"/>
          <w:lang w:val="en-US" w:eastAsia="vi-VN"/>
        </w:rPr>
      </w:pPr>
      <w:r w:rsidRPr="00056A80">
        <w:rPr>
          <w:rFonts w:eastAsia="Times New Roman" w:cs="Times New Roman"/>
          <w:szCs w:val="28"/>
          <w:lang w:val="en-US" w:eastAsia="vi-VN"/>
        </w:rPr>
        <w:t xml:space="preserve">- Đưa bệnh nhân đến nơi an toàn, thông thoáng </w:t>
      </w:r>
    </w:p>
    <w:p w:rsidR="001B6063" w:rsidRPr="00056A80" w:rsidRDefault="001B6063" w:rsidP="00056A80">
      <w:pPr>
        <w:spacing w:line="360" w:lineRule="auto"/>
        <w:jc w:val="both"/>
        <w:rPr>
          <w:rFonts w:eastAsia="Times New Roman" w:cs="Times New Roman"/>
          <w:szCs w:val="28"/>
          <w:lang w:val="en-US" w:eastAsia="vi-VN"/>
        </w:rPr>
      </w:pPr>
      <w:r w:rsidRPr="00056A80">
        <w:rPr>
          <w:rFonts w:eastAsia="Times New Roman" w:cs="Times New Roman"/>
          <w:szCs w:val="28"/>
          <w:lang w:val="en-US" w:eastAsia="vi-VN"/>
        </w:rPr>
        <w:t>- Tư thế bệnh nhân nằm thẳng, đầu thấp, kê chân cao.</w:t>
      </w:r>
    </w:p>
    <w:p w:rsidR="001B6063" w:rsidRPr="00056A80" w:rsidRDefault="001B6063" w:rsidP="00056A80">
      <w:pPr>
        <w:spacing w:line="360" w:lineRule="auto"/>
        <w:jc w:val="both"/>
        <w:rPr>
          <w:rFonts w:eastAsia="Times New Roman" w:cs="Times New Roman"/>
          <w:szCs w:val="28"/>
          <w:lang w:val="en-US" w:eastAsia="vi-VN"/>
        </w:rPr>
      </w:pPr>
      <w:r w:rsidRPr="00056A80">
        <w:rPr>
          <w:rFonts w:eastAsia="Times New Roman" w:cs="Times New Roman"/>
          <w:szCs w:val="28"/>
          <w:lang w:val="en-US" w:eastAsia="vi-VN"/>
        </w:rPr>
        <w:t>- Nới hoặc cởi áo (nếu có thể) để khỏi cản trở hô hấp.</w:t>
      </w:r>
    </w:p>
    <w:p w:rsidR="001B6063" w:rsidRPr="00056A80" w:rsidRDefault="001B6063" w:rsidP="00056A80">
      <w:pPr>
        <w:spacing w:line="360" w:lineRule="auto"/>
        <w:jc w:val="both"/>
        <w:rPr>
          <w:rFonts w:eastAsia="Times New Roman" w:cs="Times New Roman"/>
          <w:szCs w:val="28"/>
          <w:lang w:val="en-US" w:eastAsia="vi-VN"/>
        </w:rPr>
      </w:pPr>
      <w:r w:rsidRPr="00056A80">
        <w:rPr>
          <w:rFonts w:eastAsia="Times New Roman" w:cs="Times New Roman"/>
          <w:szCs w:val="28"/>
          <w:lang w:val="en-US" w:eastAsia="vi-VN"/>
        </w:rPr>
        <w:t>- Đo mạch, đo huyết áp, nghe tim, quan sát đồng tử.</w:t>
      </w:r>
    </w:p>
    <w:p w:rsidR="001B6063" w:rsidRPr="00056A80" w:rsidRDefault="001B6063" w:rsidP="00056A80">
      <w:pPr>
        <w:spacing w:line="360" w:lineRule="auto"/>
        <w:jc w:val="both"/>
        <w:rPr>
          <w:rFonts w:eastAsia="Times New Roman" w:cs="Times New Roman"/>
          <w:szCs w:val="28"/>
          <w:lang w:val="en-US" w:eastAsia="vi-VN"/>
        </w:rPr>
      </w:pPr>
      <w:r w:rsidRPr="00056A80">
        <w:rPr>
          <w:rFonts w:eastAsia="Times New Roman" w:cs="Times New Roman"/>
          <w:szCs w:val="28"/>
          <w:lang w:val="en-US" w:eastAsia="vi-VN"/>
        </w:rPr>
        <w:t xml:space="preserve">Tuỳ theo mức độ của hạ huyết áp mà chỉ định thuốc đường uống hoặc đường tiêm </w:t>
      </w:r>
    </w:p>
    <w:p w:rsidR="001B6063" w:rsidRPr="00056A80" w:rsidRDefault="001B6063" w:rsidP="00056A80">
      <w:pPr>
        <w:spacing w:line="360" w:lineRule="auto"/>
        <w:jc w:val="both"/>
        <w:rPr>
          <w:rFonts w:eastAsia="Times New Roman" w:cs="Times New Roman"/>
          <w:szCs w:val="28"/>
          <w:lang w:val="en-US" w:eastAsia="vi-VN"/>
        </w:rPr>
      </w:pPr>
      <w:r w:rsidRPr="00056A80">
        <w:rPr>
          <w:rFonts w:eastAsia="Times New Roman" w:cs="Times New Roman"/>
          <w:szCs w:val="28"/>
          <w:lang w:val="en-US" w:eastAsia="vi-VN"/>
        </w:rPr>
        <w:t>- Thiết lập đường truyền tĩnh mạch xử trí Hept-a-myl 2-5ml tiêm tĩnh mạch chậm, 5-10 ml/ngày</w:t>
      </w:r>
    </w:p>
    <w:p w:rsidR="001B6063" w:rsidRPr="00056A80" w:rsidRDefault="001B6063" w:rsidP="00056A80">
      <w:pPr>
        <w:spacing w:line="360" w:lineRule="auto"/>
        <w:jc w:val="both"/>
        <w:rPr>
          <w:rFonts w:eastAsia="Times New Roman" w:cs="Times New Roman"/>
          <w:szCs w:val="28"/>
          <w:lang w:val="en-US" w:eastAsia="vi-VN"/>
        </w:rPr>
      </w:pPr>
      <w:r w:rsidRPr="00056A80">
        <w:rPr>
          <w:rFonts w:eastAsia="Times New Roman" w:cs="Times New Roman"/>
          <w:szCs w:val="28"/>
          <w:lang w:val="en-US" w:eastAsia="vi-VN"/>
        </w:rPr>
        <w:t>- NaCl 0,9% 500ml 1 chai Truyền Tĩnh mạch XXX giọt/ phút.</w:t>
      </w:r>
    </w:p>
    <w:p w:rsidR="001B6063" w:rsidRPr="00056A80" w:rsidRDefault="001B6063" w:rsidP="00056A80">
      <w:pPr>
        <w:spacing w:line="360" w:lineRule="auto"/>
        <w:jc w:val="both"/>
        <w:rPr>
          <w:rFonts w:eastAsia="Times New Roman" w:cs="Times New Roman"/>
          <w:szCs w:val="28"/>
          <w:lang w:val="en-US" w:eastAsia="vi-VN"/>
        </w:rPr>
      </w:pPr>
      <w:r w:rsidRPr="00056A80">
        <w:rPr>
          <w:rFonts w:eastAsia="Times New Roman" w:cs="Times New Roman"/>
          <w:szCs w:val="28"/>
          <w:lang w:val="en-US" w:eastAsia="vi-VN"/>
        </w:rPr>
        <w:t xml:space="preserve">- Nếu không có kết quả, có thể dùng Corticoit Solumedrol 40-80mg /lần </w:t>
      </w:r>
    </w:p>
    <w:p w:rsidR="001B6063" w:rsidRPr="00056A80" w:rsidRDefault="001B6063" w:rsidP="00056A80">
      <w:pPr>
        <w:spacing w:line="360" w:lineRule="auto"/>
        <w:jc w:val="both"/>
        <w:rPr>
          <w:rFonts w:eastAsia="Times New Roman" w:cs="Times New Roman"/>
          <w:szCs w:val="28"/>
          <w:lang w:val="en-US" w:eastAsia="vi-VN"/>
        </w:rPr>
      </w:pPr>
      <w:r w:rsidRPr="00056A80">
        <w:rPr>
          <w:rFonts w:eastAsia="Times New Roman" w:cs="Times New Roman"/>
          <w:szCs w:val="28"/>
          <w:lang w:val="en-US" w:eastAsia="vi-VN"/>
        </w:rPr>
        <w:t>- Chống chỉ định dùng Adrenaline.</w:t>
      </w:r>
    </w:p>
    <w:p w:rsidR="001B6063" w:rsidRPr="00056A80" w:rsidRDefault="001B6063" w:rsidP="00056A80">
      <w:pPr>
        <w:spacing w:line="360" w:lineRule="auto"/>
        <w:jc w:val="both"/>
        <w:rPr>
          <w:rFonts w:eastAsia="Times New Roman" w:cs="Times New Roman"/>
          <w:szCs w:val="28"/>
          <w:lang w:val="en-US" w:eastAsia="vi-VN"/>
        </w:rPr>
      </w:pPr>
      <w:r w:rsidRPr="00056A80">
        <w:rPr>
          <w:rFonts w:eastAsia="Times New Roman" w:cs="Times New Roman"/>
          <w:b/>
          <w:bCs/>
          <w:szCs w:val="28"/>
          <w:lang w:val="en-US" w:eastAsia="vi-VN"/>
        </w:rPr>
        <w:t xml:space="preserve">VI. THEO DỎI </w:t>
      </w:r>
      <w:r w:rsidRPr="00056A80">
        <w:rPr>
          <w:rFonts w:eastAsia="Times New Roman" w:cs="Times New Roman"/>
          <w:bCs/>
          <w:szCs w:val="28"/>
          <w:lang w:val="en-US" w:eastAsia="vi-VN"/>
        </w:rPr>
        <w:t>Theo dỏi mạch huyết áp mỗi 15 phút</w:t>
      </w:r>
      <w:r w:rsidRPr="00056A80">
        <w:rPr>
          <w:rFonts w:eastAsia="Times New Roman" w:cs="Times New Roman"/>
          <w:b/>
          <w:bCs/>
          <w:szCs w:val="28"/>
          <w:lang w:val="en-US" w:eastAsia="vi-VN"/>
        </w:rPr>
        <w:t>.</w:t>
      </w:r>
      <w:r w:rsidRPr="00056A80">
        <w:rPr>
          <w:rFonts w:eastAsia="Times New Roman" w:cs="Times New Roman"/>
          <w:szCs w:val="28"/>
          <w:lang w:val="en-US" w:eastAsia="vi-VN"/>
        </w:rPr>
        <w:t xml:space="preserve"> Nếu sau 30 phút không có kết quả, chuyển cấp cứu Nội khoa.</w:t>
      </w:r>
    </w:p>
    <w:p w:rsidR="001B6063" w:rsidRPr="00056A80" w:rsidRDefault="001B6063" w:rsidP="00056A80">
      <w:pPr>
        <w:spacing w:line="360" w:lineRule="auto"/>
        <w:jc w:val="both"/>
        <w:rPr>
          <w:rFonts w:eastAsia="Times New Roman" w:cs="Times New Roman"/>
          <w:b/>
          <w:bCs/>
          <w:szCs w:val="28"/>
          <w:lang w:val="en-US" w:eastAsia="vi-VN"/>
        </w:rPr>
      </w:pPr>
      <w:r w:rsidRPr="00056A80">
        <w:rPr>
          <w:rFonts w:eastAsia="Times New Roman" w:cs="Times New Roman"/>
          <w:b/>
          <w:bCs/>
          <w:szCs w:val="28"/>
          <w:lang w:val="en-US" w:eastAsia="vi-VN"/>
        </w:rPr>
        <w:t>VII.TAI BIẾN VÀ XỬ TRÍ</w:t>
      </w:r>
    </w:p>
    <w:p w:rsidR="001B6063" w:rsidRPr="001B6063" w:rsidRDefault="001B6063" w:rsidP="001B6063">
      <w:pPr>
        <w:spacing w:line="360" w:lineRule="auto"/>
        <w:rPr>
          <w:rFonts w:eastAsia="Times New Roman" w:cs="Times New Roman"/>
          <w:szCs w:val="28"/>
          <w:lang w:eastAsia="vi-VN"/>
        </w:rPr>
      </w:pPr>
      <w:r w:rsidRPr="001B6063">
        <w:rPr>
          <w:rFonts w:eastAsia="Times New Roman" w:cs="Times New Roman"/>
          <w:szCs w:val="28"/>
          <w:lang w:eastAsia="vi-VN"/>
        </w:rPr>
        <w:br w:type="page"/>
      </w:r>
    </w:p>
    <w:p w:rsidR="001B6063" w:rsidRDefault="00056A80" w:rsidP="001B6063">
      <w:pPr>
        <w:pStyle w:val="Heading2"/>
        <w:spacing w:before="0" w:line="360" w:lineRule="auto"/>
        <w:rPr>
          <w:rFonts w:ascii="Times New Roman" w:eastAsia="Times New Roman" w:hAnsi="Times New Roman" w:cs="Times New Roman"/>
          <w:b/>
          <w:color w:val="auto"/>
          <w:sz w:val="32"/>
          <w:szCs w:val="28"/>
          <w:lang w:eastAsia="vi-VN"/>
        </w:rPr>
      </w:pPr>
      <w:bookmarkStart w:id="353" w:name="_Toc113372059"/>
      <w:r>
        <w:rPr>
          <w:rFonts w:ascii="Times New Roman" w:eastAsia="Times New Roman" w:hAnsi="Times New Roman" w:cs="Times New Roman"/>
          <w:b/>
          <w:color w:val="auto"/>
          <w:sz w:val="32"/>
          <w:szCs w:val="28"/>
          <w:lang w:eastAsia="vi-VN"/>
        </w:rPr>
        <w:lastRenderedPageBreak/>
        <w:t>227</w:t>
      </w:r>
      <w:r w:rsidR="001B6063" w:rsidRPr="001B6063">
        <w:rPr>
          <w:rFonts w:ascii="Times New Roman" w:eastAsia="Times New Roman" w:hAnsi="Times New Roman" w:cs="Times New Roman"/>
          <w:b/>
          <w:color w:val="auto"/>
          <w:sz w:val="32"/>
          <w:szCs w:val="28"/>
          <w:lang w:eastAsia="vi-VN"/>
        </w:rPr>
        <w:t>. XỬ TRÍ NGỘ ĐỘC THUỐC HƯỚNG THẦN</w:t>
      </w:r>
      <w:bookmarkEnd w:id="353"/>
    </w:p>
    <w:p w:rsidR="00056A80" w:rsidRPr="00EE5B04" w:rsidRDefault="00056A80" w:rsidP="00056A80">
      <w:pPr>
        <w:tabs>
          <w:tab w:val="left" w:pos="284"/>
          <w:tab w:val="left" w:pos="426"/>
        </w:tabs>
        <w:spacing w:line="360" w:lineRule="auto"/>
        <w:jc w:val="both"/>
        <w:rPr>
          <w:rFonts w:eastAsia="Times New Roman" w:cs="Times New Roman"/>
          <w:b/>
          <w:szCs w:val="28"/>
        </w:rPr>
      </w:pPr>
      <w:r>
        <w:rPr>
          <w:rFonts w:eastAsia="Times New Roman" w:cs="Times New Roman"/>
          <w:b/>
          <w:szCs w:val="28"/>
        </w:rPr>
        <w:t xml:space="preserve">I. </w:t>
      </w:r>
      <w:r w:rsidRPr="00EE5B04">
        <w:rPr>
          <w:rFonts w:eastAsia="Times New Roman" w:cs="Times New Roman"/>
          <w:b/>
          <w:szCs w:val="28"/>
        </w:rPr>
        <w:t>ĐẠI CƯƠNG</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b/>
          <w:szCs w:val="28"/>
          <w:lang w:val="en-SG"/>
        </w:rPr>
        <w:t xml:space="preserve">1. </w:t>
      </w:r>
      <w:r w:rsidRPr="00EE5B04">
        <w:rPr>
          <w:rFonts w:cs="Times New Roman"/>
          <w:b/>
          <w:szCs w:val="28"/>
        </w:rPr>
        <w:t>Xử trí bệnh nhân ngộ độc cấp bao gồm 2 nhóm công việc</w:t>
      </w:r>
      <w:r w:rsidRPr="00EE5B04">
        <w:rPr>
          <w:rFonts w:cs="Times New Roman"/>
          <w:szCs w:val="28"/>
        </w:rPr>
        <w:t>:</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Nhóm</w:t>
      </w:r>
      <w:r w:rsidRPr="00EE5B04">
        <w:rPr>
          <w:rFonts w:eastAsia="Times New Roman" w:cs="Times New Roman"/>
          <w:spacing w:val="-7"/>
          <w:szCs w:val="28"/>
        </w:rPr>
        <w:t xml:space="preserve"> </w:t>
      </w:r>
      <w:r w:rsidRPr="00EE5B04">
        <w:rPr>
          <w:rFonts w:eastAsia="Times New Roman" w:cs="Times New Roman"/>
          <w:szCs w:val="28"/>
        </w:rPr>
        <w:t>1:</w:t>
      </w:r>
      <w:r w:rsidRPr="00EE5B04">
        <w:rPr>
          <w:rFonts w:eastAsia="Times New Roman" w:cs="Times New Roman"/>
          <w:spacing w:val="-1"/>
          <w:szCs w:val="28"/>
        </w:rPr>
        <w:t xml:space="preserve"> </w:t>
      </w:r>
      <w:r w:rsidRPr="00EE5B04">
        <w:rPr>
          <w:rFonts w:eastAsia="Times New Roman" w:cs="Times New Roman"/>
          <w:szCs w:val="28"/>
        </w:rPr>
        <w:t>Các</w:t>
      </w:r>
      <w:r w:rsidRPr="00EE5B04">
        <w:rPr>
          <w:rFonts w:eastAsia="Times New Roman" w:cs="Times New Roman"/>
          <w:spacing w:val="-4"/>
          <w:szCs w:val="28"/>
        </w:rPr>
        <w:t xml:space="preserve"> </w:t>
      </w:r>
      <w:r w:rsidRPr="00EE5B04">
        <w:rPr>
          <w:rFonts w:eastAsia="Times New Roman" w:cs="Times New Roman"/>
          <w:szCs w:val="28"/>
        </w:rPr>
        <w:t>biện</w:t>
      </w:r>
      <w:r w:rsidRPr="00EE5B04">
        <w:rPr>
          <w:rFonts w:eastAsia="Times New Roman" w:cs="Times New Roman"/>
          <w:spacing w:val="-3"/>
          <w:szCs w:val="28"/>
        </w:rPr>
        <w:t xml:space="preserve"> </w:t>
      </w:r>
      <w:r w:rsidRPr="00EE5B04">
        <w:rPr>
          <w:rFonts w:eastAsia="Times New Roman" w:cs="Times New Roman"/>
          <w:szCs w:val="28"/>
        </w:rPr>
        <w:t>pháp</w:t>
      </w:r>
      <w:r w:rsidRPr="00EE5B04">
        <w:rPr>
          <w:rFonts w:eastAsia="Times New Roman" w:cs="Times New Roman"/>
          <w:spacing w:val="-5"/>
          <w:szCs w:val="28"/>
        </w:rPr>
        <w:t xml:space="preserve"> </w:t>
      </w:r>
      <w:r w:rsidRPr="00EE5B04">
        <w:rPr>
          <w:rFonts w:eastAsia="Times New Roman" w:cs="Times New Roman"/>
          <w:szCs w:val="28"/>
        </w:rPr>
        <w:t>hồi</w:t>
      </w:r>
      <w:r w:rsidRPr="00EE5B04">
        <w:rPr>
          <w:rFonts w:eastAsia="Times New Roman" w:cs="Times New Roman"/>
          <w:spacing w:val="-2"/>
          <w:szCs w:val="28"/>
        </w:rPr>
        <w:t xml:space="preserve"> </w:t>
      </w:r>
      <w:r w:rsidRPr="00EE5B04">
        <w:rPr>
          <w:rFonts w:eastAsia="Times New Roman" w:cs="Times New Roman"/>
          <w:szCs w:val="28"/>
        </w:rPr>
        <w:t>sức</w:t>
      </w:r>
      <w:r w:rsidRPr="00EE5B04">
        <w:rPr>
          <w:rFonts w:eastAsia="Times New Roman" w:cs="Times New Roman"/>
          <w:spacing w:val="-6"/>
          <w:szCs w:val="28"/>
        </w:rPr>
        <w:t xml:space="preserve"> </w:t>
      </w:r>
      <w:r w:rsidRPr="00EE5B04">
        <w:rPr>
          <w:rFonts w:eastAsia="Times New Roman" w:cs="Times New Roman"/>
          <w:szCs w:val="28"/>
        </w:rPr>
        <w:t>và</w:t>
      </w:r>
      <w:r w:rsidRPr="00EE5B04">
        <w:rPr>
          <w:rFonts w:eastAsia="Times New Roman" w:cs="Times New Roman"/>
          <w:spacing w:val="-4"/>
          <w:szCs w:val="28"/>
        </w:rPr>
        <w:t xml:space="preserve"> </w:t>
      </w:r>
      <w:r w:rsidRPr="00EE5B04">
        <w:rPr>
          <w:rFonts w:eastAsia="Times New Roman" w:cs="Times New Roman"/>
          <w:szCs w:val="28"/>
        </w:rPr>
        <w:t>điều</w:t>
      </w:r>
      <w:r w:rsidRPr="00EE5B04">
        <w:rPr>
          <w:rFonts w:eastAsia="Times New Roman" w:cs="Times New Roman"/>
          <w:spacing w:val="-5"/>
          <w:szCs w:val="28"/>
        </w:rPr>
        <w:t xml:space="preserve"> </w:t>
      </w:r>
      <w:r w:rsidRPr="00EE5B04">
        <w:rPr>
          <w:rFonts w:eastAsia="Times New Roman" w:cs="Times New Roman"/>
          <w:szCs w:val="28"/>
        </w:rPr>
        <w:t>trị</w:t>
      </w:r>
      <w:r w:rsidRPr="00EE5B04">
        <w:rPr>
          <w:rFonts w:eastAsia="Times New Roman" w:cs="Times New Roman"/>
          <w:spacing w:val="-3"/>
          <w:szCs w:val="28"/>
        </w:rPr>
        <w:t xml:space="preserve"> </w:t>
      </w:r>
      <w:r w:rsidRPr="00EE5B04">
        <w:rPr>
          <w:rFonts w:eastAsia="Times New Roman" w:cs="Times New Roman"/>
          <w:szCs w:val="28"/>
        </w:rPr>
        <w:t>các</w:t>
      </w:r>
      <w:r w:rsidRPr="00EE5B04">
        <w:rPr>
          <w:rFonts w:eastAsia="Times New Roman" w:cs="Times New Roman"/>
          <w:spacing w:val="-3"/>
          <w:szCs w:val="28"/>
        </w:rPr>
        <w:t xml:space="preserve"> </w:t>
      </w:r>
      <w:r w:rsidRPr="00EE5B04">
        <w:rPr>
          <w:rFonts w:eastAsia="Times New Roman" w:cs="Times New Roman"/>
          <w:szCs w:val="28"/>
        </w:rPr>
        <w:t>triệu</w:t>
      </w:r>
      <w:r w:rsidRPr="00EE5B04">
        <w:rPr>
          <w:rFonts w:eastAsia="Times New Roman" w:cs="Times New Roman"/>
          <w:spacing w:val="-2"/>
          <w:szCs w:val="28"/>
        </w:rPr>
        <w:t xml:space="preserve"> </w:t>
      </w:r>
      <w:r w:rsidRPr="00EE5B04">
        <w:rPr>
          <w:rFonts w:eastAsia="Times New Roman" w:cs="Times New Roman"/>
          <w:szCs w:val="28"/>
        </w:rPr>
        <w:t>chứng,</w:t>
      </w:r>
      <w:r w:rsidRPr="00EE5B04">
        <w:rPr>
          <w:rFonts w:eastAsia="Times New Roman" w:cs="Times New Roman"/>
          <w:spacing w:val="-4"/>
          <w:szCs w:val="28"/>
        </w:rPr>
        <w:t xml:space="preserve"> </w:t>
      </w:r>
      <w:r w:rsidRPr="00EE5B04">
        <w:rPr>
          <w:rFonts w:eastAsia="Times New Roman" w:cs="Times New Roman"/>
          <w:szCs w:val="28"/>
        </w:rPr>
        <w:t>bao</w:t>
      </w:r>
      <w:r w:rsidRPr="00EE5B04">
        <w:rPr>
          <w:rFonts w:eastAsia="Times New Roman" w:cs="Times New Roman"/>
          <w:spacing w:val="-2"/>
          <w:szCs w:val="28"/>
        </w:rPr>
        <w:t xml:space="preserve"> </w:t>
      </w:r>
      <w:r w:rsidRPr="00EE5B04">
        <w:rPr>
          <w:rFonts w:eastAsia="Times New Roman" w:cs="Times New Roman"/>
          <w:szCs w:val="28"/>
        </w:rPr>
        <w:t>gồm:</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Cấp cứu ban</w:t>
      </w:r>
      <w:r w:rsidRPr="00EE5B04">
        <w:rPr>
          <w:rFonts w:eastAsia="Times New Roman" w:cs="Times New Roman"/>
          <w:spacing w:val="-1"/>
          <w:szCs w:val="28"/>
        </w:rPr>
        <w:t xml:space="preserve"> </w:t>
      </w:r>
      <w:r w:rsidRPr="00EE5B04">
        <w:rPr>
          <w:rFonts w:eastAsia="Times New Roman" w:cs="Times New Roman"/>
          <w:szCs w:val="28"/>
        </w:rPr>
        <w:t>đầu</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Hỏi bệnh, khám, định hướng chẩn</w:t>
      </w:r>
      <w:r w:rsidRPr="00EE5B04">
        <w:rPr>
          <w:rFonts w:eastAsia="Times New Roman" w:cs="Times New Roman"/>
          <w:spacing w:val="-18"/>
          <w:szCs w:val="28"/>
        </w:rPr>
        <w:t xml:space="preserve"> </w:t>
      </w:r>
      <w:r w:rsidRPr="00EE5B04">
        <w:rPr>
          <w:rFonts w:eastAsia="Times New Roman" w:cs="Times New Roman"/>
          <w:szCs w:val="28"/>
        </w:rPr>
        <w:t>đoán.</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Các biện pháp điều trị hỗ trợ toàn</w:t>
      </w:r>
      <w:r w:rsidRPr="00EE5B04">
        <w:rPr>
          <w:rFonts w:eastAsia="Times New Roman" w:cs="Times New Roman"/>
          <w:spacing w:val="-5"/>
          <w:szCs w:val="28"/>
        </w:rPr>
        <w:t xml:space="preserve"> </w:t>
      </w:r>
      <w:r w:rsidRPr="00EE5B04">
        <w:rPr>
          <w:rFonts w:eastAsia="Times New Roman" w:cs="Times New Roman"/>
          <w:szCs w:val="28"/>
        </w:rPr>
        <w:t>diện</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Nhóm 2: Các biện pháp chống độc đặc hiệu, bao</w:t>
      </w:r>
      <w:r w:rsidRPr="00EE5B04">
        <w:rPr>
          <w:rFonts w:eastAsia="Times New Roman" w:cs="Times New Roman"/>
          <w:spacing w:val="-21"/>
          <w:szCs w:val="28"/>
        </w:rPr>
        <w:t xml:space="preserve"> </w:t>
      </w:r>
      <w:r w:rsidRPr="00EE5B04">
        <w:rPr>
          <w:rFonts w:eastAsia="Times New Roman" w:cs="Times New Roman"/>
          <w:szCs w:val="28"/>
        </w:rPr>
        <w:t>gồm:</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Hạn chế hấp</w:t>
      </w:r>
      <w:r w:rsidRPr="00EE5B04">
        <w:rPr>
          <w:rFonts w:eastAsia="Times New Roman" w:cs="Times New Roman"/>
          <w:spacing w:val="-2"/>
          <w:szCs w:val="28"/>
        </w:rPr>
        <w:t xml:space="preserve"> </w:t>
      </w:r>
      <w:r w:rsidRPr="00EE5B04">
        <w:rPr>
          <w:rFonts w:eastAsia="Times New Roman" w:cs="Times New Roman"/>
          <w:szCs w:val="28"/>
        </w:rPr>
        <w:t>thu</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Tăng đào thải độc</w:t>
      </w:r>
      <w:r w:rsidRPr="00EE5B04">
        <w:rPr>
          <w:rFonts w:eastAsia="Times New Roman" w:cs="Times New Roman"/>
          <w:spacing w:val="-5"/>
          <w:szCs w:val="28"/>
        </w:rPr>
        <w:t xml:space="preserve"> </w:t>
      </w:r>
      <w:r w:rsidRPr="00EE5B04">
        <w:rPr>
          <w:rFonts w:eastAsia="Times New Roman" w:cs="Times New Roman"/>
          <w:szCs w:val="28"/>
        </w:rPr>
        <w:t>chất</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Thuốc giải độc đặc</w:t>
      </w:r>
      <w:r w:rsidRPr="00EE5B04">
        <w:rPr>
          <w:rFonts w:eastAsia="Times New Roman" w:cs="Times New Roman"/>
          <w:spacing w:val="-8"/>
          <w:szCs w:val="28"/>
        </w:rPr>
        <w:t xml:space="preserve"> </w:t>
      </w:r>
      <w:r w:rsidRPr="00EE5B04">
        <w:rPr>
          <w:rFonts w:eastAsia="Times New Roman" w:cs="Times New Roman"/>
          <w:szCs w:val="28"/>
        </w:rPr>
        <w:t>hiệu.</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 xml:space="preserve">Làm gì trước: Khi bệnh nhân đã có triệu chứng, ưu tiên các biện </w:t>
      </w:r>
      <w:r w:rsidRPr="00EE5B04">
        <w:rPr>
          <w:rFonts w:cs="Times New Roman"/>
          <w:spacing w:val="-18"/>
          <w:szCs w:val="28"/>
        </w:rPr>
        <w:t xml:space="preserve">pháp </w:t>
      </w:r>
      <w:r w:rsidRPr="00EE5B04">
        <w:rPr>
          <w:rFonts w:cs="Times New Roman"/>
          <w:szCs w:val="28"/>
        </w:rPr>
        <w:t xml:space="preserve">nhóm 1 và thuốc giải độc (nếu có); khi bệnh nhân </w:t>
      </w:r>
      <w:r w:rsidRPr="00EE5B04">
        <w:rPr>
          <w:rFonts w:cs="Times New Roman"/>
          <w:spacing w:val="3"/>
          <w:szCs w:val="28"/>
        </w:rPr>
        <w:t>đến</w:t>
      </w:r>
      <w:r w:rsidRPr="00EE5B04">
        <w:rPr>
          <w:rFonts w:cs="Times New Roman"/>
          <w:spacing w:val="-49"/>
          <w:szCs w:val="28"/>
        </w:rPr>
        <w:t xml:space="preserve"> </w:t>
      </w:r>
      <w:r w:rsidRPr="00EE5B04">
        <w:rPr>
          <w:rFonts w:cs="Times New Roman"/>
          <w:szCs w:val="28"/>
        </w:rPr>
        <w:t xml:space="preserve">sớm chưa có triệu </w:t>
      </w:r>
      <w:r w:rsidRPr="00EE5B04">
        <w:rPr>
          <w:rFonts w:cs="Times New Roman"/>
          <w:spacing w:val="-5"/>
          <w:szCs w:val="28"/>
        </w:rPr>
        <w:t xml:space="preserve">chứng, </w:t>
      </w:r>
      <w:r w:rsidRPr="00EE5B04">
        <w:rPr>
          <w:rFonts w:cs="Times New Roman"/>
          <w:szCs w:val="28"/>
        </w:rPr>
        <w:t>ưu tiên các biện pháp nhóm 2.</w:t>
      </w:r>
    </w:p>
    <w:p w:rsidR="00056A80" w:rsidRPr="00EE5B04" w:rsidRDefault="00056A80" w:rsidP="00056A80">
      <w:pPr>
        <w:tabs>
          <w:tab w:val="left" w:pos="284"/>
          <w:tab w:val="left" w:pos="426"/>
        </w:tabs>
        <w:spacing w:line="360" w:lineRule="auto"/>
        <w:jc w:val="both"/>
        <w:rPr>
          <w:rFonts w:eastAsiaTheme="majorEastAsia" w:cs="Times New Roman"/>
          <w:b/>
          <w:bCs/>
          <w:iCs/>
          <w:szCs w:val="28"/>
        </w:rPr>
      </w:pPr>
      <w:r w:rsidRPr="00EE5B04">
        <w:rPr>
          <w:rFonts w:eastAsiaTheme="majorEastAsia" w:cs="Times New Roman"/>
          <w:b/>
          <w:bCs/>
          <w:iCs/>
          <w:szCs w:val="28"/>
          <w:lang w:val="en-SG"/>
        </w:rPr>
        <w:t xml:space="preserve">II. </w:t>
      </w:r>
      <w:r w:rsidRPr="00EE5B04">
        <w:rPr>
          <w:rFonts w:eastAsiaTheme="majorEastAsia" w:cs="Times New Roman"/>
          <w:b/>
          <w:bCs/>
          <w:iCs/>
          <w:szCs w:val="28"/>
        </w:rPr>
        <w:t>XỬ TRÍ CỤ</w:t>
      </w:r>
      <w:r w:rsidRPr="00EE5B04">
        <w:rPr>
          <w:rFonts w:eastAsiaTheme="majorEastAsia" w:cs="Times New Roman"/>
          <w:b/>
          <w:bCs/>
          <w:iCs/>
          <w:spacing w:val="-3"/>
          <w:szCs w:val="28"/>
        </w:rPr>
        <w:t xml:space="preserve"> </w:t>
      </w:r>
      <w:r w:rsidRPr="00EE5B04">
        <w:rPr>
          <w:rFonts w:eastAsiaTheme="majorEastAsia" w:cs="Times New Roman"/>
          <w:b/>
          <w:bCs/>
          <w:iCs/>
          <w:szCs w:val="28"/>
        </w:rPr>
        <w:t>THỂ</w:t>
      </w:r>
    </w:p>
    <w:p w:rsidR="00056A80" w:rsidRPr="00EE5B04" w:rsidRDefault="00056A80" w:rsidP="00056A80">
      <w:pPr>
        <w:tabs>
          <w:tab w:val="left" w:pos="284"/>
          <w:tab w:val="left" w:pos="426"/>
        </w:tabs>
        <w:spacing w:line="360" w:lineRule="auto"/>
        <w:jc w:val="both"/>
        <w:rPr>
          <w:rFonts w:eastAsia="Times New Roman" w:cs="Times New Roman"/>
          <w:b/>
          <w:szCs w:val="28"/>
        </w:rPr>
      </w:pPr>
      <w:r w:rsidRPr="00EE5B04">
        <w:rPr>
          <w:rFonts w:eastAsia="Times New Roman" w:cs="Times New Roman"/>
          <w:b/>
          <w:szCs w:val="28"/>
          <w:lang w:val="en-SG"/>
        </w:rPr>
        <w:t xml:space="preserve">1. </w:t>
      </w:r>
      <w:r w:rsidRPr="00EE5B04">
        <w:rPr>
          <w:rFonts w:eastAsia="Times New Roman" w:cs="Times New Roman"/>
          <w:b/>
          <w:szCs w:val="28"/>
        </w:rPr>
        <w:t>Cấp cứu ban đầu hay ổn định các chức năng sống của bệnh nhân (ưu tiên số</w:t>
      </w:r>
      <w:r w:rsidRPr="00EE5B04">
        <w:rPr>
          <w:rFonts w:eastAsia="Times New Roman" w:cs="Times New Roman"/>
          <w:b/>
          <w:spacing w:val="-7"/>
          <w:szCs w:val="28"/>
        </w:rPr>
        <w:t xml:space="preserve"> </w:t>
      </w:r>
      <w:r w:rsidRPr="00EE5B04">
        <w:rPr>
          <w:rFonts w:eastAsia="Times New Roman" w:cs="Times New Roman"/>
          <w:b/>
          <w:szCs w:val="28"/>
        </w:rPr>
        <w:t>1)</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Nhiệm vụ: ngay khi tiếp xúc với bệnh nhân, trong vòng vài ba phút đầu tiên, xác định và thực hiện ngay các biện pháp cần tiến hành nhằm bảo đảm tính mạng và ổn định tình trạng bệnh nhân (không để bệnh nhân chết trong khi đang thăm</w:t>
      </w:r>
      <w:r w:rsidRPr="00EE5B04">
        <w:rPr>
          <w:rFonts w:eastAsia="Times New Roman" w:cs="Times New Roman"/>
          <w:spacing w:val="-9"/>
          <w:szCs w:val="28"/>
        </w:rPr>
        <w:t xml:space="preserve"> </w:t>
      </w:r>
      <w:r w:rsidRPr="00EE5B04">
        <w:rPr>
          <w:rFonts w:eastAsia="Times New Roman" w:cs="Times New Roman"/>
          <w:szCs w:val="28"/>
        </w:rPr>
        <w:t>khám…).</w:t>
      </w:r>
      <w:r w:rsidRPr="00EE5B04">
        <w:rPr>
          <w:rFonts w:eastAsia="Times New Roman" w:cs="Times New Roman"/>
          <w:spacing w:val="-5"/>
          <w:szCs w:val="28"/>
        </w:rPr>
        <w:t xml:space="preserve"> </w:t>
      </w:r>
      <w:r w:rsidRPr="00EE5B04">
        <w:rPr>
          <w:rFonts w:eastAsia="Times New Roman" w:cs="Times New Roman"/>
          <w:szCs w:val="28"/>
        </w:rPr>
        <w:t>Việc</w:t>
      </w:r>
      <w:r w:rsidRPr="00EE5B04">
        <w:rPr>
          <w:rFonts w:eastAsia="Times New Roman" w:cs="Times New Roman"/>
          <w:spacing w:val="-4"/>
          <w:szCs w:val="28"/>
        </w:rPr>
        <w:t xml:space="preserve"> </w:t>
      </w:r>
      <w:r w:rsidRPr="00EE5B04">
        <w:rPr>
          <w:rFonts w:eastAsia="Times New Roman" w:cs="Times New Roman"/>
          <w:szCs w:val="28"/>
        </w:rPr>
        <w:t>xác</w:t>
      </w:r>
      <w:r w:rsidRPr="00EE5B04">
        <w:rPr>
          <w:rFonts w:eastAsia="Times New Roman" w:cs="Times New Roman"/>
          <w:spacing w:val="-4"/>
          <w:szCs w:val="28"/>
        </w:rPr>
        <w:t xml:space="preserve"> </w:t>
      </w:r>
      <w:r w:rsidRPr="00EE5B04">
        <w:rPr>
          <w:rFonts w:eastAsia="Times New Roman" w:cs="Times New Roman"/>
          <w:szCs w:val="28"/>
        </w:rPr>
        <w:t>định</w:t>
      </w:r>
      <w:r w:rsidRPr="00EE5B04">
        <w:rPr>
          <w:rFonts w:eastAsia="Times New Roman" w:cs="Times New Roman"/>
          <w:spacing w:val="-5"/>
          <w:szCs w:val="28"/>
        </w:rPr>
        <w:t xml:space="preserve"> </w:t>
      </w:r>
      <w:r w:rsidRPr="00EE5B04">
        <w:rPr>
          <w:rFonts w:eastAsia="Times New Roman" w:cs="Times New Roman"/>
          <w:szCs w:val="28"/>
        </w:rPr>
        <w:t>được</w:t>
      </w:r>
      <w:r w:rsidRPr="00EE5B04">
        <w:rPr>
          <w:rFonts w:eastAsia="Times New Roman" w:cs="Times New Roman"/>
          <w:spacing w:val="-4"/>
          <w:szCs w:val="28"/>
        </w:rPr>
        <w:t xml:space="preserve"> </w:t>
      </w:r>
      <w:r w:rsidRPr="00EE5B04">
        <w:rPr>
          <w:rFonts w:eastAsia="Times New Roman" w:cs="Times New Roman"/>
          <w:szCs w:val="28"/>
        </w:rPr>
        <w:t>thực</w:t>
      </w:r>
      <w:r w:rsidRPr="00EE5B04">
        <w:rPr>
          <w:rFonts w:eastAsia="Times New Roman" w:cs="Times New Roman"/>
          <w:spacing w:val="-4"/>
          <w:szCs w:val="28"/>
        </w:rPr>
        <w:t xml:space="preserve"> </w:t>
      </w:r>
      <w:r w:rsidRPr="00EE5B04">
        <w:rPr>
          <w:rFonts w:eastAsia="Times New Roman" w:cs="Times New Roman"/>
          <w:szCs w:val="28"/>
        </w:rPr>
        <w:t>hiện</w:t>
      </w:r>
      <w:r w:rsidRPr="00EE5B04">
        <w:rPr>
          <w:rFonts w:eastAsia="Times New Roman" w:cs="Times New Roman"/>
          <w:spacing w:val="-6"/>
          <w:szCs w:val="28"/>
        </w:rPr>
        <w:t xml:space="preserve"> </w:t>
      </w:r>
      <w:r w:rsidRPr="00EE5B04">
        <w:rPr>
          <w:rFonts w:eastAsia="Times New Roman" w:cs="Times New Roman"/>
          <w:szCs w:val="28"/>
        </w:rPr>
        <w:t>bằng:</w:t>
      </w:r>
      <w:r w:rsidRPr="00EE5B04">
        <w:rPr>
          <w:rFonts w:eastAsia="Times New Roman" w:cs="Times New Roman"/>
          <w:spacing w:val="-4"/>
          <w:szCs w:val="28"/>
        </w:rPr>
        <w:t xml:space="preserve"> </w:t>
      </w:r>
      <w:r w:rsidRPr="00EE5B04">
        <w:rPr>
          <w:rFonts w:eastAsia="Times New Roman" w:cs="Times New Roman"/>
          <w:szCs w:val="28"/>
        </w:rPr>
        <w:t>nhìn</w:t>
      </w:r>
      <w:r w:rsidRPr="00EE5B04">
        <w:rPr>
          <w:rFonts w:eastAsia="Times New Roman" w:cs="Times New Roman"/>
          <w:spacing w:val="-6"/>
          <w:szCs w:val="28"/>
        </w:rPr>
        <w:t xml:space="preserve"> </w:t>
      </w:r>
      <w:r w:rsidRPr="00EE5B04">
        <w:rPr>
          <w:rFonts w:eastAsia="Times New Roman" w:cs="Times New Roman"/>
          <w:szCs w:val="28"/>
        </w:rPr>
        <w:t>bệnh</w:t>
      </w:r>
      <w:r w:rsidRPr="00EE5B04">
        <w:rPr>
          <w:rFonts w:eastAsia="Times New Roman" w:cs="Times New Roman"/>
          <w:spacing w:val="-5"/>
          <w:szCs w:val="28"/>
        </w:rPr>
        <w:t xml:space="preserve"> </w:t>
      </w:r>
      <w:r w:rsidRPr="00EE5B04">
        <w:rPr>
          <w:rFonts w:eastAsia="Times New Roman" w:cs="Times New Roman"/>
          <w:szCs w:val="28"/>
        </w:rPr>
        <w:t>nhân,</w:t>
      </w:r>
      <w:r w:rsidRPr="00EE5B04">
        <w:rPr>
          <w:rFonts w:eastAsia="Times New Roman" w:cs="Times New Roman"/>
          <w:spacing w:val="-5"/>
          <w:szCs w:val="28"/>
        </w:rPr>
        <w:t xml:space="preserve"> </w:t>
      </w:r>
      <w:r w:rsidRPr="00EE5B04">
        <w:rPr>
          <w:rFonts w:eastAsia="Times New Roman" w:cs="Times New Roman"/>
          <w:szCs w:val="28"/>
        </w:rPr>
        <w:t>sờ</w:t>
      </w:r>
      <w:r w:rsidRPr="00EE5B04">
        <w:rPr>
          <w:rFonts w:eastAsia="Times New Roman" w:cs="Times New Roman"/>
          <w:spacing w:val="-4"/>
          <w:szCs w:val="28"/>
        </w:rPr>
        <w:t xml:space="preserve"> </w:t>
      </w:r>
      <w:r w:rsidRPr="00EE5B04">
        <w:rPr>
          <w:rFonts w:eastAsia="Times New Roman" w:cs="Times New Roman"/>
          <w:szCs w:val="28"/>
        </w:rPr>
        <w:t>mạch</w:t>
      </w:r>
      <w:r w:rsidRPr="00EE5B04">
        <w:rPr>
          <w:rFonts w:eastAsia="Times New Roman" w:cs="Times New Roman"/>
          <w:spacing w:val="-3"/>
          <w:szCs w:val="28"/>
        </w:rPr>
        <w:t xml:space="preserve"> </w:t>
      </w:r>
      <w:r w:rsidRPr="00EE5B04">
        <w:rPr>
          <w:rFonts w:eastAsia="Times New Roman" w:cs="Times New Roman"/>
          <w:spacing w:val="-8"/>
          <w:szCs w:val="28"/>
        </w:rPr>
        <w:t xml:space="preserve">và </w:t>
      </w:r>
      <w:r w:rsidRPr="00EE5B04">
        <w:rPr>
          <w:rFonts w:eastAsia="Times New Roman" w:cs="Times New Roman"/>
          <w:szCs w:val="28"/>
        </w:rPr>
        <w:t xml:space="preserve">lay gọi bệnh nhân. Các tình huống cần giải quyết ngay thuộc </w:t>
      </w:r>
      <w:r w:rsidRPr="00EE5B04">
        <w:rPr>
          <w:rFonts w:eastAsia="Times New Roman" w:cs="Times New Roman"/>
          <w:spacing w:val="5"/>
          <w:szCs w:val="28"/>
        </w:rPr>
        <w:t xml:space="preserve">về </w:t>
      </w:r>
      <w:r w:rsidRPr="00EE5B04">
        <w:rPr>
          <w:rFonts w:eastAsia="Times New Roman" w:cs="Times New Roman"/>
          <w:szCs w:val="28"/>
        </w:rPr>
        <w:t>3 hệ cơ quan sống còn: Hô hấp, tuần hoàn và thần</w:t>
      </w:r>
      <w:r w:rsidRPr="00EE5B04">
        <w:rPr>
          <w:rFonts w:eastAsia="Times New Roman" w:cs="Times New Roman"/>
          <w:spacing w:val="-13"/>
          <w:szCs w:val="28"/>
        </w:rPr>
        <w:t xml:space="preserve"> </w:t>
      </w:r>
      <w:r w:rsidRPr="00EE5B04">
        <w:rPr>
          <w:rFonts w:eastAsia="Times New Roman" w:cs="Times New Roman"/>
          <w:szCs w:val="28"/>
        </w:rPr>
        <w:t>kinh.</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b/>
          <w:i/>
          <w:szCs w:val="28"/>
        </w:rPr>
        <w:t xml:space="preserve">Hô hấp: </w:t>
      </w:r>
      <w:r w:rsidRPr="00EE5B04">
        <w:rPr>
          <w:rFonts w:eastAsia="Times New Roman" w:cs="Times New Roman"/>
          <w:szCs w:val="28"/>
        </w:rPr>
        <w:t xml:space="preserve">Độc chất có thể gây suy hô hấp qua các cơ chế sau: ức chế thần kinh trung ương gây thở chậm, ngừng thở (heroin, morphin, gardenal và </w:t>
      </w:r>
      <w:r w:rsidRPr="00EE5B04">
        <w:rPr>
          <w:rFonts w:eastAsia="Times New Roman" w:cs="Times New Roman"/>
          <w:spacing w:val="-4"/>
          <w:szCs w:val="28"/>
        </w:rPr>
        <w:t>các</w:t>
      </w:r>
      <w:r w:rsidRPr="00EE5B04">
        <w:rPr>
          <w:rFonts w:eastAsia="Times New Roman" w:cs="Times New Roman"/>
          <w:spacing w:val="59"/>
          <w:szCs w:val="28"/>
        </w:rPr>
        <w:t xml:space="preserve"> </w:t>
      </w:r>
      <w:r w:rsidRPr="00EE5B04">
        <w:rPr>
          <w:rFonts w:eastAsia="Times New Roman" w:cs="Times New Roman"/>
          <w:szCs w:val="28"/>
        </w:rPr>
        <w:t xml:space="preserve">thuốc ngủ, an thần); gây liệt cơ toàn thân bao gồm cơ hô hấp (ngộ độc Phospho hữu cơ, tetrodotoxin - cá nóc…); gây tổn thương phổi do độc chất </w:t>
      </w:r>
      <w:r w:rsidRPr="00EE5B04">
        <w:rPr>
          <w:rFonts w:eastAsia="Times New Roman" w:cs="Times New Roman"/>
          <w:spacing w:val="-3"/>
          <w:szCs w:val="28"/>
        </w:rPr>
        <w:t xml:space="preserve">(paraquat) </w:t>
      </w:r>
      <w:r w:rsidRPr="00EE5B04">
        <w:rPr>
          <w:rFonts w:eastAsia="Times New Roman" w:cs="Times New Roman"/>
          <w:szCs w:val="28"/>
        </w:rPr>
        <w:t>hoặc do sặc, thiếu ôxy đơn thuần hay hệ</w:t>
      </w:r>
      <w:r w:rsidRPr="00EE5B04">
        <w:rPr>
          <w:rFonts w:eastAsia="Times New Roman" w:cs="Times New Roman"/>
          <w:spacing w:val="-19"/>
          <w:szCs w:val="28"/>
        </w:rPr>
        <w:t xml:space="preserve"> </w:t>
      </w:r>
      <w:r w:rsidRPr="00EE5B04">
        <w:rPr>
          <w:rFonts w:eastAsia="Times New Roman" w:cs="Times New Roman"/>
          <w:szCs w:val="28"/>
        </w:rPr>
        <w:t>thống</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Tùy tình huống cần can thiệp kịp thời</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 xml:space="preserve">Mục đích can thiệp nhằm: Khai thông đường thở, bảo đảm thông </w:t>
      </w:r>
      <w:r w:rsidRPr="00EE5B04">
        <w:rPr>
          <w:rFonts w:eastAsia="Times New Roman" w:cs="Times New Roman"/>
          <w:spacing w:val="-8"/>
          <w:szCs w:val="28"/>
        </w:rPr>
        <w:t xml:space="preserve">khí, </w:t>
      </w:r>
      <w:r w:rsidRPr="00EE5B04">
        <w:rPr>
          <w:rFonts w:eastAsia="Times New Roman" w:cs="Times New Roman"/>
          <w:szCs w:val="28"/>
        </w:rPr>
        <w:t>thở oxy để bảo đảm tình trạng oxy hoá</w:t>
      </w:r>
      <w:r w:rsidRPr="00EE5B04">
        <w:rPr>
          <w:rFonts w:eastAsia="Times New Roman" w:cs="Times New Roman"/>
          <w:spacing w:val="-28"/>
          <w:szCs w:val="28"/>
        </w:rPr>
        <w:t xml:space="preserve"> </w:t>
      </w:r>
      <w:r w:rsidRPr="00EE5B04">
        <w:rPr>
          <w:rFonts w:eastAsia="Times New Roman" w:cs="Times New Roman"/>
          <w:szCs w:val="28"/>
        </w:rPr>
        <w:t>máu.</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lastRenderedPageBreak/>
        <w:t xml:space="preserve">Các biện pháp can thiệp: ngửa cổ, thở oxy, hút đờm dãi, đặt canun mayo, đặt nội khí quản, </w:t>
      </w:r>
      <w:r w:rsidRPr="00EE5B04">
        <w:rPr>
          <w:rFonts w:eastAsia="Times New Roman" w:cs="Times New Roman"/>
          <w:spacing w:val="-3"/>
          <w:szCs w:val="28"/>
        </w:rPr>
        <w:t xml:space="preserve">mở </w:t>
      </w:r>
      <w:r w:rsidRPr="00EE5B04">
        <w:rPr>
          <w:rFonts w:eastAsia="Times New Roman" w:cs="Times New Roman"/>
          <w:szCs w:val="28"/>
        </w:rPr>
        <w:t>khí quản, thổi ngạt, bóp bóng ambu, thở máy, dùng các thuốc giãn phế</w:t>
      </w:r>
      <w:r w:rsidRPr="00EE5B04">
        <w:rPr>
          <w:rFonts w:eastAsia="Times New Roman" w:cs="Times New Roman"/>
          <w:spacing w:val="-9"/>
          <w:szCs w:val="28"/>
        </w:rPr>
        <w:t xml:space="preserve"> </w:t>
      </w:r>
      <w:r w:rsidRPr="00EE5B04">
        <w:rPr>
          <w:rFonts w:eastAsia="Times New Roman" w:cs="Times New Roman"/>
          <w:szCs w:val="28"/>
        </w:rPr>
        <w:t>quản…</w:t>
      </w:r>
    </w:p>
    <w:p w:rsidR="00056A80" w:rsidRPr="00EE5B04" w:rsidRDefault="00056A80" w:rsidP="00056A80">
      <w:pPr>
        <w:tabs>
          <w:tab w:val="left" w:pos="284"/>
          <w:tab w:val="left" w:pos="426"/>
        </w:tabs>
        <w:spacing w:line="360" w:lineRule="auto"/>
        <w:jc w:val="both"/>
        <w:rPr>
          <w:rFonts w:eastAsiaTheme="majorEastAsia" w:cs="Times New Roman"/>
          <w:szCs w:val="28"/>
        </w:rPr>
      </w:pPr>
      <w:r w:rsidRPr="00EE5B04">
        <w:rPr>
          <w:rFonts w:eastAsiaTheme="majorEastAsia" w:cs="Times New Roman"/>
          <w:i/>
          <w:szCs w:val="28"/>
        </w:rPr>
        <w:t>Tuần</w:t>
      </w:r>
      <w:r w:rsidRPr="00EE5B04">
        <w:rPr>
          <w:rFonts w:eastAsiaTheme="majorEastAsia" w:cs="Times New Roman"/>
          <w:i/>
          <w:spacing w:val="-2"/>
          <w:szCs w:val="28"/>
        </w:rPr>
        <w:t xml:space="preserve"> </w:t>
      </w:r>
      <w:r w:rsidRPr="00EE5B04">
        <w:rPr>
          <w:rFonts w:eastAsiaTheme="majorEastAsia" w:cs="Times New Roman"/>
          <w:i/>
          <w:szCs w:val="28"/>
        </w:rPr>
        <w:t>hoàn:</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Có 2 tình trạng cần xử lí cấp: loạn nhịp và tụt huyết áp.</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Loạn</w:t>
      </w:r>
      <w:r w:rsidRPr="00EE5B04">
        <w:rPr>
          <w:rFonts w:eastAsia="Times New Roman" w:cs="Times New Roman"/>
          <w:spacing w:val="-4"/>
          <w:szCs w:val="28"/>
        </w:rPr>
        <w:t xml:space="preserve"> </w:t>
      </w:r>
      <w:r w:rsidRPr="00EE5B04">
        <w:rPr>
          <w:rFonts w:eastAsia="Times New Roman" w:cs="Times New Roman"/>
          <w:szCs w:val="28"/>
        </w:rPr>
        <w:t>nhịp:</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w:t>
      </w:r>
      <w:r w:rsidRPr="00EE5B04">
        <w:rPr>
          <w:rFonts w:cs="Times New Roman"/>
          <w:spacing w:val="-87"/>
          <w:szCs w:val="28"/>
        </w:rPr>
        <w:t xml:space="preserve"> </w:t>
      </w:r>
      <w:r w:rsidRPr="00EE5B04">
        <w:rPr>
          <w:rFonts w:cs="Times New Roman"/>
          <w:szCs w:val="28"/>
        </w:rPr>
        <w:t xml:space="preserve">Nhịp chậm dưới 60 chu kỳ/phút: atropine 0,5mg tĩnh mạch, nhắc lại </w:t>
      </w:r>
      <w:r w:rsidRPr="00EE5B04">
        <w:rPr>
          <w:rFonts w:cs="Times New Roman"/>
          <w:spacing w:val="-7"/>
          <w:szCs w:val="28"/>
        </w:rPr>
        <w:t xml:space="preserve">cho </w:t>
      </w:r>
      <w:r w:rsidRPr="00EE5B04">
        <w:rPr>
          <w:rFonts w:cs="Times New Roman"/>
          <w:szCs w:val="28"/>
        </w:rPr>
        <w:t xml:space="preserve">đến khi mạch &gt; 60 lần /phút hoặc tổng liều = 2mg. Nếu nhịp chậm không cải thiện, thường kèm với tụt huyết áp: truyền adrenaline TM 0,2 </w:t>
      </w:r>
      <w:r w:rsidRPr="00EE5B04">
        <w:rPr>
          <w:rFonts w:cs="Times New Roman"/>
          <w:szCs w:val="28"/>
        </w:rPr>
        <w:t xml:space="preserve">g/kg/phút, </w:t>
      </w:r>
      <w:r w:rsidRPr="00EE5B04">
        <w:rPr>
          <w:rFonts w:cs="Times New Roman"/>
          <w:spacing w:val="-6"/>
          <w:szCs w:val="28"/>
        </w:rPr>
        <w:t xml:space="preserve">điều </w:t>
      </w:r>
      <w:r w:rsidRPr="00EE5B04">
        <w:rPr>
          <w:rFonts w:cs="Times New Roman"/>
          <w:szCs w:val="28"/>
        </w:rPr>
        <w:t>chỉnh liều theo đáp ứng.</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 Nhịp nhanh: ghi điện tim và xử trí theo loại loạn nhịp: nhanh thất, rung thất, xoắn đỉnh: sốc điện khử rung; nhanh xoang, nhanh trên thất: tìm và điều trị các nguyên nhân (VD mất nước, thiếu ôxy, kích thích), digoxin,…</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Trụy mạch – tụt huyết áp: do giảm thể tích, do sốc phản vệ, giãn mạch, do viêm cơ tim nhiễm</w:t>
      </w:r>
      <w:r w:rsidRPr="00EE5B04">
        <w:rPr>
          <w:rFonts w:eastAsia="Times New Roman" w:cs="Times New Roman"/>
          <w:spacing w:val="-18"/>
          <w:szCs w:val="28"/>
        </w:rPr>
        <w:t xml:space="preserve"> </w:t>
      </w:r>
      <w:r w:rsidRPr="00EE5B04">
        <w:rPr>
          <w:rFonts w:eastAsia="Times New Roman" w:cs="Times New Roman"/>
          <w:szCs w:val="28"/>
        </w:rPr>
        <w:t>độc…</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 xml:space="preserve">+ Trước hết xác định có giảm thể tích tuần hoàn không; nếu có </w:t>
      </w:r>
      <w:r w:rsidRPr="00EE5B04">
        <w:rPr>
          <w:rFonts w:cs="Times New Roman"/>
          <w:spacing w:val="-6"/>
          <w:szCs w:val="28"/>
        </w:rPr>
        <w:t xml:space="preserve">truyền </w:t>
      </w:r>
      <w:r w:rsidRPr="00EE5B04">
        <w:rPr>
          <w:rFonts w:cs="Times New Roman"/>
          <w:szCs w:val="28"/>
        </w:rPr>
        <w:t>dịch. Đặt catheter tĩnh mạch trung tâm để theo dõi áp lục tĩnh mạch trung tâm (CVP) và điều chỉnh dịch truyền. Nếu giảm thể tích trong lòng mạch do thoát mạch</w:t>
      </w:r>
      <w:r w:rsidRPr="00EE5B04">
        <w:rPr>
          <w:rFonts w:cs="Times New Roman"/>
          <w:spacing w:val="-3"/>
          <w:szCs w:val="28"/>
        </w:rPr>
        <w:t xml:space="preserve"> </w:t>
      </w:r>
      <w:r w:rsidRPr="00EE5B04">
        <w:rPr>
          <w:rFonts w:cs="Times New Roman"/>
          <w:szCs w:val="28"/>
        </w:rPr>
        <w:t>mất</w:t>
      </w:r>
      <w:r w:rsidRPr="00EE5B04">
        <w:rPr>
          <w:rFonts w:cs="Times New Roman"/>
          <w:spacing w:val="-3"/>
          <w:szCs w:val="28"/>
        </w:rPr>
        <w:t xml:space="preserve"> </w:t>
      </w:r>
      <w:r w:rsidRPr="00EE5B04">
        <w:rPr>
          <w:rFonts w:cs="Times New Roman"/>
          <w:szCs w:val="28"/>
        </w:rPr>
        <w:t>huyết</w:t>
      </w:r>
      <w:r w:rsidRPr="00EE5B04">
        <w:rPr>
          <w:rFonts w:cs="Times New Roman"/>
          <w:spacing w:val="-3"/>
          <w:szCs w:val="28"/>
        </w:rPr>
        <w:t xml:space="preserve"> </w:t>
      </w:r>
      <w:r w:rsidRPr="00EE5B04">
        <w:rPr>
          <w:rFonts w:cs="Times New Roman"/>
          <w:szCs w:val="28"/>
        </w:rPr>
        <w:t>tương</w:t>
      </w:r>
      <w:r w:rsidRPr="00EE5B04">
        <w:rPr>
          <w:rFonts w:cs="Times New Roman"/>
          <w:spacing w:val="-4"/>
          <w:szCs w:val="28"/>
        </w:rPr>
        <w:t xml:space="preserve"> </w:t>
      </w:r>
      <w:r w:rsidRPr="00EE5B04">
        <w:rPr>
          <w:rFonts w:cs="Times New Roman"/>
          <w:szCs w:val="28"/>
        </w:rPr>
        <w:t>cần</w:t>
      </w:r>
      <w:r w:rsidRPr="00EE5B04">
        <w:rPr>
          <w:rFonts w:cs="Times New Roman"/>
          <w:spacing w:val="-4"/>
          <w:szCs w:val="28"/>
        </w:rPr>
        <w:t xml:space="preserve"> </w:t>
      </w:r>
      <w:r w:rsidRPr="00EE5B04">
        <w:rPr>
          <w:rFonts w:cs="Times New Roman"/>
          <w:szCs w:val="28"/>
        </w:rPr>
        <w:t>truyền</w:t>
      </w:r>
      <w:r w:rsidRPr="00EE5B04">
        <w:rPr>
          <w:rFonts w:cs="Times New Roman"/>
          <w:spacing w:val="-6"/>
          <w:szCs w:val="28"/>
        </w:rPr>
        <w:t xml:space="preserve"> </w:t>
      </w:r>
      <w:r w:rsidRPr="00EE5B04">
        <w:rPr>
          <w:rFonts w:cs="Times New Roman"/>
          <w:szCs w:val="28"/>
        </w:rPr>
        <w:t>dung</w:t>
      </w:r>
      <w:r w:rsidRPr="00EE5B04">
        <w:rPr>
          <w:rFonts w:cs="Times New Roman"/>
          <w:spacing w:val="-5"/>
          <w:szCs w:val="28"/>
        </w:rPr>
        <w:t xml:space="preserve"> </w:t>
      </w:r>
      <w:r w:rsidRPr="00EE5B04">
        <w:rPr>
          <w:rFonts w:cs="Times New Roman"/>
          <w:szCs w:val="28"/>
        </w:rPr>
        <w:t>dịch</w:t>
      </w:r>
      <w:r w:rsidRPr="00EE5B04">
        <w:rPr>
          <w:rFonts w:cs="Times New Roman"/>
          <w:spacing w:val="-5"/>
          <w:szCs w:val="28"/>
        </w:rPr>
        <w:t xml:space="preserve"> </w:t>
      </w:r>
      <w:r w:rsidRPr="00EE5B04">
        <w:rPr>
          <w:rFonts w:cs="Times New Roman"/>
          <w:szCs w:val="28"/>
        </w:rPr>
        <w:t>keo:</w:t>
      </w:r>
      <w:r w:rsidRPr="00EE5B04">
        <w:rPr>
          <w:rFonts w:cs="Times New Roman"/>
          <w:spacing w:val="-7"/>
          <w:szCs w:val="28"/>
        </w:rPr>
        <w:t xml:space="preserve"> </w:t>
      </w:r>
      <w:r w:rsidRPr="00EE5B04">
        <w:rPr>
          <w:rFonts w:cs="Times New Roman"/>
          <w:szCs w:val="28"/>
        </w:rPr>
        <w:t>huyết</w:t>
      </w:r>
      <w:r w:rsidRPr="00EE5B04">
        <w:rPr>
          <w:rFonts w:cs="Times New Roman"/>
          <w:spacing w:val="-5"/>
          <w:szCs w:val="28"/>
        </w:rPr>
        <w:t xml:space="preserve"> </w:t>
      </w:r>
      <w:r w:rsidRPr="00EE5B04">
        <w:rPr>
          <w:rFonts w:cs="Times New Roman"/>
          <w:szCs w:val="28"/>
        </w:rPr>
        <w:t>tương,</w:t>
      </w:r>
      <w:r w:rsidRPr="00EE5B04">
        <w:rPr>
          <w:rFonts w:cs="Times New Roman"/>
          <w:spacing w:val="-9"/>
          <w:szCs w:val="28"/>
        </w:rPr>
        <w:t xml:space="preserve"> </w:t>
      </w:r>
      <w:r w:rsidRPr="00EE5B04">
        <w:rPr>
          <w:rFonts w:cs="Times New Roman"/>
          <w:szCs w:val="28"/>
        </w:rPr>
        <w:t>dịch</w:t>
      </w:r>
      <w:r w:rsidRPr="00EE5B04">
        <w:rPr>
          <w:rFonts w:cs="Times New Roman"/>
          <w:spacing w:val="-4"/>
          <w:szCs w:val="28"/>
        </w:rPr>
        <w:t xml:space="preserve"> </w:t>
      </w:r>
      <w:r w:rsidRPr="00EE5B04">
        <w:rPr>
          <w:rFonts w:cs="Times New Roman"/>
          <w:szCs w:val="28"/>
        </w:rPr>
        <w:t>truyền</w:t>
      </w:r>
      <w:r w:rsidRPr="00EE5B04">
        <w:rPr>
          <w:rFonts w:cs="Times New Roman"/>
          <w:spacing w:val="-5"/>
          <w:szCs w:val="28"/>
        </w:rPr>
        <w:t xml:space="preserve"> </w:t>
      </w:r>
      <w:r w:rsidRPr="00EE5B04">
        <w:rPr>
          <w:rFonts w:cs="Times New Roman"/>
          <w:spacing w:val="-13"/>
          <w:szCs w:val="28"/>
        </w:rPr>
        <w:t xml:space="preserve">thay </w:t>
      </w:r>
      <w:r w:rsidRPr="00EE5B04">
        <w:rPr>
          <w:rFonts w:cs="Times New Roman"/>
          <w:szCs w:val="28"/>
        </w:rPr>
        <w:t>thế huyết tương (ví dụ gelatin,</w:t>
      </w:r>
      <w:r w:rsidRPr="00EE5B04">
        <w:rPr>
          <w:rFonts w:cs="Times New Roman"/>
          <w:spacing w:val="-18"/>
          <w:szCs w:val="28"/>
        </w:rPr>
        <w:t xml:space="preserve"> </w:t>
      </w:r>
      <w:r w:rsidRPr="00EE5B04">
        <w:rPr>
          <w:rFonts w:cs="Times New Roman"/>
          <w:szCs w:val="28"/>
        </w:rPr>
        <w:t>gelafundin,…).</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 Khi đã loại trừ giảm thể tích và CVP ≥ 5 cm nước mà vẫn tụt HA thì cho thuốc vận mạch: dopamin (5-15 mcg/kg/phút); nếu tụt HA do viêm cơ tim nhiễm độc: dobutamin: bắt đầu 10 mcg/kg/phút, tăng liều nếu chưa đáp ứng, mỗi lần có thể tăng 5 - 10 mcg/kg/phút cho đến khi đạt kết quả hoặc đạt 40</w:t>
      </w:r>
      <w:r w:rsidRPr="00EE5B04">
        <w:rPr>
          <w:rFonts w:cs="Times New Roman"/>
          <w:szCs w:val="28"/>
        </w:rPr>
        <w:t>g/kg/phút;</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 Nếu tụt HA do giãn mạch giảm trương lực thành mạch: dùng noradrenaline, bắt đầu 0,05 mcg/kg/phút, điều chỉnh theo đáp ứng, phối hợp với các thuốc vận mạch khác: thường là dobutamin nếu có suy tim, nếu không có dobutamin có thể phối hợp với dopamine hoặc adrenalin.</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b/>
          <w:i/>
          <w:szCs w:val="28"/>
        </w:rPr>
        <w:t>Thần kinh</w:t>
      </w:r>
      <w:r w:rsidRPr="00EE5B04">
        <w:rPr>
          <w:rFonts w:eastAsia="Times New Roman" w:cs="Times New Roman"/>
          <w:szCs w:val="28"/>
        </w:rPr>
        <w:t xml:space="preserve">: co giật hay hôn </w:t>
      </w:r>
      <w:r w:rsidRPr="00EE5B04">
        <w:rPr>
          <w:rFonts w:eastAsia="Times New Roman" w:cs="Times New Roman"/>
          <w:spacing w:val="-3"/>
          <w:szCs w:val="28"/>
        </w:rPr>
        <w:t xml:space="preserve">mê </w:t>
      </w:r>
      <w:r w:rsidRPr="00EE5B04">
        <w:rPr>
          <w:rFonts w:eastAsia="Times New Roman" w:cs="Times New Roman"/>
          <w:spacing w:val="2"/>
          <w:szCs w:val="28"/>
        </w:rPr>
        <w:t xml:space="preserve">là </w:t>
      </w:r>
      <w:r w:rsidRPr="00EE5B04">
        <w:rPr>
          <w:rFonts w:eastAsia="Times New Roman" w:cs="Times New Roman"/>
          <w:szCs w:val="28"/>
        </w:rPr>
        <w:t xml:space="preserve">hai trạng thái </w:t>
      </w:r>
      <w:r w:rsidRPr="00EE5B04">
        <w:rPr>
          <w:rFonts w:eastAsia="Times New Roman" w:cs="Times New Roman"/>
          <w:spacing w:val="-3"/>
          <w:szCs w:val="28"/>
        </w:rPr>
        <w:t xml:space="preserve">mà </w:t>
      </w:r>
      <w:r w:rsidRPr="00EE5B04">
        <w:rPr>
          <w:rFonts w:eastAsia="Times New Roman" w:cs="Times New Roman"/>
          <w:szCs w:val="28"/>
        </w:rPr>
        <w:t>nhiều độc chất gây ra và cần được điều trị kịp thời</w:t>
      </w:r>
      <w:r w:rsidRPr="00EE5B04">
        <w:rPr>
          <w:rFonts w:eastAsia="Times New Roman" w:cs="Times New Roman"/>
          <w:spacing w:val="-18"/>
          <w:szCs w:val="28"/>
        </w:rPr>
        <w:t xml:space="preserve"> </w:t>
      </w:r>
      <w:r w:rsidRPr="00EE5B04">
        <w:rPr>
          <w:rFonts w:eastAsia="Times New Roman" w:cs="Times New Roman"/>
          <w:szCs w:val="28"/>
        </w:rPr>
        <w:t>:</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lastRenderedPageBreak/>
        <w:t>Co giật: cắt cơn giật bằng các loại thuốc với liều hiệu quả là phải</w:t>
      </w:r>
      <w:r w:rsidRPr="00EE5B04">
        <w:rPr>
          <w:rFonts w:eastAsia="Times New Roman" w:cs="Times New Roman"/>
          <w:spacing w:val="2"/>
          <w:szCs w:val="28"/>
        </w:rPr>
        <w:t xml:space="preserve"> </w:t>
      </w:r>
      <w:r w:rsidRPr="00EE5B04">
        <w:rPr>
          <w:rFonts w:eastAsia="Times New Roman" w:cs="Times New Roman"/>
          <w:szCs w:val="28"/>
        </w:rPr>
        <w:t>cắt</w:t>
      </w:r>
      <w:r w:rsidRPr="00EE5B04">
        <w:rPr>
          <w:rFonts w:eastAsia="Times New Roman" w:cs="Times New Roman"/>
          <w:szCs w:val="28"/>
          <w:lang w:val="en-SG"/>
        </w:rPr>
        <w:t xml:space="preserve"> </w:t>
      </w:r>
      <w:r w:rsidRPr="00EE5B04">
        <w:rPr>
          <w:rFonts w:eastAsia="Times New Roman" w:cs="Times New Roman"/>
          <w:szCs w:val="28"/>
        </w:rPr>
        <w:t>được cơn giật, không phải liều tối đa trong các dược điển.</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 xml:space="preserve">+ Seduxen ống 10 </w:t>
      </w:r>
      <w:r w:rsidRPr="00EE5B04">
        <w:rPr>
          <w:rFonts w:cs="Times New Roman"/>
          <w:spacing w:val="-3"/>
          <w:szCs w:val="28"/>
        </w:rPr>
        <w:t xml:space="preserve">mg </w:t>
      </w:r>
      <w:r w:rsidRPr="00EE5B04">
        <w:rPr>
          <w:rFonts w:cs="Times New Roman"/>
          <w:szCs w:val="28"/>
        </w:rPr>
        <w:t>tiêm TM (trẻ em tiêm 1/3 đến một nửa ống) nhắc</w:t>
      </w:r>
      <w:r w:rsidRPr="00EE5B04">
        <w:rPr>
          <w:rFonts w:cs="Times New Roman"/>
          <w:spacing w:val="-48"/>
          <w:szCs w:val="28"/>
        </w:rPr>
        <w:t xml:space="preserve"> </w:t>
      </w:r>
      <w:r w:rsidRPr="00EE5B04">
        <w:rPr>
          <w:rFonts w:cs="Times New Roman"/>
          <w:szCs w:val="28"/>
        </w:rPr>
        <w:t xml:space="preserve">lại cho đến khi cắt được cơn giật. Sau đó truyền TM hoặc tiêm bắp duy trì </w:t>
      </w:r>
      <w:r w:rsidRPr="00EE5B04">
        <w:rPr>
          <w:rFonts w:cs="Times New Roman"/>
          <w:spacing w:val="-4"/>
          <w:szCs w:val="28"/>
        </w:rPr>
        <w:t>khống</w:t>
      </w:r>
      <w:r w:rsidRPr="00EE5B04">
        <w:rPr>
          <w:rFonts w:cs="Times New Roman"/>
          <w:spacing w:val="59"/>
          <w:szCs w:val="28"/>
        </w:rPr>
        <w:t xml:space="preserve"> </w:t>
      </w:r>
      <w:r w:rsidRPr="00EE5B04">
        <w:rPr>
          <w:rFonts w:cs="Times New Roman"/>
          <w:szCs w:val="28"/>
        </w:rPr>
        <w:t>chế cơn</w:t>
      </w:r>
      <w:r w:rsidRPr="00EE5B04">
        <w:rPr>
          <w:rFonts w:cs="Times New Roman"/>
          <w:spacing w:val="-5"/>
          <w:szCs w:val="28"/>
        </w:rPr>
        <w:t xml:space="preserve"> </w:t>
      </w:r>
      <w:r w:rsidRPr="00EE5B04">
        <w:rPr>
          <w:rFonts w:cs="Times New Roman"/>
          <w:szCs w:val="28"/>
        </w:rPr>
        <w:t>giật.</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 Thiopental lọ 1g; Tiêm TM 2 - 4 mg/kg, nhắc lại cho đến khi cắt cơn giật; duy trì 2mg/kg/giờ. Điều chỉnh để đạt liều thấp nhất mà cơn giật không tái phát.</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 Nếu co giật kéo dài hay tái phát, có thể thay thuốc duy trì bằng gacdenal viên 0,1g uống từ 1 đến 20 viên/ ngày tùy theo mức độ.</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 Kinh nghiệm tại Trung tâm chống độc bệnh viện Bạch Mai: bé 6 tuổi co giật</w:t>
      </w:r>
      <w:r w:rsidRPr="00EE5B04">
        <w:rPr>
          <w:rFonts w:cs="Times New Roman"/>
          <w:spacing w:val="-9"/>
          <w:szCs w:val="28"/>
        </w:rPr>
        <w:t xml:space="preserve"> </w:t>
      </w:r>
      <w:r w:rsidRPr="00EE5B04">
        <w:rPr>
          <w:rFonts w:cs="Times New Roman"/>
          <w:szCs w:val="28"/>
        </w:rPr>
        <w:t>do</w:t>
      </w:r>
      <w:r w:rsidRPr="00EE5B04">
        <w:rPr>
          <w:rFonts w:cs="Times New Roman"/>
          <w:spacing w:val="-9"/>
          <w:szCs w:val="28"/>
        </w:rPr>
        <w:t xml:space="preserve"> </w:t>
      </w:r>
      <w:r w:rsidRPr="00EE5B04">
        <w:rPr>
          <w:rFonts w:cs="Times New Roman"/>
          <w:szCs w:val="28"/>
        </w:rPr>
        <w:t>hóa</w:t>
      </w:r>
      <w:r w:rsidRPr="00EE5B04">
        <w:rPr>
          <w:rFonts w:cs="Times New Roman"/>
          <w:spacing w:val="-9"/>
          <w:szCs w:val="28"/>
        </w:rPr>
        <w:t xml:space="preserve"> </w:t>
      </w:r>
      <w:r w:rsidRPr="00EE5B04">
        <w:rPr>
          <w:rFonts w:cs="Times New Roman"/>
          <w:szCs w:val="28"/>
        </w:rPr>
        <w:t>chất</w:t>
      </w:r>
      <w:r w:rsidRPr="00EE5B04">
        <w:rPr>
          <w:rFonts w:cs="Times New Roman"/>
          <w:spacing w:val="-9"/>
          <w:szCs w:val="28"/>
        </w:rPr>
        <w:t xml:space="preserve"> </w:t>
      </w:r>
      <w:r w:rsidRPr="00EE5B04">
        <w:rPr>
          <w:rFonts w:cs="Times New Roman"/>
          <w:szCs w:val="28"/>
        </w:rPr>
        <w:t>bảo</w:t>
      </w:r>
      <w:r w:rsidRPr="00EE5B04">
        <w:rPr>
          <w:rFonts w:cs="Times New Roman"/>
          <w:spacing w:val="-11"/>
          <w:szCs w:val="28"/>
        </w:rPr>
        <w:t xml:space="preserve"> </w:t>
      </w:r>
      <w:r w:rsidRPr="00EE5B04">
        <w:rPr>
          <w:rFonts w:cs="Times New Roman"/>
          <w:szCs w:val="28"/>
        </w:rPr>
        <w:t>vệ</w:t>
      </w:r>
      <w:r w:rsidRPr="00EE5B04">
        <w:rPr>
          <w:rFonts w:cs="Times New Roman"/>
          <w:spacing w:val="-10"/>
          <w:szCs w:val="28"/>
        </w:rPr>
        <w:t xml:space="preserve"> </w:t>
      </w:r>
      <w:r w:rsidRPr="00EE5B04">
        <w:rPr>
          <w:rFonts w:cs="Times New Roman"/>
          <w:szCs w:val="28"/>
        </w:rPr>
        <w:t>thực</w:t>
      </w:r>
      <w:r w:rsidRPr="00EE5B04">
        <w:rPr>
          <w:rFonts w:cs="Times New Roman"/>
          <w:spacing w:val="-10"/>
          <w:szCs w:val="28"/>
        </w:rPr>
        <w:t xml:space="preserve"> </w:t>
      </w:r>
      <w:r w:rsidRPr="00EE5B04">
        <w:rPr>
          <w:rFonts w:cs="Times New Roman"/>
          <w:szCs w:val="28"/>
        </w:rPr>
        <w:t>vật,</w:t>
      </w:r>
      <w:r w:rsidRPr="00EE5B04">
        <w:rPr>
          <w:rFonts w:cs="Times New Roman"/>
          <w:spacing w:val="-10"/>
          <w:szCs w:val="28"/>
        </w:rPr>
        <w:t xml:space="preserve"> </w:t>
      </w:r>
      <w:r w:rsidRPr="00EE5B04">
        <w:rPr>
          <w:rFonts w:cs="Times New Roman"/>
          <w:szCs w:val="28"/>
        </w:rPr>
        <w:t>được</w:t>
      </w:r>
      <w:r w:rsidRPr="00EE5B04">
        <w:rPr>
          <w:rFonts w:cs="Times New Roman"/>
          <w:spacing w:val="-10"/>
          <w:szCs w:val="28"/>
        </w:rPr>
        <w:t xml:space="preserve"> </w:t>
      </w:r>
      <w:r w:rsidRPr="00EE5B04">
        <w:rPr>
          <w:rFonts w:cs="Times New Roman"/>
          <w:szCs w:val="28"/>
        </w:rPr>
        <w:t>truyền</w:t>
      </w:r>
      <w:r w:rsidRPr="00EE5B04">
        <w:rPr>
          <w:rFonts w:cs="Times New Roman"/>
          <w:spacing w:val="-8"/>
          <w:szCs w:val="28"/>
        </w:rPr>
        <w:t xml:space="preserve"> </w:t>
      </w:r>
      <w:r w:rsidRPr="00EE5B04">
        <w:rPr>
          <w:rFonts w:cs="Times New Roman"/>
          <w:szCs w:val="28"/>
        </w:rPr>
        <w:t>thiopental</w:t>
      </w:r>
      <w:r w:rsidRPr="00EE5B04">
        <w:rPr>
          <w:rFonts w:cs="Times New Roman"/>
          <w:spacing w:val="-12"/>
          <w:szCs w:val="28"/>
        </w:rPr>
        <w:t xml:space="preserve"> </w:t>
      </w:r>
      <w:r w:rsidRPr="00EE5B04">
        <w:rPr>
          <w:rFonts w:cs="Times New Roman"/>
          <w:szCs w:val="28"/>
        </w:rPr>
        <w:t>6</w:t>
      </w:r>
      <w:r w:rsidRPr="00EE5B04">
        <w:rPr>
          <w:rFonts w:cs="Times New Roman"/>
          <w:spacing w:val="-8"/>
          <w:szCs w:val="28"/>
        </w:rPr>
        <w:t xml:space="preserve"> </w:t>
      </w:r>
      <w:r w:rsidRPr="00EE5B04">
        <w:rPr>
          <w:rFonts w:cs="Times New Roman"/>
          <w:szCs w:val="28"/>
        </w:rPr>
        <w:t>g/5</w:t>
      </w:r>
      <w:r w:rsidRPr="00EE5B04">
        <w:rPr>
          <w:rFonts w:cs="Times New Roman"/>
          <w:spacing w:val="-10"/>
          <w:szCs w:val="28"/>
        </w:rPr>
        <w:t xml:space="preserve"> </w:t>
      </w:r>
      <w:r w:rsidRPr="00EE5B04">
        <w:rPr>
          <w:rFonts w:cs="Times New Roman"/>
          <w:szCs w:val="28"/>
        </w:rPr>
        <w:t>giờ</w:t>
      </w:r>
      <w:r w:rsidRPr="00EE5B04">
        <w:rPr>
          <w:rFonts w:cs="Times New Roman"/>
          <w:spacing w:val="-10"/>
          <w:szCs w:val="28"/>
        </w:rPr>
        <w:t xml:space="preserve"> </w:t>
      </w:r>
      <w:r w:rsidRPr="00EE5B04">
        <w:rPr>
          <w:rFonts w:cs="Times New Roman"/>
          <w:szCs w:val="28"/>
        </w:rPr>
        <w:t>mới</w:t>
      </w:r>
      <w:r w:rsidRPr="00EE5B04">
        <w:rPr>
          <w:rFonts w:cs="Times New Roman"/>
          <w:spacing w:val="-8"/>
          <w:szCs w:val="28"/>
        </w:rPr>
        <w:t xml:space="preserve"> </w:t>
      </w:r>
      <w:r w:rsidRPr="00EE5B04">
        <w:rPr>
          <w:rFonts w:cs="Times New Roman"/>
          <w:szCs w:val="28"/>
        </w:rPr>
        <w:t>khống</w:t>
      </w:r>
      <w:r w:rsidRPr="00EE5B04">
        <w:rPr>
          <w:rFonts w:cs="Times New Roman"/>
          <w:spacing w:val="-9"/>
          <w:szCs w:val="28"/>
        </w:rPr>
        <w:t xml:space="preserve"> </w:t>
      </w:r>
      <w:r w:rsidRPr="00EE5B04">
        <w:rPr>
          <w:rFonts w:cs="Times New Roman"/>
          <w:spacing w:val="-8"/>
          <w:szCs w:val="28"/>
        </w:rPr>
        <w:t xml:space="preserve">chế </w:t>
      </w:r>
      <w:r w:rsidRPr="00EE5B04">
        <w:rPr>
          <w:rFonts w:cs="Times New Roman"/>
          <w:szCs w:val="28"/>
        </w:rPr>
        <w:t>được</w:t>
      </w:r>
      <w:r w:rsidRPr="00EE5B04">
        <w:rPr>
          <w:rFonts w:cs="Times New Roman"/>
          <w:spacing w:val="-7"/>
          <w:szCs w:val="28"/>
        </w:rPr>
        <w:t xml:space="preserve"> </w:t>
      </w:r>
      <w:r w:rsidRPr="00EE5B04">
        <w:rPr>
          <w:rFonts w:cs="Times New Roman"/>
          <w:szCs w:val="28"/>
        </w:rPr>
        <w:t>cơn</w:t>
      </w:r>
      <w:r w:rsidRPr="00EE5B04">
        <w:rPr>
          <w:rFonts w:cs="Times New Roman"/>
          <w:spacing w:val="-6"/>
          <w:szCs w:val="28"/>
        </w:rPr>
        <w:t xml:space="preserve"> </w:t>
      </w:r>
      <w:r w:rsidRPr="00EE5B04">
        <w:rPr>
          <w:rFonts w:cs="Times New Roman"/>
          <w:szCs w:val="28"/>
        </w:rPr>
        <w:t>giật.</w:t>
      </w:r>
      <w:r w:rsidRPr="00EE5B04">
        <w:rPr>
          <w:rFonts w:cs="Times New Roman"/>
          <w:spacing w:val="-6"/>
          <w:szCs w:val="28"/>
        </w:rPr>
        <w:t xml:space="preserve"> </w:t>
      </w:r>
      <w:r w:rsidRPr="00EE5B04">
        <w:rPr>
          <w:rFonts w:cs="Times New Roman"/>
          <w:szCs w:val="28"/>
        </w:rPr>
        <w:t>Sau</w:t>
      </w:r>
      <w:r w:rsidRPr="00EE5B04">
        <w:rPr>
          <w:rFonts w:cs="Times New Roman"/>
          <w:spacing w:val="-6"/>
          <w:szCs w:val="28"/>
        </w:rPr>
        <w:t xml:space="preserve"> </w:t>
      </w:r>
      <w:r w:rsidRPr="00EE5B04">
        <w:rPr>
          <w:rFonts w:cs="Times New Roman"/>
          <w:szCs w:val="28"/>
        </w:rPr>
        <w:t>đó</w:t>
      </w:r>
      <w:r w:rsidRPr="00EE5B04">
        <w:rPr>
          <w:rFonts w:cs="Times New Roman"/>
          <w:spacing w:val="-5"/>
          <w:szCs w:val="28"/>
        </w:rPr>
        <w:t xml:space="preserve"> </w:t>
      </w:r>
      <w:r w:rsidRPr="00EE5B04">
        <w:rPr>
          <w:rFonts w:cs="Times New Roman"/>
          <w:szCs w:val="28"/>
        </w:rPr>
        <w:t>chuyển</w:t>
      </w:r>
      <w:r w:rsidRPr="00EE5B04">
        <w:rPr>
          <w:rFonts w:cs="Times New Roman"/>
          <w:spacing w:val="-3"/>
          <w:szCs w:val="28"/>
        </w:rPr>
        <w:t xml:space="preserve"> </w:t>
      </w:r>
      <w:r w:rsidRPr="00EE5B04">
        <w:rPr>
          <w:rFonts w:cs="Times New Roman"/>
          <w:szCs w:val="28"/>
        </w:rPr>
        <w:t>mydazolam</w:t>
      </w:r>
      <w:r w:rsidRPr="00EE5B04">
        <w:rPr>
          <w:rFonts w:cs="Times New Roman"/>
          <w:spacing w:val="-9"/>
          <w:szCs w:val="28"/>
        </w:rPr>
        <w:t xml:space="preserve"> </w:t>
      </w:r>
      <w:r w:rsidRPr="00EE5B04">
        <w:rPr>
          <w:rFonts w:cs="Times New Roman"/>
          <w:szCs w:val="28"/>
        </w:rPr>
        <w:t>và</w:t>
      </w:r>
      <w:r w:rsidRPr="00EE5B04">
        <w:rPr>
          <w:rFonts w:cs="Times New Roman"/>
          <w:spacing w:val="-6"/>
          <w:szCs w:val="28"/>
        </w:rPr>
        <w:t xml:space="preserve"> </w:t>
      </w:r>
      <w:r w:rsidRPr="00EE5B04">
        <w:rPr>
          <w:rFonts w:cs="Times New Roman"/>
          <w:szCs w:val="28"/>
        </w:rPr>
        <w:t>propofol</w:t>
      </w:r>
      <w:r w:rsidRPr="00EE5B04">
        <w:rPr>
          <w:rFonts w:cs="Times New Roman"/>
          <w:spacing w:val="-6"/>
          <w:szCs w:val="28"/>
        </w:rPr>
        <w:t xml:space="preserve"> </w:t>
      </w:r>
      <w:r w:rsidRPr="00EE5B04">
        <w:rPr>
          <w:rFonts w:cs="Times New Roman"/>
          <w:szCs w:val="28"/>
        </w:rPr>
        <w:t>để</w:t>
      </w:r>
      <w:r w:rsidRPr="00EE5B04">
        <w:rPr>
          <w:rFonts w:cs="Times New Roman"/>
          <w:spacing w:val="-8"/>
          <w:szCs w:val="28"/>
        </w:rPr>
        <w:t xml:space="preserve"> </w:t>
      </w:r>
      <w:r w:rsidRPr="00EE5B04">
        <w:rPr>
          <w:rFonts w:cs="Times New Roman"/>
          <w:szCs w:val="28"/>
        </w:rPr>
        <w:t>tránh</w:t>
      </w:r>
      <w:r w:rsidRPr="00EE5B04">
        <w:rPr>
          <w:rFonts w:cs="Times New Roman"/>
          <w:spacing w:val="-8"/>
          <w:szCs w:val="28"/>
        </w:rPr>
        <w:t xml:space="preserve"> </w:t>
      </w:r>
      <w:r w:rsidRPr="00EE5B04">
        <w:rPr>
          <w:rFonts w:cs="Times New Roman"/>
          <w:szCs w:val="28"/>
        </w:rPr>
        <w:t>viêm</w:t>
      </w:r>
      <w:r w:rsidRPr="00EE5B04">
        <w:rPr>
          <w:rFonts w:cs="Times New Roman"/>
          <w:spacing w:val="-10"/>
          <w:szCs w:val="28"/>
        </w:rPr>
        <w:t xml:space="preserve"> </w:t>
      </w:r>
      <w:r w:rsidRPr="00EE5B04">
        <w:rPr>
          <w:rFonts w:cs="Times New Roman"/>
          <w:szCs w:val="28"/>
        </w:rPr>
        <w:t>gan</w:t>
      </w:r>
      <w:r w:rsidRPr="00EE5B04">
        <w:rPr>
          <w:rFonts w:cs="Times New Roman"/>
          <w:spacing w:val="-6"/>
          <w:szCs w:val="28"/>
        </w:rPr>
        <w:t xml:space="preserve"> </w:t>
      </w:r>
      <w:r w:rsidRPr="00EE5B04">
        <w:rPr>
          <w:rFonts w:cs="Times New Roman"/>
          <w:szCs w:val="28"/>
        </w:rPr>
        <w:t>do</w:t>
      </w:r>
      <w:r w:rsidRPr="00EE5B04">
        <w:rPr>
          <w:rFonts w:cs="Times New Roman"/>
          <w:spacing w:val="-6"/>
          <w:szCs w:val="28"/>
        </w:rPr>
        <w:t xml:space="preserve"> </w:t>
      </w:r>
      <w:r w:rsidRPr="00EE5B04">
        <w:rPr>
          <w:rFonts w:cs="Times New Roman"/>
          <w:spacing w:val="-5"/>
          <w:szCs w:val="28"/>
        </w:rPr>
        <w:t xml:space="preserve">liều </w:t>
      </w:r>
      <w:r w:rsidRPr="00EE5B04">
        <w:rPr>
          <w:rFonts w:cs="Times New Roman"/>
          <w:szCs w:val="28"/>
        </w:rPr>
        <w:t xml:space="preserve">cao thiopental. Cháu được cứu sống </w:t>
      </w:r>
      <w:r w:rsidRPr="00EE5B04">
        <w:rPr>
          <w:rFonts w:cs="Times New Roman"/>
          <w:spacing w:val="-3"/>
          <w:szCs w:val="28"/>
        </w:rPr>
        <w:t xml:space="preserve">mà </w:t>
      </w:r>
      <w:r w:rsidRPr="00EE5B04">
        <w:rPr>
          <w:rFonts w:cs="Times New Roman"/>
          <w:szCs w:val="28"/>
        </w:rPr>
        <w:t xml:space="preserve">không có bất cứ di chứng nào. Hai </w:t>
      </w:r>
      <w:r w:rsidRPr="00EE5B04">
        <w:rPr>
          <w:rFonts w:cs="Times New Roman"/>
          <w:spacing w:val="-6"/>
          <w:szCs w:val="28"/>
        </w:rPr>
        <w:t xml:space="preserve">BN </w:t>
      </w:r>
      <w:r w:rsidRPr="00EE5B04">
        <w:rPr>
          <w:rFonts w:cs="Times New Roman"/>
          <w:szCs w:val="28"/>
        </w:rPr>
        <w:t>ngộ độc hoá chất bảo vệ thực vật co giật kéo dài đã phải dùng gardenal kéo dài hàng tháng, liều cao nhất 2g / ngày, giảm dần sau 2 tháng xuống 2 viên/ ngày. BN</w:t>
      </w:r>
      <w:r w:rsidRPr="00EE5B04">
        <w:rPr>
          <w:rFonts w:cs="Times New Roman"/>
          <w:spacing w:val="-3"/>
          <w:szCs w:val="28"/>
        </w:rPr>
        <w:t xml:space="preserve"> </w:t>
      </w:r>
      <w:r w:rsidRPr="00EE5B04">
        <w:rPr>
          <w:rFonts w:cs="Times New Roman"/>
          <w:szCs w:val="28"/>
        </w:rPr>
        <w:t>tự</w:t>
      </w:r>
      <w:r w:rsidRPr="00EE5B04">
        <w:rPr>
          <w:rFonts w:cs="Times New Roman"/>
          <w:spacing w:val="-5"/>
          <w:szCs w:val="28"/>
        </w:rPr>
        <w:t xml:space="preserve"> </w:t>
      </w:r>
      <w:r w:rsidRPr="00EE5B04">
        <w:rPr>
          <w:rFonts w:cs="Times New Roman"/>
          <w:szCs w:val="28"/>
        </w:rPr>
        <w:t>ngừng</w:t>
      </w:r>
      <w:r w:rsidRPr="00EE5B04">
        <w:rPr>
          <w:rFonts w:cs="Times New Roman"/>
          <w:spacing w:val="-3"/>
          <w:szCs w:val="28"/>
        </w:rPr>
        <w:t xml:space="preserve"> </w:t>
      </w:r>
      <w:r w:rsidRPr="00EE5B04">
        <w:rPr>
          <w:rFonts w:cs="Times New Roman"/>
          <w:szCs w:val="28"/>
        </w:rPr>
        <w:t>thuốc</w:t>
      </w:r>
      <w:r w:rsidRPr="00EE5B04">
        <w:rPr>
          <w:rFonts w:cs="Times New Roman"/>
          <w:spacing w:val="-4"/>
          <w:szCs w:val="28"/>
        </w:rPr>
        <w:t xml:space="preserve"> </w:t>
      </w:r>
      <w:r w:rsidRPr="00EE5B04">
        <w:rPr>
          <w:rFonts w:cs="Times New Roman"/>
          <w:szCs w:val="28"/>
        </w:rPr>
        <w:t>và</w:t>
      </w:r>
      <w:r w:rsidRPr="00EE5B04">
        <w:rPr>
          <w:rFonts w:cs="Times New Roman"/>
          <w:spacing w:val="-2"/>
          <w:szCs w:val="28"/>
        </w:rPr>
        <w:t xml:space="preserve"> </w:t>
      </w:r>
      <w:r w:rsidRPr="00EE5B04">
        <w:rPr>
          <w:rFonts w:cs="Times New Roman"/>
          <w:szCs w:val="28"/>
        </w:rPr>
        <w:t>lên</w:t>
      </w:r>
      <w:r w:rsidRPr="00EE5B04">
        <w:rPr>
          <w:rFonts w:cs="Times New Roman"/>
          <w:spacing w:val="-3"/>
          <w:szCs w:val="28"/>
        </w:rPr>
        <w:t xml:space="preserve"> </w:t>
      </w:r>
      <w:r w:rsidRPr="00EE5B04">
        <w:rPr>
          <w:rFonts w:cs="Times New Roman"/>
          <w:szCs w:val="28"/>
        </w:rPr>
        <w:t>cơn</w:t>
      </w:r>
      <w:r w:rsidRPr="00EE5B04">
        <w:rPr>
          <w:rFonts w:cs="Times New Roman"/>
          <w:spacing w:val="-2"/>
          <w:szCs w:val="28"/>
        </w:rPr>
        <w:t xml:space="preserve"> </w:t>
      </w:r>
      <w:r w:rsidRPr="00EE5B04">
        <w:rPr>
          <w:rFonts w:cs="Times New Roman"/>
          <w:szCs w:val="28"/>
        </w:rPr>
        <w:t>co</w:t>
      </w:r>
      <w:r w:rsidRPr="00EE5B04">
        <w:rPr>
          <w:rFonts w:cs="Times New Roman"/>
          <w:spacing w:val="-3"/>
          <w:szCs w:val="28"/>
        </w:rPr>
        <w:t xml:space="preserve"> </w:t>
      </w:r>
      <w:r w:rsidRPr="00EE5B04">
        <w:rPr>
          <w:rFonts w:cs="Times New Roman"/>
          <w:szCs w:val="28"/>
        </w:rPr>
        <w:t>giật</w:t>
      </w:r>
      <w:r w:rsidRPr="00EE5B04">
        <w:rPr>
          <w:rFonts w:cs="Times New Roman"/>
          <w:spacing w:val="-4"/>
          <w:szCs w:val="28"/>
        </w:rPr>
        <w:t xml:space="preserve"> </w:t>
      </w:r>
      <w:r w:rsidRPr="00EE5B04">
        <w:rPr>
          <w:rFonts w:cs="Times New Roman"/>
          <w:szCs w:val="28"/>
        </w:rPr>
        <w:t>tái</w:t>
      </w:r>
      <w:r w:rsidRPr="00EE5B04">
        <w:rPr>
          <w:rFonts w:cs="Times New Roman"/>
          <w:spacing w:val="-3"/>
          <w:szCs w:val="28"/>
        </w:rPr>
        <w:t xml:space="preserve"> </w:t>
      </w:r>
      <w:r w:rsidRPr="00EE5B04">
        <w:rPr>
          <w:rFonts w:cs="Times New Roman"/>
          <w:szCs w:val="28"/>
        </w:rPr>
        <w:t>phát,</w:t>
      </w:r>
      <w:r w:rsidRPr="00EE5B04">
        <w:rPr>
          <w:rFonts w:cs="Times New Roman"/>
          <w:spacing w:val="-5"/>
          <w:szCs w:val="28"/>
        </w:rPr>
        <w:t xml:space="preserve"> </w:t>
      </w:r>
      <w:r w:rsidRPr="00EE5B04">
        <w:rPr>
          <w:rFonts w:cs="Times New Roman"/>
          <w:szCs w:val="28"/>
        </w:rPr>
        <w:t>một</w:t>
      </w:r>
      <w:r w:rsidRPr="00EE5B04">
        <w:rPr>
          <w:rFonts w:cs="Times New Roman"/>
          <w:spacing w:val="-1"/>
          <w:szCs w:val="28"/>
        </w:rPr>
        <w:t xml:space="preserve"> </w:t>
      </w:r>
      <w:r w:rsidRPr="00EE5B04">
        <w:rPr>
          <w:rFonts w:cs="Times New Roman"/>
          <w:szCs w:val="28"/>
        </w:rPr>
        <w:t>BN</w:t>
      </w:r>
      <w:r w:rsidRPr="00EE5B04">
        <w:rPr>
          <w:rFonts w:cs="Times New Roman"/>
          <w:spacing w:val="-3"/>
          <w:szCs w:val="28"/>
        </w:rPr>
        <w:t xml:space="preserve"> </w:t>
      </w:r>
      <w:r w:rsidRPr="00EE5B04">
        <w:rPr>
          <w:rFonts w:cs="Times New Roman"/>
          <w:szCs w:val="28"/>
        </w:rPr>
        <w:t>tử</w:t>
      </w:r>
      <w:r w:rsidRPr="00EE5B04">
        <w:rPr>
          <w:rFonts w:cs="Times New Roman"/>
          <w:spacing w:val="-5"/>
          <w:szCs w:val="28"/>
        </w:rPr>
        <w:t xml:space="preserve"> </w:t>
      </w:r>
      <w:r w:rsidRPr="00EE5B04">
        <w:rPr>
          <w:rFonts w:cs="Times New Roman"/>
          <w:szCs w:val="28"/>
        </w:rPr>
        <w:t>vong</w:t>
      </w:r>
      <w:r w:rsidRPr="00EE5B04">
        <w:rPr>
          <w:rFonts w:cs="Times New Roman"/>
          <w:spacing w:val="-3"/>
          <w:szCs w:val="28"/>
        </w:rPr>
        <w:t xml:space="preserve"> </w:t>
      </w:r>
      <w:r w:rsidRPr="00EE5B04">
        <w:rPr>
          <w:rFonts w:cs="Times New Roman"/>
          <w:szCs w:val="28"/>
        </w:rPr>
        <w:t>và</w:t>
      </w:r>
      <w:r w:rsidRPr="00EE5B04">
        <w:rPr>
          <w:rFonts w:cs="Times New Roman"/>
          <w:spacing w:val="-2"/>
          <w:szCs w:val="28"/>
        </w:rPr>
        <w:t xml:space="preserve"> </w:t>
      </w:r>
      <w:r w:rsidRPr="00EE5B04">
        <w:rPr>
          <w:rFonts w:cs="Times New Roman"/>
          <w:szCs w:val="28"/>
        </w:rPr>
        <w:t>BN</w:t>
      </w:r>
      <w:r w:rsidRPr="00EE5B04">
        <w:rPr>
          <w:rFonts w:cs="Times New Roman"/>
          <w:spacing w:val="-4"/>
          <w:szCs w:val="28"/>
        </w:rPr>
        <w:t xml:space="preserve"> </w:t>
      </w:r>
      <w:r w:rsidRPr="00EE5B04">
        <w:rPr>
          <w:rFonts w:cs="Times New Roman"/>
          <w:szCs w:val="28"/>
        </w:rPr>
        <w:t>còn</w:t>
      </w:r>
      <w:r w:rsidRPr="00EE5B04">
        <w:rPr>
          <w:rFonts w:cs="Times New Roman"/>
          <w:spacing w:val="-3"/>
          <w:szCs w:val="28"/>
        </w:rPr>
        <w:t xml:space="preserve"> </w:t>
      </w:r>
      <w:r w:rsidRPr="00EE5B04">
        <w:rPr>
          <w:rFonts w:cs="Times New Roman"/>
          <w:szCs w:val="28"/>
        </w:rPr>
        <w:t>lại</w:t>
      </w:r>
      <w:r w:rsidRPr="00EE5B04">
        <w:rPr>
          <w:rFonts w:cs="Times New Roman"/>
          <w:spacing w:val="-3"/>
          <w:szCs w:val="28"/>
        </w:rPr>
        <w:t xml:space="preserve"> </w:t>
      </w:r>
      <w:r w:rsidRPr="00EE5B04">
        <w:rPr>
          <w:rFonts w:cs="Times New Roman"/>
          <w:szCs w:val="28"/>
        </w:rPr>
        <w:t>lại tiếp tục được điều trị nhiều tháng</w:t>
      </w:r>
      <w:r w:rsidRPr="00EE5B04">
        <w:rPr>
          <w:rFonts w:cs="Times New Roman"/>
          <w:spacing w:val="-23"/>
          <w:szCs w:val="28"/>
        </w:rPr>
        <w:t xml:space="preserve"> </w:t>
      </w:r>
      <w:r w:rsidRPr="00EE5B04">
        <w:rPr>
          <w:rFonts w:cs="Times New Roman"/>
          <w:szCs w:val="28"/>
        </w:rPr>
        <w:t>sau.</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Hôn</w:t>
      </w:r>
      <w:r w:rsidRPr="00EE5B04">
        <w:rPr>
          <w:rFonts w:eastAsia="Times New Roman" w:cs="Times New Roman"/>
          <w:spacing w:val="-1"/>
          <w:szCs w:val="28"/>
        </w:rPr>
        <w:t xml:space="preserve"> </w:t>
      </w:r>
      <w:r w:rsidRPr="00EE5B04">
        <w:rPr>
          <w:rFonts w:eastAsia="Times New Roman" w:cs="Times New Roman"/>
          <w:szCs w:val="28"/>
        </w:rPr>
        <w:t>mê:</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w:t>
      </w:r>
      <w:r w:rsidRPr="00EE5B04">
        <w:rPr>
          <w:rFonts w:cs="Times New Roman"/>
          <w:spacing w:val="-78"/>
          <w:szCs w:val="28"/>
        </w:rPr>
        <w:t xml:space="preserve"> </w:t>
      </w:r>
      <w:r w:rsidRPr="00EE5B04">
        <w:rPr>
          <w:rFonts w:cs="Times New Roman"/>
          <w:szCs w:val="28"/>
        </w:rPr>
        <w:t>Glucose ưu trương 30% 50ml TM, kèm vitamin B1 200mg.</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 Naloxon 0,4mg TM chậm để loại trừ quá liều heroin.</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w:t>
      </w:r>
      <w:r w:rsidRPr="00EE5B04">
        <w:rPr>
          <w:rFonts w:cs="Times New Roman"/>
          <w:spacing w:val="-89"/>
          <w:szCs w:val="28"/>
        </w:rPr>
        <w:t xml:space="preserve"> </w:t>
      </w:r>
      <w:r w:rsidRPr="00EE5B04">
        <w:rPr>
          <w:rFonts w:cs="Times New Roman"/>
          <w:szCs w:val="28"/>
        </w:rPr>
        <w:t>Bảo đảm hô hấp chống tụt lưỡi, hít phải dịch trào ngược…</w:t>
      </w:r>
    </w:p>
    <w:p w:rsidR="00056A80" w:rsidRPr="00EE5B04" w:rsidRDefault="00056A80" w:rsidP="00056A80">
      <w:pPr>
        <w:tabs>
          <w:tab w:val="left" w:pos="284"/>
          <w:tab w:val="left" w:pos="426"/>
        </w:tabs>
        <w:spacing w:line="360" w:lineRule="auto"/>
        <w:jc w:val="both"/>
        <w:rPr>
          <w:rFonts w:eastAsiaTheme="majorEastAsia" w:cs="Times New Roman"/>
          <w:b/>
          <w:bCs/>
          <w:i/>
          <w:iCs/>
          <w:szCs w:val="28"/>
        </w:rPr>
      </w:pPr>
      <w:r w:rsidRPr="00EE5B04">
        <w:rPr>
          <w:rFonts w:eastAsiaTheme="majorEastAsia" w:cs="Times New Roman"/>
          <w:b/>
          <w:bCs/>
          <w:i/>
          <w:iCs/>
          <w:szCs w:val="28"/>
        </w:rPr>
        <w:t>Chẩn</w:t>
      </w:r>
      <w:r w:rsidRPr="00EE5B04">
        <w:rPr>
          <w:rFonts w:eastAsiaTheme="majorEastAsia" w:cs="Times New Roman"/>
          <w:b/>
          <w:bCs/>
          <w:i/>
          <w:iCs/>
          <w:spacing w:val="-2"/>
          <w:szCs w:val="28"/>
        </w:rPr>
        <w:t xml:space="preserve"> </w:t>
      </w:r>
      <w:r w:rsidRPr="00EE5B04">
        <w:rPr>
          <w:rFonts w:eastAsiaTheme="majorEastAsia" w:cs="Times New Roman"/>
          <w:b/>
          <w:bCs/>
          <w:i/>
          <w:iCs/>
          <w:szCs w:val="28"/>
        </w:rPr>
        <w:t>đoán.</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Hỏi bệnh: khoảng 95% chẩn đoán nguyên nhân ngộ độc là do hỏi bệnh; cần</w:t>
      </w:r>
      <w:r w:rsidRPr="00EE5B04">
        <w:rPr>
          <w:rFonts w:eastAsia="Times New Roman" w:cs="Times New Roman"/>
          <w:spacing w:val="-9"/>
          <w:szCs w:val="28"/>
        </w:rPr>
        <w:t xml:space="preserve"> </w:t>
      </w:r>
      <w:r w:rsidRPr="00EE5B04">
        <w:rPr>
          <w:rFonts w:eastAsia="Times New Roman" w:cs="Times New Roman"/>
          <w:szCs w:val="28"/>
        </w:rPr>
        <w:t>kiên</w:t>
      </w:r>
      <w:r w:rsidRPr="00EE5B04">
        <w:rPr>
          <w:rFonts w:eastAsia="Times New Roman" w:cs="Times New Roman"/>
          <w:spacing w:val="-9"/>
          <w:szCs w:val="28"/>
        </w:rPr>
        <w:t xml:space="preserve"> </w:t>
      </w:r>
      <w:r w:rsidRPr="00EE5B04">
        <w:rPr>
          <w:rFonts w:eastAsia="Times New Roman" w:cs="Times New Roman"/>
          <w:szCs w:val="28"/>
        </w:rPr>
        <w:t>trì,</w:t>
      </w:r>
      <w:r w:rsidRPr="00EE5B04">
        <w:rPr>
          <w:rFonts w:eastAsia="Times New Roman" w:cs="Times New Roman"/>
          <w:spacing w:val="-11"/>
          <w:szCs w:val="28"/>
        </w:rPr>
        <w:t xml:space="preserve"> </w:t>
      </w:r>
      <w:r w:rsidRPr="00EE5B04">
        <w:rPr>
          <w:rFonts w:eastAsia="Times New Roman" w:cs="Times New Roman"/>
          <w:szCs w:val="28"/>
        </w:rPr>
        <w:t>hỏi</w:t>
      </w:r>
      <w:r w:rsidRPr="00EE5B04">
        <w:rPr>
          <w:rFonts w:eastAsia="Times New Roman" w:cs="Times New Roman"/>
          <w:spacing w:val="-9"/>
          <w:szCs w:val="28"/>
        </w:rPr>
        <w:t xml:space="preserve"> </w:t>
      </w:r>
      <w:r w:rsidRPr="00EE5B04">
        <w:rPr>
          <w:rFonts w:eastAsia="Times New Roman" w:cs="Times New Roman"/>
          <w:szCs w:val="28"/>
        </w:rPr>
        <w:t>người</w:t>
      </w:r>
      <w:r w:rsidRPr="00EE5B04">
        <w:rPr>
          <w:rFonts w:eastAsia="Times New Roman" w:cs="Times New Roman"/>
          <w:spacing w:val="-8"/>
          <w:szCs w:val="28"/>
        </w:rPr>
        <w:t xml:space="preserve"> </w:t>
      </w:r>
      <w:r w:rsidRPr="00EE5B04">
        <w:rPr>
          <w:rFonts w:eastAsia="Times New Roman" w:cs="Times New Roman"/>
          <w:szCs w:val="28"/>
        </w:rPr>
        <w:t>bệnh,</w:t>
      </w:r>
      <w:r w:rsidRPr="00EE5B04">
        <w:rPr>
          <w:rFonts w:eastAsia="Times New Roman" w:cs="Times New Roman"/>
          <w:spacing w:val="-11"/>
          <w:szCs w:val="28"/>
        </w:rPr>
        <w:t xml:space="preserve"> </w:t>
      </w:r>
      <w:r w:rsidRPr="00EE5B04">
        <w:rPr>
          <w:rFonts w:eastAsia="Times New Roman" w:cs="Times New Roman"/>
          <w:szCs w:val="28"/>
        </w:rPr>
        <w:t>người</w:t>
      </w:r>
      <w:r w:rsidRPr="00EE5B04">
        <w:rPr>
          <w:rFonts w:eastAsia="Times New Roman" w:cs="Times New Roman"/>
          <w:spacing w:val="-9"/>
          <w:szCs w:val="28"/>
        </w:rPr>
        <w:t xml:space="preserve"> </w:t>
      </w:r>
      <w:r w:rsidRPr="00EE5B04">
        <w:rPr>
          <w:rFonts w:eastAsia="Times New Roman" w:cs="Times New Roman"/>
          <w:szCs w:val="28"/>
        </w:rPr>
        <w:t>nhà,</w:t>
      </w:r>
      <w:r w:rsidRPr="00EE5B04">
        <w:rPr>
          <w:rFonts w:eastAsia="Times New Roman" w:cs="Times New Roman"/>
          <w:spacing w:val="-9"/>
          <w:szCs w:val="28"/>
        </w:rPr>
        <w:t xml:space="preserve"> </w:t>
      </w:r>
      <w:r w:rsidRPr="00EE5B04">
        <w:rPr>
          <w:rFonts w:eastAsia="Times New Roman" w:cs="Times New Roman"/>
          <w:szCs w:val="28"/>
        </w:rPr>
        <w:t>nhiều</w:t>
      </w:r>
      <w:r w:rsidRPr="00EE5B04">
        <w:rPr>
          <w:rFonts w:eastAsia="Times New Roman" w:cs="Times New Roman"/>
          <w:spacing w:val="-9"/>
          <w:szCs w:val="28"/>
        </w:rPr>
        <w:t xml:space="preserve"> </w:t>
      </w:r>
      <w:r w:rsidRPr="00EE5B04">
        <w:rPr>
          <w:rFonts w:eastAsia="Times New Roman" w:cs="Times New Roman"/>
          <w:szCs w:val="28"/>
        </w:rPr>
        <w:t>lần,</w:t>
      </w:r>
      <w:r w:rsidRPr="00EE5B04">
        <w:rPr>
          <w:rFonts w:eastAsia="Times New Roman" w:cs="Times New Roman"/>
          <w:spacing w:val="-11"/>
          <w:szCs w:val="28"/>
        </w:rPr>
        <w:t xml:space="preserve"> </w:t>
      </w:r>
      <w:r w:rsidRPr="00EE5B04">
        <w:rPr>
          <w:rFonts w:eastAsia="Times New Roman" w:cs="Times New Roman"/>
          <w:szCs w:val="28"/>
        </w:rPr>
        <w:t>để</w:t>
      </w:r>
      <w:r w:rsidRPr="00EE5B04">
        <w:rPr>
          <w:rFonts w:eastAsia="Times New Roman" w:cs="Times New Roman"/>
          <w:spacing w:val="-9"/>
          <w:szCs w:val="28"/>
        </w:rPr>
        <w:t xml:space="preserve"> </w:t>
      </w:r>
      <w:r w:rsidRPr="00EE5B04">
        <w:rPr>
          <w:rFonts w:eastAsia="Times New Roman" w:cs="Times New Roman"/>
          <w:spacing w:val="3"/>
          <w:szCs w:val="28"/>
        </w:rPr>
        <w:t>nắm</w:t>
      </w:r>
      <w:r w:rsidRPr="00EE5B04">
        <w:rPr>
          <w:rFonts w:eastAsia="Times New Roman" w:cs="Times New Roman"/>
          <w:spacing w:val="-11"/>
          <w:szCs w:val="28"/>
        </w:rPr>
        <w:t xml:space="preserve"> </w:t>
      </w:r>
      <w:r w:rsidRPr="00EE5B04">
        <w:rPr>
          <w:rFonts w:eastAsia="Times New Roman" w:cs="Times New Roman"/>
          <w:szCs w:val="28"/>
        </w:rPr>
        <w:t>được</w:t>
      </w:r>
      <w:r w:rsidRPr="00EE5B04">
        <w:rPr>
          <w:rFonts w:eastAsia="Times New Roman" w:cs="Times New Roman"/>
          <w:spacing w:val="-8"/>
          <w:szCs w:val="28"/>
        </w:rPr>
        <w:t xml:space="preserve"> </w:t>
      </w:r>
      <w:r w:rsidRPr="00EE5B04">
        <w:rPr>
          <w:rFonts w:eastAsia="Times New Roman" w:cs="Times New Roman"/>
          <w:szCs w:val="28"/>
        </w:rPr>
        <w:t>thông</w:t>
      </w:r>
      <w:r w:rsidRPr="00EE5B04">
        <w:rPr>
          <w:rFonts w:eastAsia="Times New Roman" w:cs="Times New Roman"/>
          <w:spacing w:val="-9"/>
          <w:szCs w:val="28"/>
        </w:rPr>
        <w:t xml:space="preserve"> </w:t>
      </w:r>
      <w:r w:rsidRPr="00EE5B04">
        <w:rPr>
          <w:rFonts w:eastAsia="Times New Roman" w:cs="Times New Roman"/>
          <w:szCs w:val="28"/>
        </w:rPr>
        <w:t>tin</w:t>
      </w:r>
      <w:r w:rsidRPr="00EE5B04">
        <w:rPr>
          <w:rFonts w:eastAsia="Times New Roman" w:cs="Times New Roman"/>
          <w:spacing w:val="-9"/>
          <w:szCs w:val="28"/>
        </w:rPr>
        <w:t xml:space="preserve"> </w:t>
      </w:r>
      <w:r w:rsidRPr="00EE5B04">
        <w:rPr>
          <w:rFonts w:eastAsia="Times New Roman" w:cs="Times New Roman"/>
          <w:spacing w:val="-21"/>
          <w:szCs w:val="28"/>
        </w:rPr>
        <w:t xml:space="preserve">trung </w:t>
      </w:r>
      <w:r w:rsidRPr="00EE5B04">
        <w:rPr>
          <w:rFonts w:eastAsia="Times New Roman" w:cs="Times New Roman"/>
          <w:szCs w:val="28"/>
        </w:rPr>
        <w:t xml:space="preserve">thực. Yêu cầu người nhà mang đến vật chứng nghi gây độc (đồ ăn uống, vỏ </w:t>
      </w:r>
      <w:r w:rsidRPr="00EE5B04">
        <w:rPr>
          <w:rFonts w:eastAsia="Times New Roman" w:cs="Times New Roman"/>
          <w:spacing w:val="-4"/>
          <w:szCs w:val="28"/>
        </w:rPr>
        <w:t xml:space="preserve">lọ, </w:t>
      </w:r>
      <w:r w:rsidRPr="00EE5B04">
        <w:rPr>
          <w:rFonts w:eastAsia="Times New Roman" w:cs="Times New Roman"/>
          <w:szCs w:val="28"/>
        </w:rPr>
        <w:t>bao bì thuốc, hoá chất…) sẽ rất hữu ich cho việc chẩn đoán độc</w:t>
      </w:r>
      <w:r w:rsidRPr="00EE5B04">
        <w:rPr>
          <w:rFonts w:eastAsia="Times New Roman" w:cs="Times New Roman"/>
          <w:spacing w:val="-41"/>
          <w:szCs w:val="28"/>
        </w:rPr>
        <w:t xml:space="preserve"> </w:t>
      </w:r>
      <w:r w:rsidRPr="00EE5B04">
        <w:rPr>
          <w:rFonts w:eastAsia="Times New Roman" w:cs="Times New Roman"/>
          <w:szCs w:val="28"/>
        </w:rPr>
        <w:t>chất.</w:t>
      </w:r>
    </w:p>
    <w:p w:rsidR="00056A80" w:rsidRPr="00EE5B04" w:rsidRDefault="00056A80" w:rsidP="00056A80">
      <w:pPr>
        <w:tabs>
          <w:tab w:val="left" w:pos="284"/>
          <w:tab w:val="left" w:pos="426"/>
        </w:tabs>
        <w:spacing w:line="360" w:lineRule="auto"/>
        <w:jc w:val="both"/>
        <w:rPr>
          <w:rFonts w:cs="Times New Roman"/>
          <w:szCs w:val="28"/>
          <w:lang w:val="en-SG"/>
        </w:rPr>
      </w:pPr>
      <w:r w:rsidRPr="00EE5B04">
        <w:rPr>
          <w:rFonts w:cs="Times New Roman"/>
          <w:noProof/>
          <w:szCs w:val="28"/>
          <w:lang w:val="en-US"/>
        </w:rPr>
        <w:lastRenderedPageBreak/>
        <w:drawing>
          <wp:inline distT="0" distB="0" distL="0" distR="0" wp14:anchorId="3B7B2EDA" wp14:editId="7FC13EED">
            <wp:extent cx="5486400" cy="5094597"/>
            <wp:effectExtent l="0" t="0" r="0" b="0"/>
            <wp:docPr id="20887" name="Picture 20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86980" cy="5095135"/>
                    </a:xfrm>
                    <a:prstGeom prst="rect">
                      <a:avLst/>
                    </a:prstGeom>
                    <a:noFill/>
                    <a:ln>
                      <a:noFill/>
                    </a:ln>
                  </pic:spPr>
                </pic:pic>
              </a:graphicData>
            </a:graphic>
          </wp:inline>
        </w:drawing>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 xml:space="preserve">Khám toàn diện phát hiện các triệu chứng, tập hợp thành các hội chứng bệnh lý ngộ độc để giúp cho việc chẩn đoán nguyên nhân; xét nghiệm độc chất và các xét nghiệm khác giúp cho chẩn đoán độc chất, chẩn đoán </w:t>
      </w:r>
      <w:r w:rsidRPr="00EE5B04">
        <w:rPr>
          <w:rFonts w:eastAsia="Times New Roman" w:cs="Times New Roman"/>
          <w:spacing w:val="-3"/>
          <w:szCs w:val="28"/>
        </w:rPr>
        <w:t xml:space="preserve">mức </w:t>
      </w:r>
      <w:r w:rsidRPr="00EE5B04">
        <w:rPr>
          <w:rFonts w:eastAsia="Times New Roman" w:cs="Times New Roman"/>
          <w:szCs w:val="28"/>
        </w:rPr>
        <w:t>độ, chẩn đoán biến</w:t>
      </w:r>
      <w:r w:rsidRPr="00EE5B04">
        <w:rPr>
          <w:rFonts w:eastAsia="Times New Roman" w:cs="Times New Roman"/>
          <w:spacing w:val="-4"/>
          <w:szCs w:val="28"/>
        </w:rPr>
        <w:t xml:space="preserve"> </w:t>
      </w:r>
      <w:r w:rsidRPr="00EE5B04">
        <w:rPr>
          <w:rFonts w:eastAsia="Times New Roman" w:cs="Times New Roman"/>
          <w:szCs w:val="28"/>
        </w:rPr>
        <w:t>chứng.</w:t>
      </w:r>
    </w:p>
    <w:p w:rsidR="00056A80" w:rsidRPr="00EE5B04" w:rsidRDefault="00056A80" w:rsidP="00056A80">
      <w:pPr>
        <w:tabs>
          <w:tab w:val="left" w:pos="284"/>
          <w:tab w:val="left" w:pos="426"/>
        </w:tabs>
        <w:spacing w:line="360" w:lineRule="auto"/>
        <w:jc w:val="both"/>
        <w:rPr>
          <w:rFonts w:eastAsiaTheme="majorEastAsia" w:cs="Times New Roman"/>
          <w:b/>
          <w:bCs/>
          <w:i/>
          <w:iCs/>
          <w:szCs w:val="28"/>
        </w:rPr>
      </w:pPr>
      <w:r w:rsidRPr="00EE5B04">
        <w:rPr>
          <w:rFonts w:eastAsiaTheme="majorEastAsia" w:cs="Times New Roman"/>
          <w:b/>
          <w:bCs/>
          <w:i/>
          <w:iCs/>
          <w:szCs w:val="28"/>
        </w:rPr>
        <w:t>Áp dụng các biện pháp hạn chế hấp</w:t>
      </w:r>
      <w:r w:rsidRPr="00EE5B04">
        <w:rPr>
          <w:rFonts w:eastAsiaTheme="majorEastAsia" w:cs="Times New Roman"/>
          <w:b/>
          <w:bCs/>
          <w:i/>
          <w:iCs/>
          <w:spacing w:val="-10"/>
          <w:szCs w:val="28"/>
        </w:rPr>
        <w:t xml:space="preserve"> </w:t>
      </w:r>
      <w:r w:rsidRPr="00EE5B04">
        <w:rPr>
          <w:rFonts w:eastAsiaTheme="majorEastAsia" w:cs="Times New Roman"/>
          <w:b/>
          <w:bCs/>
          <w:i/>
          <w:iCs/>
          <w:szCs w:val="28"/>
        </w:rPr>
        <w:t>thu</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b/>
          <w:i/>
          <w:szCs w:val="28"/>
        </w:rPr>
        <w:t xml:space="preserve">Chất độc qua đường hô hấp </w:t>
      </w:r>
      <w:r w:rsidRPr="00EE5B04">
        <w:rPr>
          <w:rFonts w:eastAsia="Times New Roman" w:cs="Times New Roman"/>
          <w:szCs w:val="28"/>
        </w:rPr>
        <w:t>đưa nạn nhân ra khỏi nơi nguy hiểm,</w:t>
      </w:r>
      <w:r w:rsidRPr="00EE5B04">
        <w:rPr>
          <w:rFonts w:eastAsia="Times New Roman" w:cs="Times New Roman"/>
          <w:spacing w:val="-22"/>
          <w:szCs w:val="28"/>
        </w:rPr>
        <w:t xml:space="preserve"> </w:t>
      </w:r>
      <w:r w:rsidRPr="00EE5B04">
        <w:rPr>
          <w:rFonts w:eastAsia="Times New Roman" w:cs="Times New Roman"/>
          <w:szCs w:val="28"/>
        </w:rPr>
        <w:t>vùng</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thoáng khí.</w:t>
      </w:r>
    </w:p>
    <w:p w:rsidR="00056A80" w:rsidRPr="00EE5B04" w:rsidRDefault="00056A80" w:rsidP="00056A80">
      <w:pPr>
        <w:tabs>
          <w:tab w:val="left" w:pos="284"/>
          <w:tab w:val="left" w:pos="426"/>
        </w:tabs>
        <w:spacing w:line="360" w:lineRule="auto"/>
        <w:jc w:val="both"/>
        <w:rPr>
          <w:rFonts w:eastAsiaTheme="majorEastAsia" w:cs="Times New Roman"/>
          <w:b/>
          <w:i/>
          <w:szCs w:val="28"/>
        </w:rPr>
      </w:pPr>
      <w:r w:rsidRPr="00EE5B04">
        <w:rPr>
          <w:rFonts w:eastAsiaTheme="majorEastAsia" w:cs="Times New Roman"/>
          <w:i/>
          <w:szCs w:val="28"/>
        </w:rPr>
        <w:t>Da, niêm</w:t>
      </w:r>
      <w:r w:rsidRPr="00EE5B04">
        <w:rPr>
          <w:rFonts w:eastAsiaTheme="majorEastAsia" w:cs="Times New Roman"/>
          <w:i/>
          <w:spacing w:val="-4"/>
          <w:szCs w:val="28"/>
        </w:rPr>
        <w:t xml:space="preserve"> </w:t>
      </w:r>
      <w:r w:rsidRPr="00EE5B04">
        <w:rPr>
          <w:rFonts w:eastAsiaTheme="majorEastAsia" w:cs="Times New Roman"/>
          <w:i/>
          <w:szCs w:val="28"/>
        </w:rPr>
        <w:t>mạc</w:t>
      </w:r>
      <w:r w:rsidRPr="00EE5B04">
        <w:rPr>
          <w:rFonts w:eastAsiaTheme="majorEastAsia" w:cs="Times New Roman"/>
          <w:szCs w:val="28"/>
        </w:rPr>
        <w:t>:</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 xml:space="preserve">Cởi bỏ quần áo bẩn lẫn hóa chất độc, tắm rửa bằng xối nước ấm và </w:t>
      </w:r>
      <w:r w:rsidRPr="00EE5B04">
        <w:rPr>
          <w:rFonts w:eastAsia="Times New Roman" w:cs="Times New Roman"/>
          <w:spacing w:val="-16"/>
          <w:szCs w:val="28"/>
        </w:rPr>
        <w:t xml:space="preserve">xà </w:t>
      </w:r>
      <w:r w:rsidRPr="00EE5B04">
        <w:rPr>
          <w:rFonts w:eastAsia="Times New Roman" w:cs="Times New Roman"/>
          <w:szCs w:val="28"/>
        </w:rPr>
        <w:t>phòng, gội đầu. Chú ý nếu có nhiều người cùng bị ngộ độc hóa chất thì phải</w:t>
      </w:r>
      <w:r w:rsidRPr="00EE5B04">
        <w:rPr>
          <w:rFonts w:eastAsia="Times New Roman" w:cs="Times New Roman"/>
          <w:spacing w:val="-48"/>
          <w:szCs w:val="28"/>
        </w:rPr>
        <w:t xml:space="preserve"> </w:t>
      </w:r>
      <w:r w:rsidRPr="00EE5B04">
        <w:rPr>
          <w:rFonts w:eastAsia="Times New Roman" w:cs="Times New Roman"/>
          <w:spacing w:val="-6"/>
          <w:szCs w:val="28"/>
        </w:rPr>
        <w:t xml:space="preserve">xối </w:t>
      </w:r>
      <w:r w:rsidRPr="00EE5B04">
        <w:rPr>
          <w:rFonts w:eastAsia="Times New Roman" w:cs="Times New Roman"/>
          <w:szCs w:val="28"/>
        </w:rPr>
        <w:t>nước đồng loạt cùng một lúc, tránh để trì hoãn, đợi</w:t>
      </w:r>
      <w:r w:rsidRPr="00EE5B04">
        <w:rPr>
          <w:rFonts w:eastAsia="Times New Roman" w:cs="Times New Roman"/>
          <w:spacing w:val="-42"/>
          <w:szCs w:val="28"/>
        </w:rPr>
        <w:t xml:space="preserve"> </w:t>
      </w:r>
      <w:r w:rsidRPr="00EE5B04">
        <w:rPr>
          <w:rFonts w:eastAsia="Times New Roman" w:cs="Times New Roman"/>
          <w:szCs w:val="28"/>
        </w:rPr>
        <w:t>chờ.</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Rửa mắt khi chất độc bắn vào: cần rửa mắt liên tục 15 phút bằng dòng nước</w:t>
      </w:r>
      <w:r w:rsidRPr="00EE5B04">
        <w:rPr>
          <w:rFonts w:eastAsia="Times New Roman" w:cs="Times New Roman"/>
          <w:spacing w:val="-12"/>
          <w:szCs w:val="28"/>
        </w:rPr>
        <w:t xml:space="preserve"> </w:t>
      </w:r>
      <w:r w:rsidRPr="00EE5B04">
        <w:rPr>
          <w:rFonts w:eastAsia="Times New Roman" w:cs="Times New Roman"/>
          <w:szCs w:val="28"/>
        </w:rPr>
        <w:t>muối</w:t>
      </w:r>
      <w:r w:rsidRPr="00EE5B04">
        <w:rPr>
          <w:rFonts w:eastAsia="Times New Roman" w:cs="Times New Roman"/>
          <w:spacing w:val="-11"/>
          <w:szCs w:val="28"/>
        </w:rPr>
        <w:t xml:space="preserve"> </w:t>
      </w:r>
      <w:r w:rsidRPr="00EE5B04">
        <w:rPr>
          <w:rFonts w:eastAsia="Times New Roman" w:cs="Times New Roman"/>
          <w:szCs w:val="28"/>
        </w:rPr>
        <w:t>0,9%</w:t>
      </w:r>
      <w:r w:rsidRPr="00EE5B04">
        <w:rPr>
          <w:rFonts w:eastAsia="Times New Roman" w:cs="Times New Roman"/>
          <w:spacing w:val="-13"/>
          <w:szCs w:val="28"/>
        </w:rPr>
        <w:t xml:space="preserve"> </w:t>
      </w:r>
      <w:r w:rsidRPr="00EE5B04">
        <w:rPr>
          <w:rFonts w:eastAsia="Times New Roman" w:cs="Times New Roman"/>
          <w:szCs w:val="28"/>
        </w:rPr>
        <w:t>chảy</w:t>
      </w:r>
      <w:r w:rsidRPr="00EE5B04">
        <w:rPr>
          <w:rFonts w:eastAsia="Times New Roman" w:cs="Times New Roman"/>
          <w:spacing w:val="-13"/>
          <w:szCs w:val="28"/>
        </w:rPr>
        <w:t xml:space="preserve"> </w:t>
      </w:r>
      <w:r w:rsidRPr="00EE5B04">
        <w:rPr>
          <w:rFonts w:eastAsia="Times New Roman" w:cs="Times New Roman"/>
          <w:szCs w:val="28"/>
        </w:rPr>
        <w:t>liên</w:t>
      </w:r>
      <w:r w:rsidRPr="00EE5B04">
        <w:rPr>
          <w:rFonts w:eastAsia="Times New Roman" w:cs="Times New Roman"/>
          <w:spacing w:val="-11"/>
          <w:szCs w:val="28"/>
        </w:rPr>
        <w:t xml:space="preserve"> </w:t>
      </w:r>
      <w:r w:rsidRPr="00EE5B04">
        <w:rPr>
          <w:rFonts w:eastAsia="Times New Roman" w:cs="Times New Roman"/>
          <w:szCs w:val="28"/>
        </w:rPr>
        <w:t>tục</w:t>
      </w:r>
      <w:r w:rsidRPr="00EE5B04">
        <w:rPr>
          <w:rFonts w:eastAsia="Times New Roman" w:cs="Times New Roman"/>
          <w:spacing w:val="-11"/>
          <w:szCs w:val="28"/>
        </w:rPr>
        <w:t xml:space="preserve"> </w:t>
      </w:r>
      <w:r w:rsidRPr="00EE5B04">
        <w:rPr>
          <w:rFonts w:eastAsia="Times New Roman" w:cs="Times New Roman"/>
          <w:szCs w:val="28"/>
        </w:rPr>
        <w:t>trước</w:t>
      </w:r>
      <w:r w:rsidRPr="00EE5B04">
        <w:rPr>
          <w:rFonts w:eastAsia="Times New Roman" w:cs="Times New Roman"/>
          <w:spacing w:val="-12"/>
          <w:szCs w:val="28"/>
        </w:rPr>
        <w:t xml:space="preserve"> </w:t>
      </w:r>
      <w:r w:rsidRPr="00EE5B04">
        <w:rPr>
          <w:rFonts w:eastAsia="Times New Roman" w:cs="Times New Roman"/>
          <w:szCs w:val="28"/>
        </w:rPr>
        <w:t>khi</w:t>
      </w:r>
      <w:r w:rsidRPr="00EE5B04">
        <w:rPr>
          <w:rFonts w:eastAsia="Times New Roman" w:cs="Times New Roman"/>
          <w:spacing w:val="-14"/>
          <w:szCs w:val="28"/>
        </w:rPr>
        <w:t xml:space="preserve"> </w:t>
      </w:r>
      <w:r w:rsidRPr="00EE5B04">
        <w:rPr>
          <w:rFonts w:eastAsia="Times New Roman" w:cs="Times New Roman"/>
          <w:szCs w:val="28"/>
        </w:rPr>
        <w:t>đưa</w:t>
      </w:r>
      <w:r w:rsidRPr="00EE5B04">
        <w:rPr>
          <w:rFonts w:eastAsia="Times New Roman" w:cs="Times New Roman"/>
          <w:spacing w:val="-12"/>
          <w:szCs w:val="28"/>
        </w:rPr>
        <w:t xml:space="preserve"> </w:t>
      </w:r>
      <w:r w:rsidRPr="00EE5B04">
        <w:rPr>
          <w:rFonts w:eastAsia="Times New Roman" w:cs="Times New Roman"/>
          <w:szCs w:val="28"/>
        </w:rPr>
        <w:t>đi</w:t>
      </w:r>
      <w:r w:rsidRPr="00EE5B04">
        <w:rPr>
          <w:rFonts w:eastAsia="Times New Roman" w:cs="Times New Roman"/>
          <w:spacing w:val="-12"/>
          <w:szCs w:val="28"/>
        </w:rPr>
        <w:t xml:space="preserve"> </w:t>
      </w:r>
      <w:r w:rsidRPr="00EE5B04">
        <w:rPr>
          <w:rFonts w:eastAsia="Times New Roman" w:cs="Times New Roman"/>
          <w:szCs w:val="28"/>
        </w:rPr>
        <w:t>khám</w:t>
      </w:r>
      <w:r w:rsidRPr="00EE5B04">
        <w:rPr>
          <w:rFonts w:eastAsia="Times New Roman" w:cs="Times New Roman"/>
          <w:spacing w:val="-15"/>
          <w:szCs w:val="28"/>
        </w:rPr>
        <w:t xml:space="preserve"> </w:t>
      </w:r>
      <w:r w:rsidRPr="00EE5B04">
        <w:rPr>
          <w:rFonts w:eastAsia="Times New Roman" w:cs="Times New Roman"/>
          <w:szCs w:val="28"/>
        </w:rPr>
        <w:t>chuyên</w:t>
      </w:r>
      <w:r w:rsidRPr="00EE5B04">
        <w:rPr>
          <w:rFonts w:eastAsia="Times New Roman" w:cs="Times New Roman"/>
          <w:spacing w:val="-11"/>
          <w:szCs w:val="28"/>
        </w:rPr>
        <w:t xml:space="preserve"> </w:t>
      </w:r>
      <w:r w:rsidRPr="00EE5B04">
        <w:rPr>
          <w:rFonts w:eastAsia="Times New Roman" w:cs="Times New Roman"/>
          <w:szCs w:val="28"/>
        </w:rPr>
        <w:t>khoa</w:t>
      </w:r>
      <w:r w:rsidRPr="00EE5B04">
        <w:rPr>
          <w:rFonts w:eastAsia="Times New Roman" w:cs="Times New Roman"/>
          <w:spacing w:val="-12"/>
          <w:szCs w:val="28"/>
        </w:rPr>
        <w:t xml:space="preserve"> </w:t>
      </w:r>
      <w:r w:rsidRPr="00EE5B04">
        <w:rPr>
          <w:rFonts w:eastAsia="Times New Roman" w:cs="Times New Roman"/>
          <w:szCs w:val="28"/>
        </w:rPr>
        <w:t>mắt.</w:t>
      </w:r>
    </w:p>
    <w:p w:rsidR="00056A80" w:rsidRPr="00EE5B04" w:rsidRDefault="00056A80" w:rsidP="00056A80">
      <w:pPr>
        <w:tabs>
          <w:tab w:val="left" w:pos="284"/>
          <w:tab w:val="left" w:pos="426"/>
        </w:tabs>
        <w:spacing w:line="360" w:lineRule="auto"/>
        <w:jc w:val="both"/>
        <w:rPr>
          <w:rFonts w:eastAsiaTheme="majorEastAsia" w:cs="Times New Roman"/>
          <w:szCs w:val="28"/>
        </w:rPr>
      </w:pPr>
      <w:r w:rsidRPr="00EE5B04">
        <w:rPr>
          <w:rFonts w:eastAsiaTheme="majorEastAsia" w:cs="Times New Roman"/>
          <w:i/>
          <w:szCs w:val="28"/>
        </w:rPr>
        <w:t>Chất độc qua đường tiêu</w:t>
      </w:r>
      <w:r w:rsidRPr="00EE5B04">
        <w:rPr>
          <w:rFonts w:eastAsiaTheme="majorEastAsia" w:cs="Times New Roman"/>
          <w:i/>
          <w:spacing w:val="-10"/>
          <w:szCs w:val="28"/>
        </w:rPr>
        <w:t xml:space="preserve"> </w:t>
      </w:r>
      <w:r w:rsidRPr="00EE5B04">
        <w:rPr>
          <w:rFonts w:eastAsiaTheme="majorEastAsia" w:cs="Times New Roman"/>
          <w:i/>
          <w:szCs w:val="28"/>
        </w:rPr>
        <w:t>hoá</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i/>
          <w:szCs w:val="28"/>
        </w:rPr>
        <w:lastRenderedPageBreak/>
        <w:t>Gây nôn</w:t>
      </w:r>
      <w:r w:rsidRPr="00EE5B04">
        <w:rPr>
          <w:rFonts w:eastAsia="Times New Roman" w:cs="Times New Roman"/>
          <w:szCs w:val="28"/>
        </w:rPr>
        <w:t xml:space="preserve">: </w:t>
      </w:r>
      <w:r w:rsidRPr="00EE5B04">
        <w:rPr>
          <w:rFonts w:eastAsia="Times New Roman" w:cs="Times New Roman"/>
          <w:szCs w:val="28"/>
          <w:u w:val="single"/>
        </w:rPr>
        <w:t>Chỉ định</w:t>
      </w:r>
      <w:r w:rsidRPr="00EE5B04">
        <w:rPr>
          <w:rFonts w:eastAsia="Times New Roman" w:cs="Times New Roman"/>
          <w:szCs w:val="28"/>
        </w:rPr>
        <w:t>: nếu mới uống, ăn phải chất độc và nạn nhân còn</w:t>
      </w:r>
      <w:r w:rsidRPr="00EE5B04">
        <w:rPr>
          <w:rFonts w:eastAsia="Times New Roman" w:cs="Times New Roman"/>
          <w:spacing w:val="-48"/>
          <w:szCs w:val="28"/>
        </w:rPr>
        <w:t xml:space="preserve"> </w:t>
      </w:r>
      <w:r w:rsidRPr="00EE5B04">
        <w:rPr>
          <w:rFonts w:eastAsia="Times New Roman" w:cs="Times New Roman"/>
          <w:szCs w:val="28"/>
        </w:rPr>
        <w:t xml:space="preserve">tỉnh táo, chưa có triệu chứng ngộ độc. </w:t>
      </w:r>
      <w:r w:rsidRPr="00EE5B04">
        <w:rPr>
          <w:rFonts w:eastAsia="Times New Roman" w:cs="Times New Roman"/>
          <w:szCs w:val="28"/>
          <w:u w:val="single"/>
        </w:rPr>
        <w:t>Chống chỉ định:</w:t>
      </w:r>
      <w:r w:rsidRPr="00EE5B04">
        <w:rPr>
          <w:rFonts w:eastAsia="Times New Roman" w:cs="Times New Roman"/>
          <w:szCs w:val="28"/>
        </w:rPr>
        <w:t xml:space="preserve"> nạn nhân lờ đờ, hôn </w:t>
      </w:r>
      <w:r w:rsidRPr="00EE5B04">
        <w:rPr>
          <w:rFonts w:eastAsia="Times New Roman" w:cs="Times New Roman"/>
          <w:spacing w:val="-3"/>
          <w:szCs w:val="28"/>
        </w:rPr>
        <w:t xml:space="preserve">mê </w:t>
      </w:r>
      <w:r w:rsidRPr="00EE5B04">
        <w:rPr>
          <w:rFonts w:eastAsia="Times New Roman" w:cs="Times New Roman"/>
          <w:spacing w:val="-5"/>
          <w:szCs w:val="28"/>
        </w:rPr>
        <w:t xml:space="preserve">hay </w:t>
      </w:r>
      <w:r w:rsidRPr="00EE5B04">
        <w:rPr>
          <w:rFonts w:eastAsia="Times New Roman" w:cs="Times New Roman"/>
          <w:szCs w:val="28"/>
        </w:rPr>
        <w:t xml:space="preserve">co giật , ngộ độc axít hay kiềm mạnh. Gây nôn bằng cách: cho nạn nhân uống 100 – 200 </w:t>
      </w:r>
      <w:r w:rsidRPr="00EE5B04">
        <w:rPr>
          <w:rFonts w:eastAsia="Times New Roman" w:cs="Times New Roman"/>
          <w:spacing w:val="-3"/>
          <w:szCs w:val="28"/>
        </w:rPr>
        <w:t xml:space="preserve">ml </w:t>
      </w:r>
      <w:r w:rsidRPr="00EE5B04">
        <w:rPr>
          <w:rFonts w:eastAsia="Times New Roman" w:cs="Times New Roman"/>
          <w:szCs w:val="28"/>
        </w:rPr>
        <w:t xml:space="preserve">nước sạch rồi ngay lập tức dùng tăm bông, hoặc ống xông </w:t>
      </w:r>
      <w:r w:rsidRPr="00EE5B04">
        <w:rPr>
          <w:rFonts w:eastAsia="Times New Roman" w:cs="Times New Roman"/>
          <w:spacing w:val="-4"/>
          <w:szCs w:val="28"/>
        </w:rPr>
        <w:t xml:space="preserve">ngoáy </w:t>
      </w:r>
      <w:r w:rsidRPr="00EE5B04">
        <w:rPr>
          <w:rFonts w:eastAsia="Times New Roman" w:cs="Times New Roman"/>
          <w:szCs w:val="28"/>
        </w:rPr>
        <w:t>họng, cúi thấp đầu nôn, tránh sặc vào phổi. Quan sát chất nôn, giữ lại vào một lọ gửi xét</w:t>
      </w:r>
      <w:r w:rsidRPr="00EE5B04">
        <w:rPr>
          <w:rFonts w:eastAsia="Times New Roman" w:cs="Times New Roman"/>
          <w:spacing w:val="-7"/>
          <w:szCs w:val="28"/>
        </w:rPr>
        <w:t xml:space="preserve"> </w:t>
      </w:r>
      <w:r w:rsidRPr="00EE5B04">
        <w:rPr>
          <w:rFonts w:eastAsia="Times New Roman" w:cs="Times New Roman"/>
          <w:szCs w:val="28"/>
        </w:rPr>
        <w:t>nghiệm.</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i/>
          <w:szCs w:val="28"/>
        </w:rPr>
        <w:t>Uống than hoạt</w:t>
      </w:r>
      <w:r w:rsidRPr="00EE5B04">
        <w:rPr>
          <w:rFonts w:eastAsia="Times New Roman" w:cs="Times New Roman"/>
          <w:i/>
          <w:spacing w:val="-2"/>
          <w:szCs w:val="28"/>
        </w:rPr>
        <w:t xml:space="preserve"> </w:t>
      </w:r>
      <w:r w:rsidRPr="00EE5B04">
        <w:rPr>
          <w:rFonts w:eastAsia="Times New Roman" w:cs="Times New Roman"/>
          <w:szCs w:val="28"/>
        </w:rPr>
        <w:t>:</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 xml:space="preserve">Cho than hoạt với liều 1g/kg thể trọng hoà trong 100 </w:t>
      </w:r>
      <w:r w:rsidRPr="00EE5B04">
        <w:rPr>
          <w:rFonts w:eastAsia="Times New Roman" w:cs="Times New Roman"/>
          <w:spacing w:val="-3"/>
          <w:szCs w:val="28"/>
        </w:rPr>
        <w:t xml:space="preserve">ml </w:t>
      </w:r>
      <w:r w:rsidRPr="00EE5B04">
        <w:rPr>
          <w:rFonts w:eastAsia="Times New Roman" w:cs="Times New Roman"/>
          <w:szCs w:val="28"/>
        </w:rPr>
        <w:t xml:space="preserve">nước sạch </w:t>
      </w:r>
      <w:r w:rsidRPr="00EE5B04">
        <w:rPr>
          <w:rFonts w:eastAsia="Times New Roman" w:cs="Times New Roman"/>
          <w:spacing w:val="-7"/>
          <w:szCs w:val="28"/>
        </w:rPr>
        <w:t xml:space="preserve">cho </w:t>
      </w:r>
      <w:r w:rsidRPr="00EE5B04">
        <w:rPr>
          <w:rFonts w:eastAsia="Times New Roman" w:cs="Times New Roman"/>
          <w:szCs w:val="28"/>
        </w:rPr>
        <w:t>nạn nhân uống. Sau 2 giờ có thể uống nhắc lại nếu thấy</w:t>
      </w:r>
      <w:r w:rsidRPr="00EE5B04">
        <w:rPr>
          <w:rFonts w:eastAsia="Times New Roman" w:cs="Times New Roman"/>
          <w:spacing w:val="-30"/>
          <w:szCs w:val="28"/>
        </w:rPr>
        <w:t xml:space="preserve"> </w:t>
      </w:r>
      <w:r w:rsidRPr="00EE5B04">
        <w:rPr>
          <w:rFonts w:eastAsia="Times New Roman" w:cs="Times New Roman"/>
          <w:szCs w:val="28"/>
        </w:rPr>
        <w:t>cần.</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Kèm theo than hoạt bao giờ cũng phải cho sorbitol với một lượng gấp</w:t>
      </w:r>
      <w:r w:rsidRPr="00EE5B04">
        <w:rPr>
          <w:rFonts w:eastAsia="Times New Roman" w:cs="Times New Roman"/>
          <w:spacing w:val="-34"/>
          <w:szCs w:val="28"/>
        </w:rPr>
        <w:t xml:space="preserve"> </w:t>
      </w:r>
      <w:r w:rsidRPr="00EE5B04">
        <w:rPr>
          <w:rFonts w:eastAsia="Times New Roman" w:cs="Times New Roman"/>
          <w:spacing w:val="-21"/>
          <w:szCs w:val="28"/>
        </w:rPr>
        <w:t xml:space="preserve">2 </w:t>
      </w:r>
      <w:r w:rsidRPr="00EE5B04">
        <w:rPr>
          <w:rFonts w:eastAsia="Times New Roman" w:cs="Times New Roman"/>
          <w:szCs w:val="28"/>
        </w:rPr>
        <w:t>lần than</w:t>
      </w:r>
      <w:r w:rsidRPr="00EE5B04">
        <w:rPr>
          <w:rFonts w:eastAsia="Times New Roman" w:cs="Times New Roman"/>
          <w:spacing w:val="-7"/>
          <w:szCs w:val="28"/>
        </w:rPr>
        <w:t xml:space="preserve"> </w:t>
      </w:r>
      <w:r w:rsidRPr="00EE5B04">
        <w:rPr>
          <w:rFonts w:eastAsia="Times New Roman" w:cs="Times New Roman"/>
          <w:szCs w:val="28"/>
        </w:rPr>
        <w:t>hoạt.</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Tốt</w:t>
      </w:r>
      <w:r w:rsidRPr="00EE5B04">
        <w:rPr>
          <w:rFonts w:eastAsia="Times New Roman" w:cs="Times New Roman"/>
          <w:spacing w:val="-5"/>
          <w:szCs w:val="28"/>
        </w:rPr>
        <w:t xml:space="preserve"> </w:t>
      </w:r>
      <w:r w:rsidRPr="00EE5B04">
        <w:rPr>
          <w:rFonts w:eastAsia="Times New Roman" w:cs="Times New Roman"/>
          <w:szCs w:val="28"/>
        </w:rPr>
        <w:t>nhất</w:t>
      </w:r>
      <w:r w:rsidRPr="00EE5B04">
        <w:rPr>
          <w:rFonts w:eastAsia="Times New Roman" w:cs="Times New Roman"/>
          <w:spacing w:val="-5"/>
          <w:szCs w:val="28"/>
        </w:rPr>
        <w:t xml:space="preserve"> </w:t>
      </w:r>
      <w:r w:rsidRPr="00EE5B04">
        <w:rPr>
          <w:rFonts w:eastAsia="Times New Roman" w:cs="Times New Roman"/>
          <w:szCs w:val="28"/>
        </w:rPr>
        <w:t>uống</w:t>
      </w:r>
      <w:r w:rsidRPr="00EE5B04">
        <w:rPr>
          <w:rFonts w:eastAsia="Times New Roman" w:cs="Times New Roman"/>
          <w:spacing w:val="-7"/>
          <w:szCs w:val="28"/>
        </w:rPr>
        <w:t xml:space="preserve"> </w:t>
      </w:r>
      <w:r w:rsidRPr="00EE5B04">
        <w:rPr>
          <w:rFonts w:eastAsia="Times New Roman" w:cs="Times New Roman"/>
          <w:szCs w:val="28"/>
        </w:rPr>
        <w:t>hỗn</w:t>
      </w:r>
      <w:r w:rsidRPr="00EE5B04">
        <w:rPr>
          <w:rFonts w:eastAsia="Times New Roman" w:cs="Times New Roman"/>
          <w:spacing w:val="-5"/>
          <w:szCs w:val="28"/>
        </w:rPr>
        <w:t xml:space="preserve"> </w:t>
      </w:r>
      <w:r w:rsidRPr="00EE5B04">
        <w:rPr>
          <w:rFonts w:eastAsia="Times New Roman" w:cs="Times New Roman"/>
          <w:szCs w:val="28"/>
        </w:rPr>
        <w:t>hợp</w:t>
      </w:r>
      <w:r w:rsidRPr="00EE5B04">
        <w:rPr>
          <w:rFonts w:eastAsia="Times New Roman" w:cs="Times New Roman"/>
          <w:spacing w:val="-5"/>
          <w:szCs w:val="28"/>
        </w:rPr>
        <w:t xml:space="preserve"> </w:t>
      </w:r>
      <w:r w:rsidRPr="00EE5B04">
        <w:rPr>
          <w:rFonts w:eastAsia="Times New Roman" w:cs="Times New Roman"/>
          <w:szCs w:val="28"/>
        </w:rPr>
        <w:t>than</w:t>
      </w:r>
      <w:r w:rsidRPr="00EE5B04">
        <w:rPr>
          <w:rFonts w:eastAsia="Times New Roman" w:cs="Times New Roman"/>
          <w:spacing w:val="-5"/>
          <w:szCs w:val="28"/>
        </w:rPr>
        <w:t xml:space="preserve"> </w:t>
      </w:r>
      <w:r w:rsidRPr="00EE5B04">
        <w:rPr>
          <w:rFonts w:eastAsia="Times New Roman" w:cs="Times New Roman"/>
          <w:szCs w:val="28"/>
        </w:rPr>
        <w:t>hoạt</w:t>
      </w:r>
      <w:r w:rsidRPr="00EE5B04">
        <w:rPr>
          <w:rFonts w:eastAsia="Times New Roman" w:cs="Times New Roman"/>
          <w:spacing w:val="-4"/>
          <w:szCs w:val="28"/>
        </w:rPr>
        <w:t xml:space="preserve"> </w:t>
      </w:r>
      <w:r w:rsidRPr="00EE5B04">
        <w:rPr>
          <w:rFonts w:eastAsia="Times New Roman" w:cs="Times New Roman"/>
          <w:szCs w:val="28"/>
        </w:rPr>
        <w:t>+</w:t>
      </w:r>
      <w:r w:rsidRPr="00EE5B04">
        <w:rPr>
          <w:rFonts w:eastAsia="Times New Roman" w:cs="Times New Roman"/>
          <w:spacing w:val="-9"/>
          <w:szCs w:val="28"/>
        </w:rPr>
        <w:t xml:space="preserve"> </w:t>
      </w:r>
      <w:r w:rsidRPr="00EE5B04">
        <w:rPr>
          <w:rFonts w:eastAsia="Times New Roman" w:cs="Times New Roman"/>
          <w:szCs w:val="28"/>
        </w:rPr>
        <w:t>sorbitol</w:t>
      </w:r>
      <w:r w:rsidRPr="00EE5B04">
        <w:rPr>
          <w:rFonts w:eastAsia="Times New Roman" w:cs="Times New Roman"/>
          <w:spacing w:val="-6"/>
          <w:szCs w:val="28"/>
        </w:rPr>
        <w:t xml:space="preserve"> </w:t>
      </w:r>
      <w:r w:rsidRPr="00EE5B04">
        <w:rPr>
          <w:rFonts w:eastAsia="Times New Roman" w:cs="Times New Roman"/>
          <w:szCs w:val="28"/>
        </w:rPr>
        <w:t>(Antipois</w:t>
      </w:r>
      <w:r w:rsidRPr="00EE5B04">
        <w:rPr>
          <w:rFonts w:eastAsia="Times New Roman" w:cs="Times New Roman"/>
          <w:spacing w:val="1"/>
          <w:szCs w:val="28"/>
        </w:rPr>
        <w:t xml:space="preserve"> </w:t>
      </w:r>
      <w:r w:rsidRPr="00EE5B04">
        <w:rPr>
          <w:rFonts w:eastAsia="Times New Roman" w:cs="Times New Roman"/>
          <w:szCs w:val="28"/>
        </w:rPr>
        <w:t>-</w:t>
      </w:r>
      <w:r w:rsidRPr="00EE5B04">
        <w:rPr>
          <w:rFonts w:eastAsia="Times New Roman" w:cs="Times New Roman"/>
          <w:spacing w:val="-6"/>
          <w:szCs w:val="28"/>
        </w:rPr>
        <w:t xml:space="preserve"> </w:t>
      </w:r>
      <w:r w:rsidRPr="00EE5B04">
        <w:rPr>
          <w:rFonts w:eastAsia="Times New Roman" w:cs="Times New Roman"/>
          <w:szCs w:val="28"/>
        </w:rPr>
        <w:t>B.</w:t>
      </w:r>
      <w:r w:rsidRPr="00EE5B04">
        <w:rPr>
          <w:rFonts w:eastAsia="Times New Roman" w:cs="Times New Roman"/>
          <w:spacing w:val="-7"/>
          <w:szCs w:val="28"/>
        </w:rPr>
        <w:t xml:space="preserve"> </w:t>
      </w:r>
      <w:r w:rsidRPr="00EE5B04">
        <w:rPr>
          <w:rFonts w:eastAsia="Times New Roman" w:cs="Times New Roman"/>
          <w:szCs w:val="28"/>
        </w:rPr>
        <w:t>Mai</w:t>
      </w:r>
      <w:r w:rsidRPr="00EE5B04">
        <w:rPr>
          <w:rFonts w:eastAsia="Times New Roman" w:cs="Times New Roman"/>
          <w:spacing w:val="-4"/>
          <w:szCs w:val="28"/>
        </w:rPr>
        <w:t xml:space="preserve"> </w:t>
      </w:r>
      <w:r w:rsidRPr="00EE5B04">
        <w:rPr>
          <w:rFonts w:eastAsia="Times New Roman" w:cs="Times New Roman"/>
          <w:szCs w:val="28"/>
        </w:rPr>
        <w:t>của</w:t>
      </w:r>
      <w:r w:rsidRPr="00EE5B04">
        <w:rPr>
          <w:rFonts w:eastAsia="Times New Roman" w:cs="Times New Roman"/>
          <w:spacing w:val="-6"/>
          <w:szCs w:val="28"/>
        </w:rPr>
        <w:t xml:space="preserve"> </w:t>
      </w:r>
      <w:r w:rsidRPr="00EE5B04">
        <w:rPr>
          <w:rFonts w:eastAsia="Times New Roman" w:cs="Times New Roman"/>
          <w:szCs w:val="28"/>
        </w:rPr>
        <w:t>Trung tâm chống</w:t>
      </w:r>
      <w:r w:rsidRPr="00EE5B04">
        <w:rPr>
          <w:rFonts w:eastAsia="Times New Roman" w:cs="Times New Roman"/>
          <w:spacing w:val="-6"/>
          <w:szCs w:val="28"/>
        </w:rPr>
        <w:t xml:space="preserve"> </w:t>
      </w:r>
      <w:r w:rsidRPr="00EE5B04">
        <w:rPr>
          <w:rFonts w:eastAsia="Times New Roman" w:cs="Times New Roman"/>
          <w:szCs w:val="28"/>
        </w:rPr>
        <w:t>độc).</w:t>
      </w:r>
    </w:p>
    <w:p w:rsidR="00056A80" w:rsidRPr="00EE5B04" w:rsidRDefault="00056A80" w:rsidP="00056A80">
      <w:pPr>
        <w:tabs>
          <w:tab w:val="left" w:pos="284"/>
          <w:tab w:val="left" w:pos="426"/>
        </w:tabs>
        <w:spacing w:line="360" w:lineRule="auto"/>
        <w:jc w:val="both"/>
        <w:rPr>
          <w:rFonts w:eastAsia="Times New Roman" w:cs="Times New Roman"/>
          <w:i/>
          <w:szCs w:val="28"/>
        </w:rPr>
      </w:pPr>
      <w:r w:rsidRPr="00EE5B04">
        <w:rPr>
          <w:rFonts w:eastAsia="Times New Roman" w:cs="Times New Roman"/>
          <w:i/>
          <w:szCs w:val="28"/>
        </w:rPr>
        <w:t>Rửa dạ dày:</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 Hiệu quả nhất trong 60 phút đầu bị ngộ độc cấp</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 Còn hiệu quả trong 3 giờ đầu và đã uống than hoạt</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 Còn hiệu quả trong 6 giờ đầu với ngộ độc: các thuốc gây liệt ruột, hoặc uống một số lượng lớn, bệnh nhân tụt huyết áp.</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 xml:space="preserve">+ </w:t>
      </w:r>
      <w:r w:rsidRPr="00EE5B04">
        <w:rPr>
          <w:rFonts w:cs="Times New Roman"/>
          <w:szCs w:val="28"/>
          <w:u w:val="single"/>
        </w:rPr>
        <w:t>Chỉ định</w:t>
      </w:r>
      <w:r w:rsidRPr="00EE5B04">
        <w:rPr>
          <w:rFonts w:cs="Times New Roman"/>
          <w:szCs w:val="28"/>
        </w:rPr>
        <w:t xml:space="preserve"> :</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Hầu hết các ngộ độc đường tiêu</w:t>
      </w:r>
      <w:r w:rsidRPr="00EE5B04">
        <w:rPr>
          <w:rFonts w:eastAsia="Times New Roman" w:cs="Times New Roman"/>
          <w:spacing w:val="-18"/>
          <w:szCs w:val="28"/>
        </w:rPr>
        <w:t xml:space="preserve"> </w:t>
      </w:r>
      <w:r w:rsidRPr="00EE5B04">
        <w:rPr>
          <w:rFonts w:eastAsia="Times New Roman" w:cs="Times New Roman"/>
          <w:szCs w:val="28"/>
        </w:rPr>
        <w:t>hóa</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Cho các bệnh nhân không gây nôn</w:t>
      </w:r>
      <w:r w:rsidRPr="00EE5B04">
        <w:rPr>
          <w:rFonts w:eastAsia="Times New Roman" w:cs="Times New Roman"/>
          <w:spacing w:val="-21"/>
          <w:szCs w:val="28"/>
        </w:rPr>
        <w:t xml:space="preserve"> </w:t>
      </w:r>
      <w:r w:rsidRPr="00EE5B04">
        <w:rPr>
          <w:rFonts w:eastAsia="Times New Roman" w:cs="Times New Roman"/>
          <w:szCs w:val="28"/>
        </w:rPr>
        <w:t>được</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 xml:space="preserve">+ </w:t>
      </w:r>
      <w:r w:rsidRPr="00EE5B04">
        <w:rPr>
          <w:rFonts w:cs="Times New Roman"/>
          <w:szCs w:val="28"/>
          <w:u w:val="single"/>
        </w:rPr>
        <w:t>Chống chỉ định</w:t>
      </w:r>
      <w:r w:rsidRPr="00EE5B04">
        <w:rPr>
          <w:rFonts w:cs="Times New Roman"/>
          <w:szCs w:val="28"/>
        </w:rPr>
        <w:t>:</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Sau uống các chất ăn mòn : acid, kiềm</w:t>
      </w:r>
      <w:r w:rsidRPr="00EE5B04">
        <w:rPr>
          <w:rFonts w:eastAsia="Times New Roman" w:cs="Times New Roman"/>
          <w:spacing w:val="-21"/>
          <w:szCs w:val="28"/>
        </w:rPr>
        <w:t xml:space="preserve"> </w:t>
      </w:r>
      <w:r w:rsidRPr="00EE5B04">
        <w:rPr>
          <w:rFonts w:eastAsia="Times New Roman" w:cs="Times New Roman"/>
          <w:szCs w:val="28"/>
        </w:rPr>
        <w:t>mạnh</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Sau</w:t>
      </w:r>
      <w:r w:rsidRPr="00EE5B04">
        <w:rPr>
          <w:rFonts w:eastAsia="Times New Roman" w:cs="Times New Roman"/>
          <w:spacing w:val="-4"/>
          <w:szCs w:val="28"/>
        </w:rPr>
        <w:t xml:space="preserve"> </w:t>
      </w:r>
      <w:r w:rsidRPr="00EE5B04">
        <w:rPr>
          <w:rFonts w:eastAsia="Times New Roman" w:cs="Times New Roman"/>
          <w:szCs w:val="28"/>
        </w:rPr>
        <w:t>uống</w:t>
      </w:r>
      <w:r w:rsidRPr="00EE5B04">
        <w:rPr>
          <w:rFonts w:eastAsia="Times New Roman" w:cs="Times New Roman"/>
          <w:spacing w:val="-3"/>
          <w:szCs w:val="28"/>
        </w:rPr>
        <w:t xml:space="preserve"> </w:t>
      </w:r>
      <w:r w:rsidRPr="00EE5B04">
        <w:rPr>
          <w:rFonts w:eastAsia="Times New Roman" w:cs="Times New Roman"/>
          <w:szCs w:val="28"/>
        </w:rPr>
        <w:t>các</w:t>
      </w:r>
      <w:r w:rsidRPr="00EE5B04">
        <w:rPr>
          <w:rFonts w:eastAsia="Times New Roman" w:cs="Times New Roman"/>
          <w:spacing w:val="-5"/>
          <w:szCs w:val="28"/>
        </w:rPr>
        <w:t xml:space="preserve"> </w:t>
      </w:r>
      <w:r w:rsidRPr="00EE5B04">
        <w:rPr>
          <w:rFonts w:eastAsia="Times New Roman" w:cs="Times New Roman"/>
          <w:szCs w:val="28"/>
        </w:rPr>
        <w:t>hoá</w:t>
      </w:r>
      <w:r w:rsidRPr="00EE5B04">
        <w:rPr>
          <w:rFonts w:eastAsia="Times New Roman" w:cs="Times New Roman"/>
          <w:spacing w:val="-4"/>
          <w:szCs w:val="28"/>
        </w:rPr>
        <w:t xml:space="preserve"> </w:t>
      </w:r>
      <w:r w:rsidRPr="00EE5B04">
        <w:rPr>
          <w:rFonts w:eastAsia="Times New Roman" w:cs="Times New Roman"/>
          <w:szCs w:val="28"/>
        </w:rPr>
        <w:t>chất</w:t>
      </w:r>
      <w:r w:rsidRPr="00EE5B04">
        <w:rPr>
          <w:rFonts w:eastAsia="Times New Roman" w:cs="Times New Roman"/>
          <w:spacing w:val="-4"/>
          <w:szCs w:val="28"/>
        </w:rPr>
        <w:t xml:space="preserve"> </w:t>
      </w:r>
      <w:r w:rsidRPr="00EE5B04">
        <w:rPr>
          <w:rFonts w:eastAsia="Times New Roman" w:cs="Times New Roman"/>
          <w:szCs w:val="28"/>
        </w:rPr>
        <w:t>:</w:t>
      </w:r>
      <w:r w:rsidRPr="00EE5B04">
        <w:rPr>
          <w:rFonts w:eastAsia="Times New Roman" w:cs="Times New Roman"/>
          <w:spacing w:val="-4"/>
          <w:szCs w:val="28"/>
        </w:rPr>
        <w:t xml:space="preserve"> </w:t>
      </w:r>
      <w:r w:rsidRPr="00EE5B04">
        <w:rPr>
          <w:rFonts w:eastAsia="Times New Roman" w:cs="Times New Roman"/>
          <w:szCs w:val="28"/>
        </w:rPr>
        <w:t>dầu</w:t>
      </w:r>
      <w:r w:rsidRPr="00EE5B04">
        <w:rPr>
          <w:rFonts w:eastAsia="Times New Roman" w:cs="Times New Roman"/>
          <w:spacing w:val="-3"/>
          <w:szCs w:val="28"/>
        </w:rPr>
        <w:t xml:space="preserve"> </w:t>
      </w:r>
      <w:r w:rsidRPr="00EE5B04">
        <w:rPr>
          <w:rFonts w:eastAsia="Times New Roman" w:cs="Times New Roman"/>
          <w:szCs w:val="28"/>
        </w:rPr>
        <w:t>hoả,</w:t>
      </w:r>
      <w:r w:rsidRPr="00EE5B04">
        <w:rPr>
          <w:rFonts w:eastAsia="Times New Roman" w:cs="Times New Roman"/>
          <w:spacing w:val="-3"/>
          <w:szCs w:val="28"/>
        </w:rPr>
        <w:t xml:space="preserve"> </w:t>
      </w:r>
      <w:r w:rsidRPr="00EE5B04">
        <w:rPr>
          <w:rFonts w:eastAsia="Times New Roman" w:cs="Times New Roman"/>
          <w:szCs w:val="28"/>
        </w:rPr>
        <w:t>ét</w:t>
      </w:r>
      <w:r w:rsidRPr="00EE5B04">
        <w:rPr>
          <w:rFonts w:eastAsia="Times New Roman" w:cs="Times New Roman"/>
          <w:spacing w:val="-4"/>
          <w:szCs w:val="28"/>
        </w:rPr>
        <w:t xml:space="preserve"> </w:t>
      </w:r>
      <w:r w:rsidRPr="00EE5B04">
        <w:rPr>
          <w:rFonts w:eastAsia="Times New Roman" w:cs="Times New Roman"/>
          <w:szCs w:val="28"/>
        </w:rPr>
        <w:t>xăng,</w:t>
      </w:r>
      <w:r w:rsidRPr="00EE5B04">
        <w:rPr>
          <w:rFonts w:eastAsia="Times New Roman" w:cs="Times New Roman"/>
          <w:spacing w:val="-5"/>
          <w:szCs w:val="28"/>
        </w:rPr>
        <w:t xml:space="preserve"> </w:t>
      </w:r>
      <w:r w:rsidRPr="00EE5B04">
        <w:rPr>
          <w:rFonts w:eastAsia="Times New Roman" w:cs="Times New Roman"/>
          <w:szCs w:val="28"/>
        </w:rPr>
        <w:t>parafin:</w:t>
      </w:r>
      <w:r w:rsidRPr="00EE5B04">
        <w:rPr>
          <w:rFonts w:eastAsia="Times New Roman" w:cs="Times New Roman"/>
          <w:spacing w:val="-3"/>
          <w:szCs w:val="28"/>
        </w:rPr>
        <w:t xml:space="preserve"> </w:t>
      </w:r>
      <w:r w:rsidRPr="00EE5B04">
        <w:rPr>
          <w:rFonts w:eastAsia="Times New Roman" w:cs="Times New Roman"/>
          <w:szCs w:val="28"/>
        </w:rPr>
        <w:t>đặt</w:t>
      </w:r>
      <w:r w:rsidRPr="00EE5B04">
        <w:rPr>
          <w:rFonts w:eastAsia="Times New Roman" w:cs="Times New Roman"/>
          <w:spacing w:val="-3"/>
          <w:szCs w:val="28"/>
        </w:rPr>
        <w:t xml:space="preserve"> </w:t>
      </w:r>
      <w:r w:rsidRPr="00EE5B04">
        <w:rPr>
          <w:rFonts w:eastAsia="Times New Roman" w:cs="Times New Roman"/>
          <w:szCs w:val="28"/>
        </w:rPr>
        <w:t>sonde</w:t>
      </w:r>
      <w:r w:rsidRPr="00EE5B04">
        <w:rPr>
          <w:rFonts w:eastAsia="Times New Roman" w:cs="Times New Roman"/>
          <w:spacing w:val="-5"/>
          <w:szCs w:val="28"/>
        </w:rPr>
        <w:t xml:space="preserve"> </w:t>
      </w:r>
      <w:r w:rsidRPr="00EE5B04">
        <w:rPr>
          <w:rFonts w:eastAsia="Times New Roman" w:cs="Times New Roman"/>
          <w:szCs w:val="28"/>
        </w:rPr>
        <w:t>nhỏ</w:t>
      </w:r>
      <w:r w:rsidRPr="00EE5B04">
        <w:rPr>
          <w:rFonts w:eastAsia="Times New Roman" w:cs="Times New Roman"/>
          <w:spacing w:val="-4"/>
          <w:szCs w:val="28"/>
        </w:rPr>
        <w:t xml:space="preserve"> </w:t>
      </w:r>
      <w:r w:rsidRPr="00EE5B04">
        <w:rPr>
          <w:rFonts w:eastAsia="Times New Roman" w:cs="Times New Roman"/>
          <w:szCs w:val="28"/>
        </w:rPr>
        <w:t>mềm</w:t>
      </w:r>
      <w:r w:rsidRPr="00EE5B04">
        <w:rPr>
          <w:rFonts w:eastAsia="Times New Roman" w:cs="Times New Roman"/>
          <w:spacing w:val="-7"/>
          <w:szCs w:val="28"/>
        </w:rPr>
        <w:t xml:space="preserve"> </w:t>
      </w:r>
      <w:r w:rsidRPr="00EE5B04">
        <w:rPr>
          <w:rFonts w:eastAsia="Times New Roman" w:cs="Times New Roman"/>
          <w:szCs w:val="28"/>
        </w:rPr>
        <w:t>và hút để phòng tránh biến chứng sặc vào</w:t>
      </w:r>
      <w:r w:rsidRPr="00EE5B04">
        <w:rPr>
          <w:rFonts w:eastAsia="Times New Roman" w:cs="Times New Roman"/>
          <w:spacing w:val="-8"/>
          <w:szCs w:val="28"/>
        </w:rPr>
        <w:t xml:space="preserve"> </w:t>
      </w:r>
      <w:r w:rsidRPr="00EE5B04">
        <w:rPr>
          <w:rFonts w:eastAsia="Times New Roman" w:cs="Times New Roman"/>
          <w:szCs w:val="28"/>
        </w:rPr>
        <w:t>phổi</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 xml:space="preserve">Bệnh nhân hôn mê, co giật trừ khi được đặt ống NKQ bơm bóng </w:t>
      </w:r>
      <w:r w:rsidRPr="00EE5B04">
        <w:rPr>
          <w:rFonts w:eastAsia="Times New Roman" w:cs="Times New Roman"/>
          <w:spacing w:val="-9"/>
          <w:szCs w:val="28"/>
        </w:rPr>
        <w:t>chèn</w:t>
      </w:r>
      <w:r w:rsidRPr="00EE5B04">
        <w:rPr>
          <w:rFonts w:eastAsia="Times New Roman" w:cs="Times New Roman"/>
          <w:spacing w:val="49"/>
          <w:szCs w:val="28"/>
        </w:rPr>
        <w:t xml:space="preserve"> </w:t>
      </w:r>
      <w:r w:rsidRPr="00EE5B04">
        <w:rPr>
          <w:rFonts w:eastAsia="Times New Roman" w:cs="Times New Roman"/>
          <w:szCs w:val="28"/>
        </w:rPr>
        <w:t>và dùng thuốc chống co</w:t>
      </w:r>
      <w:r w:rsidRPr="00EE5B04">
        <w:rPr>
          <w:rFonts w:eastAsia="Times New Roman" w:cs="Times New Roman"/>
          <w:spacing w:val="-8"/>
          <w:szCs w:val="28"/>
        </w:rPr>
        <w:t xml:space="preserve"> </w:t>
      </w:r>
      <w:r w:rsidRPr="00EE5B04">
        <w:rPr>
          <w:rFonts w:eastAsia="Times New Roman" w:cs="Times New Roman"/>
          <w:szCs w:val="28"/>
        </w:rPr>
        <w:t>giật.</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 xml:space="preserve">+ </w:t>
      </w:r>
      <w:r w:rsidRPr="00EE5B04">
        <w:rPr>
          <w:rFonts w:cs="Times New Roman"/>
          <w:szCs w:val="28"/>
          <w:u w:val="single"/>
        </w:rPr>
        <w:t>Kỹ thuật:</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Bệnh nhân nằm nghiêng trái, đầu</w:t>
      </w:r>
      <w:r w:rsidRPr="00EE5B04">
        <w:rPr>
          <w:rFonts w:eastAsia="Times New Roman" w:cs="Times New Roman"/>
          <w:spacing w:val="-12"/>
          <w:szCs w:val="28"/>
        </w:rPr>
        <w:t xml:space="preserve"> </w:t>
      </w:r>
      <w:r w:rsidRPr="00EE5B04">
        <w:rPr>
          <w:rFonts w:eastAsia="Times New Roman" w:cs="Times New Roman"/>
          <w:szCs w:val="28"/>
        </w:rPr>
        <w:t>thấp</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Xông</w:t>
      </w:r>
      <w:r w:rsidRPr="00EE5B04">
        <w:rPr>
          <w:rFonts w:eastAsia="Times New Roman" w:cs="Times New Roman"/>
          <w:spacing w:val="-10"/>
          <w:szCs w:val="28"/>
        </w:rPr>
        <w:t xml:space="preserve"> </w:t>
      </w:r>
      <w:r w:rsidRPr="00EE5B04">
        <w:rPr>
          <w:rFonts w:eastAsia="Times New Roman" w:cs="Times New Roman"/>
          <w:szCs w:val="28"/>
        </w:rPr>
        <w:t>dạ</w:t>
      </w:r>
      <w:r w:rsidRPr="00EE5B04">
        <w:rPr>
          <w:rFonts w:eastAsia="Times New Roman" w:cs="Times New Roman"/>
          <w:spacing w:val="-10"/>
          <w:szCs w:val="28"/>
        </w:rPr>
        <w:t xml:space="preserve"> </w:t>
      </w:r>
      <w:r w:rsidRPr="00EE5B04">
        <w:rPr>
          <w:rFonts w:eastAsia="Times New Roman" w:cs="Times New Roman"/>
          <w:szCs w:val="28"/>
        </w:rPr>
        <w:t>dày</w:t>
      </w:r>
      <w:r w:rsidRPr="00EE5B04">
        <w:rPr>
          <w:rFonts w:eastAsia="Times New Roman" w:cs="Times New Roman"/>
          <w:spacing w:val="-10"/>
          <w:szCs w:val="28"/>
        </w:rPr>
        <w:t xml:space="preserve"> </w:t>
      </w:r>
      <w:r w:rsidRPr="00EE5B04">
        <w:rPr>
          <w:rFonts w:eastAsia="Times New Roman" w:cs="Times New Roman"/>
          <w:szCs w:val="28"/>
        </w:rPr>
        <w:t>cỡ</w:t>
      </w:r>
      <w:r w:rsidRPr="00EE5B04">
        <w:rPr>
          <w:rFonts w:eastAsia="Times New Roman" w:cs="Times New Roman"/>
          <w:spacing w:val="-10"/>
          <w:szCs w:val="28"/>
        </w:rPr>
        <w:t xml:space="preserve"> </w:t>
      </w:r>
      <w:r w:rsidRPr="00EE5B04">
        <w:rPr>
          <w:rFonts w:eastAsia="Times New Roman" w:cs="Times New Roman"/>
          <w:szCs w:val="28"/>
        </w:rPr>
        <w:t>37-</w:t>
      </w:r>
      <w:r w:rsidRPr="00EE5B04">
        <w:rPr>
          <w:rFonts w:eastAsia="Times New Roman" w:cs="Times New Roman"/>
          <w:spacing w:val="-12"/>
          <w:szCs w:val="28"/>
        </w:rPr>
        <w:t xml:space="preserve"> </w:t>
      </w:r>
      <w:r w:rsidRPr="00EE5B04">
        <w:rPr>
          <w:rFonts w:eastAsia="Times New Roman" w:cs="Times New Roman"/>
          <w:szCs w:val="28"/>
        </w:rPr>
        <w:t>40F</w:t>
      </w:r>
      <w:r w:rsidRPr="00EE5B04">
        <w:rPr>
          <w:rFonts w:eastAsia="Times New Roman" w:cs="Times New Roman"/>
          <w:spacing w:val="-10"/>
          <w:szCs w:val="28"/>
        </w:rPr>
        <w:t xml:space="preserve"> </w:t>
      </w:r>
      <w:r w:rsidRPr="00EE5B04">
        <w:rPr>
          <w:rFonts w:eastAsia="Times New Roman" w:cs="Times New Roman"/>
          <w:szCs w:val="28"/>
        </w:rPr>
        <w:t>cho</w:t>
      </w:r>
      <w:r w:rsidRPr="00EE5B04">
        <w:rPr>
          <w:rFonts w:eastAsia="Times New Roman" w:cs="Times New Roman"/>
          <w:spacing w:val="-9"/>
          <w:szCs w:val="28"/>
        </w:rPr>
        <w:t xml:space="preserve"> </w:t>
      </w:r>
      <w:r w:rsidRPr="00EE5B04">
        <w:rPr>
          <w:rFonts w:eastAsia="Times New Roman" w:cs="Times New Roman"/>
          <w:szCs w:val="28"/>
        </w:rPr>
        <w:t>người</w:t>
      </w:r>
      <w:r w:rsidRPr="00EE5B04">
        <w:rPr>
          <w:rFonts w:eastAsia="Times New Roman" w:cs="Times New Roman"/>
          <w:spacing w:val="-9"/>
          <w:szCs w:val="28"/>
        </w:rPr>
        <w:t xml:space="preserve"> </w:t>
      </w:r>
      <w:r w:rsidRPr="00EE5B04">
        <w:rPr>
          <w:rFonts w:eastAsia="Times New Roman" w:cs="Times New Roman"/>
          <w:szCs w:val="28"/>
        </w:rPr>
        <w:t>lớn;</w:t>
      </w:r>
      <w:r w:rsidRPr="00EE5B04">
        <w:rPr>
          <w:rFonts w:eastAsia="Times New Roman" w:cs="Times New Roman"/>
          <w:spacing w:val="-10"/>
          <w:szCs w:val="28"/>
        </w:rPr>
        <w:t xml:space="preserve"> </w:t>
      </w:r>
      <w:r w:rsidRPr="00EE5B04">
        <w:rPr>
          <w:rFonts w:eastAsia="Times New Roman" w:cs="Times New Roman"/>
          <w:szCs w:val="28"/>
        </w:rPr>
        <w:t>26-35F</w:t>
      </w:r>
      <w:r w:rsidRPr="00EE5B04">
        <w:rPr>
          <w:rFonts w:eastAsia="Times New Roman" w:cs="Times New Roman"/>
          <w:spacing w:val="-10"/>
          <w:szCs w:val="28"/>
        </w:rPr>
        <w:t xml:space="preserve"> </w:t>
      </w:r>
      <w:r w:rsidRPr="00EE5B04">
        <w:rPr>
          <w:rFonts w:eastAsia="Times New Roman" w:cs="Times New Roman"/>
          <w:szCs w:val="28"/>
        </w:rPr>
        <w:t>cho</w:t>
      </w:r>
      <w:r w:rsidRPr="00EE5B04">
        <w:rPr>
          <w:rFonts w:eastAsia="Times New Roman" w:cs="Times New Roman"/>
          <w:spacing w:val="-9"/>
          <w:szCs w:val="28"/>
        </w:rPr>
        <w:t xml:space="preserve"> </w:t>
      </w:r>
      <w:r w:rsidRPr="00EE5B04">
        <w:rPr>
          <w:rFonts w:eastAsia="Times New Roman" w:cs="Times New Roman"/>
          <w:szCs w:val="28"/>
        </w:rPr>
        <w:t>trẻ</w:t>
      </w:r>
      <w:r w:rsidRPr="00EE5B04">
        <w:rPr>
          <w:rFonts w:eastAsia="Times New Roman" w:cs="Times New Roman"/>
          <w:spacing w:val="-10"/>
          <w:szCs w:val="28"/>
        </w:rPr>
        <w:t xml:space="preserve"> </w:t>
      </w:r>
      <w:r w:rsidRPr="00EE5B04">
        <w:rPr>
          <w:rFonts w:eastAsia="Times New Roman" w:cs="Times New Roman"/>
          <w:szCs w:val="28"/>
        </w:rPr>
        <w:t>em,</w:t>
      </w:r>
      <w:r w:rsidRPr="00EE5B04">
        <w:rPr>
          <w:rFonts w:eastAsia="Times New Roman" w:cs="Times New Roman"/>
          <w:spacing w:val="-8"/>
          <w:szCs w:val="28"/>
        </w:rPr>
        <w:t xml:space="preserve"> </w:t>
      </w:r>
      <w:r w:rsidRPr="00EE5B04">
        <w:rPr>
          <w:rFonts w:eastAsia="Times New Roman" w:cs="Times New Roman"/>
          <w:szCs w:val="28"/>
        </w:rPr>
        <w:t>bôi</w:t>
      </w:r>
      <w:r w:rsidRPr="00EE5B04">
        <w:rPr>
          <w:rFonts w:eastAsia="Times New Roman" w:cs="Times New Roman"/>
          <w:spacing w:val="-9"/>
          <w:szCs w:val="28"/>
        </w:rPr>
        <w:t xml:space="preserve"> </w:t>
      </w:r>
      <w:r w:rsidRPr="00EE5B04">
        <w:rPr>
          <w:rFonts w:eastAsia="Times New Roman" w:cs="Times New Roman"/>
          <w:szCs w:val="28"/>
        </w:rPr>
        <w:t>trơn</w:t>
      </w:r>
      <w:r w:rsidRPr="00EE5B04">
        <w:rPr>
          <w:rFonts w:eastAsia="Times New Roman" w:cs="Times New Roman"/>
          <w:spacing w:val="-9"/>
          <w:szCs w:val="28"/>
        </w:rPr>
        <w:t xml:space="preserve"> </w:t>
      </w:r>
      <w:r w:rsidRPr="00EE5B04">
        <w:rPr>
          <w:rFonts w:eastAsia="Times New Roman" w:cs="Times New Roman"/>
          <w:spacing w:val="-24"/>
          <w:szCs w:val="28"/>
        </w:rPr>
        <w:t xml:space="preserve">đưa </w:t>
      </w:r>
      <w:r w:rsidRPr="00EE5B04">
        <w:rPr>
          <w:rFonts w:eastAsia="Times New Roman" w:cs="Times New Roman"/>
          <w:szCs w:val="28"/>
        </w:rPr>
        <w:t>qua miệng hay mũi vào tới dạ</w:t>
      </w:r>
      <w:r w:rsidRPr="00EE5B04">
        <w:rPr>
          <w:rFonts w:eastAsia="Times New Roman" w:cs="Times New Roman"/>
          <w:spacing w:val="-10"/>
          <w:szCs w:val="28"/>
        </w:rPr>
        <w:t xml:space="preserve"> </w:t>
      </w:r>
      <w:r w:rsidRPr="00EE5B04">
        <w:rPr>
          <w:rFonts w:eastAsia="Times New Roman" w:cs="Times New Roman"/>
          <w:szCs w:val="28"/>
        </w:rPr>
        <w:t>dày.</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lastRenderedPageBreak/>
        <w:t xml:space="preserve">Nước đưa vào mỗi lần 200ml với người lớn, 50-100ml với trẻ em, </w:t>
      </w:r>
      <w:r w:rsidRPr="00EE5B04">
        <w:rPr>
          <w:rFonts w:eastAsia="Times New Roman" w:cs="Times New Roman"/>
          <w:spacing w:val="-35"/>
          <w:szCs w:val="28"/>
        </w:rPr>
        <w:t xml:space="preserve">sóc </w:t>
      </w:r>
      <w:r w:rsidRPr="00EE5B04">
        <w:rPr>
          <w:rFonts w:eastAsia="Times New Roman" w:cs="Times New Roman"/>
          <w:szCs w:val="28"/>
        </w:rPr>
        <w:t>bụng rồi tháo ra. Không dùng máy hút điện. Nhắc lại nhiều lần cho tới khi sạch dạ</w:t>
      </w:r>
      <w:r w:rsidRPr="00EE5B04">
        <w:rPr>
          <w:rFonts w:eastAsia="Times New Roman" w:cs="Times New Roman"/>
          <w:spacing w:val="-2"/>
          <w:szCs w:val="28"/>
        </w:rPr>
        <w:t xml:space="preserve"> </w:t>
      </w:r>
      <w:r w:rsidRPr="00EE5B04">
        <w:rPr>
          <w:rFonts w:eastAsia="Times New Roman" w:cs="Times New Roman"/>
          <w:szCs w:val="28"/>
        </w:rPr>
        <w:t>dày.</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Dùng</w:t>
      </w:r>
      <w:r w:rsidRPr="00EE5B04">
        <w:rPr>
          <w:rFonts w:eastAsia="Times New Roman" w:cs="Times New Roman"/>
          <w:spacing w:val="-28"/>
          <w:szCs w:val="28"/>
        </w:rPr>
        <w:t xml:space="preserve"> </w:t>
      </w:r>
      <w:r w:rsidRPr="00EE5B04">
        <w:rPr>
          <w:rFonts w:eastAsia="Times New Roman" w:cs="Times New Roman"/>
          <w:szCs w:val="28"/>
        </w:rPr>
        <w:t>nước</w:t>
      </w:r>
      <w:r w:rsidRPr="00EE5B04">
        <w:rPr>
          <w:rFonts w:eastAsia="Times New Roman" w:cs="Times New Roman"/>
          <w:spacing w:val="-27"/>
          <w:szCs w:val="28"/>
        </w:rPr>
        <w:t xml:space="preserve"> </w:t>
      </w:r>
      <w:r w:rsidRPr="00EE5B04">
        <w:rPr>
          <w:rFonts w:eastAsia="Times New Roman" w:cs="Times New Roman"/>
          <w:szCs w:val="28"/>
        </w:rPr>
        <w:t>sạch,</w:t>
      </w:r>
      <w:r w:rsidRPr="00EE5B04">
        <w:rPr>
          <w:rFonts w:eastAsia="Times New Roman" w:cs="Times New Roman"/>
          <w:spacing w:val="-27"/>
          <w:szCs w:val="28"/>
        </w:rPr>
        <w:t xml:space="preserve"> </w:t>
      </w:r>
      <w:r w:rsidRPr="00EE5B04">
        <w:rPr>
          <w:rFonts w:eastAsia="Times New Roman" w:cs="Times New Roman"/>
          <w:szCs w:val="28"/>
        </w:rPr>
        <w:t>ấm</w:t>
      </w:r>
      <w:r w:rsidRPr="00EE5B04">
        <w:rPr>
          <w:rFonts w:eastAsia="Times New Roman" w:cs="Times New Roman"/>
          <w:spacing w:val="-28"/>
          <w:szCs w:val="28"/>
        </w:rPr>
        <w:t xml:space="preserve"> </w:t>
      </w:r>
      <w:r w:rsidRPr="00EE5B04">
        <w:rPr>
          <w:rFonts w:eastAsia="Times New Roman" w:cs="Times New Roman"/>
          <w:szCs w:val="28"/>
        </w:rPr>
        <w:t>pha</w:t>
      </w:r>
      <w:r w:rsidRPr="00EE5B04">
        <w:rPr>
          <w:rFonts w:eastAsia="Times New Roman" w:cs="Times New Roman"/>
          <w:spacing w:val="-26"/>
          <w:szCs w:val="28"/>
        </w:rPr>
        <w:t xml:space="preserve"> </w:t>
      </w:r>
      <w:r w:rsidRPr="00EE5B04">
        <w:rPr>
          <w:rFonts w:eastAsia="Times New Roman" w:cs="Times New Roman"/>
          <w:szCs w:val="28"/>
        </w:rPr>
        <w:t>với</w:t>
      </w:r>
      <w:r w:rsidRPr="00EE5B04">
        <w:rPr>
          <w:rFonts w:eastAsia="Times New Roman" w:cs="Times New Roman"/>
          <w:spacing w:val="-27"/>
          <w:szCs w:val="28"/>
        </w:rPr>
        <w:t xml:space="preserve"> </w:t>
      </w:r>
      <w:r w:rsidRPr="00EE5B04">
        <w:rPr>
          <w:rFonts w:eastAsia="Times New Roman" w:cs="Times New Roman"/>
          <w:szCs w:val="28"/>
        </w:rPr>
        <w:t>muối</w:t>
      </w:r>
      <w:r w:rsidRPr="00EE5B04">
        <w:rPr>
          <w:rFonts w:eastAsia="Times New Roman" w:cs="Times New Roman"/>
          <w:spacing w:val="-27"/>
          <w:szCs w:val="28"/>
        </w:rPr>
        <w:t xml:space="preserve"> </w:t>
      </w:r>
      <w:r w:rsidRPr="00EE5B04">
        <w:rPr>
          <w:rFonts w:eastAsia="Times New Roman" w:cs="Times New Roman"/>
          <w:szCs w:val="28"/>
        </w:rPr>
        <w:t>5g</w:t>
      </w:r>
      <w:r w:rsidRPr="00EE5B04">
        <w:rPr>
          <w:rFonts w:eastAsia="Times New Roman" w:cs="Times New Roman"/>
          <w:spacing w:val="-26"/>
          <w:szCs w:val="28"/>
        </w:rPr>
        <w:t xml:space="preserve"> </w:t>
      </w:r>
      <w:r w:rsidRPr="00EE5B04">
        <w:rPr>
          <w:rFonts w:eastAsia="Times New Roman" w:cs="Times New Roman"/>
          <w:szCs w:val="28"/>
        </w:rPr>
        <w:t>muối/lít</w:t>
      </w:r>
      <w:r w:rsidRPr="00EE5B04">
        <w:rPr>
          <w:rFonts w:eastAsia="Times New Roman" w:cs="Times New Roman"/>
          <w:spacing w:val="-26"/>
          <w:szCs w:val="28"/>
        </w:rPr>
        <w:t xml:space="preserve"> </w:t>
      </w:r>
      <w:r w:rsidRPr="00EE5B04">
        <w:rPr>
          <w:rFonts w:eastAsia="Times New Roman" w:cs="Times New Roman"/>
          <w:szCs w:val="28"/>
        </w:rPr>
        <w:t>nước,</w:t>
      </w:r>
      <w:r w:rsidRPr="00EE5B04">
        <w:rPr>
          <w:rFonts w:eastAsia="Times New Roman" w:cs="Times New Roman"/>
          <w:spacing w:val="-28"/>
          <w:szCs w:val="28"/>
        </w:rPr>
        <w:t xml:space="preserve"> </w:t>
      </w:r>
      <w:r w:rsidRPr="00EE5B04">
        <w:rPr>
          <w:rFonts w:eastAsia="Times New Roman" w:cs="Times New Roman"/>
          <w:szCs w:val="28"/>
        </w:rPr>
        <w:t>tổng</w:t>
      </w:r>
      <w:r w:rsidRPr="00EE5B04">
        <w:rPr>
          <w:rFonts w:eastAsia="Times New Roman" w:cs="Times New Roman"/>
          <w:spacing w:val="-27"/>
          <w:szCs w:val="28"/>
        </w:rPr>
        <w:t xml:space="preserve"> </w:t>
      </w:r>
      <w:r w:rsidRPr="00EE5B04">
        <w:rPr>
          <w:rFonts w:eastAsia="Times New Roman" w:cs="Times New Roman"/>
          <w:szCs w:val="28"/>
        </w:rPr>
        <w:t>số</w:t>
      </w:r>
      <w:r w:rsidRPr="00EE5B04">
        <w:rPr>
          <w:rFonts w:eastAsia="Times New Roman" w:cs="Times New Roman"/>
          <w:spacing w:val="-28"/>
          <w:szCs w:val="28"/>
        </w:rPr>
        <w:t xml:space="preserve"> </w:t>
      </w:r>
      <w:r w:rsidRPr="00EE5B04">
        <w:rPr>
          <w:rFonts w:eastAsia="Times New Roman" w:cs="Times New Roman"/>
          <w:szCs w:val="28"/>
        </w:rPr>
        <w:t>lượng</w:t>
      </w:r>
      <w:r w:rsidRPr="00EE5B04">
        <w:rPr>
          <w:rFonts w:eastAsia="Times New Roman" w:cs="Times New Roman"/>
          <w:spacing w:val="-27"/>
          <w:szCs w:val="28"/>
        </w:rPr>
        <w:t xml:space="preserve"> </w:t>
      </w:r>
      <w:r w:rsidRPr="00EE5B04">
        <w:rPr>
          <w:rFonts w:eastAsia="Times New Roman" w:cs="Times New Roman"/>
          <w:spacing w:val="-37"/>
          <w:szCs w:val="28"/>
        </w:rPr>
        <w:t xml:space="preserve">nước </w:t>
      </w:r>
      <w:r w:rsidRPr="00EE5B04">
        <w:rPr>
          <w:rFonts w:eastAsia="Times New Roman" w:cs="Times New Roman"/>
          <w:szCs w:val="28"/>
        </w:rPr>
        <w:t>rửa</w:t>
      </w:r>
      <w:r w:rsidRPr="00EE5B04">
        <w:rPr>
          <w:rFonts w:eastAsia="Times New Roman" w:cs="Times New Roman"/>
          <w:spacing w:val="-10"/>
          <w:szCs w:val="28"/>
        </w:rPr>
        <w:t xml:space="preserve"> </w:t>
      </w:r>
      <w:r w:rsidRPr="00EE5B04">
        <w:rPr>
          <w:rFonts w:eastAsia="Times New Roman" w:cs="Times New Roman"/>
          <w:szCs w:val="28"/>
        </w:rPr>
        <w:t>thường</w:t>
      </w:r>
      <w:r w:rsidRPr="00EE5B04">
        <w:rPr>
          <w:rFonts w:eastAsia="Times New Roman" w:cs="Times New Roman"/>
          <w:spacing w:val="-10"/>
          <w:szCs w:val="28"/>
        </w:rPr>
        <w:t xml:space="preserve"> </w:t>
      </w:r>
      <w:r w:rsidRPr="00EE5B04">
        <w:rPr>
          <w:rFonts w:eastAsia="Times New Roman" w:cs="Times New Roman"/>
          <w:szCs w:val="28"/>
        </w:rPr>
        <w:t>5</w:t>
      </w:r>
      <w:r w:rsidRPr="00EE5B04">
        <w:rPr>
          <w:rFonts w:eastAsia="Times New Roman" w:cs="Times New Roman"/>
          <w:spacing w:val="-7"/>
          <w:szCs w:val="28"/>
        </w:rPr>
        <w:t xml:space="preserve"> </w:t>
      </w:r>
      <w:r w:rsidRPr="00EE5B04">
        <w:rPr>
          <w:rFonts w:eastAsia="Times New Roman" w:cs="Times New Roman"/>
          <w:szCs w:val="28"/>
        </w:rPr>
        <w:t>-10</w:t>
      </w:r>
      <w:r w:rsidRPr="00EE5B04">
        <w:rPr>
          <w:rFonts w:eastAsia="Times New Roman" w:cs="Times New Roman"/>
          <w:spacing w:val="-9"/>
          <w:szCs w:val="28"/>
        </w:rPr>
        <w:t xml:space="preserve"> </w:t>
      </w:r>
      <w:r w:rsidRPr="00EE5B04">
        <w:rPr>
          <w:rFonts w:eastAsia="Times New Roman" w:cs="Times New Roman"/>
          <w:szCs w:val="28"/>
        </w:rPr>
        <w:t>lít</w:t>
      </w:r>
      <w:r w:rsidRPr="00EE5B04">
        <w:rPr>
          <w:rFonts w:eastAsia="Times New Roman" w:cs="Times New Roman"/>
          <w:spacing w:val="-11"/>
          <w:szCs w:val="28"/>
        </w:rPr>
        <w:t xml:space="preserve"> </w:t>
      </w:r>
      <w:r w:rsidRPr="00EE5B04">
        <w:rPr>
          <w:rFonts w:eastAsia="Times New Roman" w:cs="Times New Roman"/>
          <w:szCs w:val="28"/>
        </w:rPr>
        <w:t>với</w:t>
      </w:r>
      <w:r w:rsidRPr="00EE5B04">
        <w:rPr>
          <w:rFonts w:eastAsia="Times New Roman" w:cs="Times New Roman"/>
          <w:spacing w:val="-9"/>
          <w:szCs w:val="28"/>
        </w:rPr>
        <w:t xml:space="preserve"> </w:t>
      </w:r>
      <w:r w:rsidRPr="00EE5B04">
        <w:rPr>
          <w:rFonts w:eastAsia="Times New Roman" w:cs="Times New Roman"/>
          <w:szCs w:val="28"/>
        </w:rPr>
        <w:t>các</w:t>
      </w:r>
      <w:r w:rsidRPr="00EE5B04">
        <w:rPr>
          <w:rFonts w:eastAsia="Times New Roman" w:cs="Times New Roman"/>
          <w:spacing w:val="-11"/>
          <w:szCs w:val="28"/>
        </w:rPr>
        <w:t xml:space="preserve"> </w:t>
      </w:r>
      <w:r w:rsidRPr="00EE5B04">
        <w:rPr>
          <w:rFonts w:eastAsia="Times New Roman" w:cs="Times New Roman"/>
          <w:szCs w:val="28"/>
        </w:rPr>
        <w:t>trường</w:t>
      </w:r>
      <w:r w:rsidRPr="00EE5B04">
        <w:rPr>
          <w:rFonts w:eastAsia="Times New Roman" w:cs="Times New Roman"/>
          <w:spacing w:val="-11"/>
          <w:szCs w:val="28"/>
        </w:rPr>
        <w:t xml:space="preserve"> </w:t>
      </w:r>
      <w:r w:rsidRPr="00EE5B04">
        <w:rPr>
          <w:rFonts w:eastAsia="Times New Roman" w:cs="Times New Roman"/>
          <w:szCs w:val="28"/>
        </w:rPr>
        <w:t>hợp</w:t>
      </w:r>
      <w:r w:rsidRPr="00EE5B04">
        <w:rPr>
          <w:rFonts w:eastAsia="Times New Roman" w:cs="Times New Roman"/>
          <w:spacing w:val="-10"/>
          <w:szCs w:val="28"/>
        </w:rPr>
        <w:t xml:space="preserve"> </w:t>
      </w:r>
      <w:r w:rsidRPr="00EE5B04">
        <w:rPr>
          <w:rFonts w:eastAsia="Times New Roman" w:cs="Times New Roman"/>
          <w:szCs w:val="28"/>
        </w:rPr>
        <w:t>uống</w:t>
      </w:r>
      <w:r w:rsidRPr="00EE5B04">
        <w:rPr>
          <w:rFonts w:eastAsia="Times New Roman" w:cs="Times New Roman"/>
          <w:spacing w:val="-11"/>
          <w:szCs w:val="28"/>
        </w:rPr>
        <w:t xml:space="preserve"> </w:t>
      </w:r>
      <w:r w:rsidRPr="00EE5B04">
        <w:rPr>
          <w:rFonts w:eastAsia="Times New Roman" w:cs="Times New Roman"/>
          <w:szCs w:val="28"/>
        </w:rPr>
        <w:t>thuốc</w:t>
      </w:r>
      <w:r w:rsidRPr="00EE5B04">
        <w:rPr>
          <w:rFonts w:eastAsia="Times New Roman" w:cs="Times New Roman"/>
          <w:spacing w:val="-10"/>
          <w:szCs w:val="28"/>
        </w:rPr>
        <w:t xml:space="preserve"> </w:t>
      </w:r>
      <w:r w:rsidRPr="00EE5B04">
        <w:rPr>
          <w:rFonts w:eastAsia="Times New Roman" w:cs="Times New Roman"/>
          <w:szCs w:val="28"/>
        </w:rPr>
        <w:t>trừ</w:t>
      </w:r>
      <w:r w:rsidRPr="00EE5B04">
        <w:rPr>
          <w:rFonts w:eastAsia="Times New Roman" w:cs="Times New Roman"/>
          <w:spacing w:val="-10"/>
          <w:szCs w:val="28"/>
        </w:rPr>
        <w:t xml:space="preserve"> </w:t>
      </w:r>
      <w:r w:rsidRPr="00EE5B04">
        <w:rPr>
          <w:rFonts w:eastAsia="Times New Roman" w:cs="Times New Roman"/>
          <w:szCs w:val="28"/>
        </w:rPr>
        <w:t>sâu,</w:t>
      </w:r>
      <w:r w:rsidRPr="00EE5B04">
        <w:rPr>
          <w:rFonts w:eastAsia="Times New Roman" w:cs="Times New Roman"/>
          <w:spacing w:val="-10"/>
          <w:szCs w:val="28"/>
        </w:rPr>
        <w:t xml:space="preserve"> </w:t>
      </w:r>
      <w:r w:rsidRPr="00EE5B04">
        <w:rPr>
          <w:rFonts w:eastAsia="Times New Roman" w:cs="Times New Roman"/>
          <w:szCs w:val="28"/>
        </w:rPr>
        <w:t>3-5</w:t>
      </w:r>
      <w:r w:rsidRPr="00EE5B04">
        <w:rPr>
          <w:rFonts w:eastAsia="Times New Roman" w:cs="Times New Roman"/>
          <w:spacing w:val="-11"/>
          <w:szCs w:val="28"/>
        </w:rPr>
        <w:t xml:space="preserve"> </w:t>
      </w:r>
      <w:r w:rsidRPr="00EE5B04">
        <w:rPr>
          <w:rFonts w:eastAsia="Times New Roman" w:cs="Times New Roman"/>
          <w:szCs w:val="28"/>
        </w:rPr>
        <w:t>lít</w:t>
      </w:r>
      <w:r w:rsidRPr="00EE5B04">
        <w:rPr>
          <w:rFonts w:eastAsia="Times New Roman" w:cs="Times New Roman"/>
          <w:spacing w:val="-9"/>
          <w:szCs w:val="28"/>
        </w:rPr>
        <w:t xml:space="preserve"> </w:t>
      </w:r>
      <w:r w:rsidRPr="00EE5B04">
        <w:rPr>
          <w:rFonts w:eastAsia="Times New Roman" w:cs="Times New Roman"/>
          <w:szCs w:val="28"/>
        </w:rPr>
        <w:t>nước</w:t>
      </w:r>
      <w:r w:rsidRPr="00EE5B04">
        <w:rPr>
          <w:rFonts w:eastAsia="Times New Roman" w:cs="Times New Roman"/>
          <w:spacing w:val="-10"/>
          <w:szCs w:val="28"/>
        </w:rPr>
        <w:t xml:space="preserve"> </w:t>
      </w:r>
      <w:r w:rsidRPr="00EE5B04">
        <w:rPr>
          <w:rFonts w:eastAsia="Times New Roman" w:cs="Times New Roman"/>
          <w:szCs w:val="28"/>
        </w:rPr>
        <w:t>với</w:t>
      </w:r>
      <w:r w:rsidRPr="00EE5B04">
        <w:rPr>
          <w:rFonts w:eastAsia="Times New Roman" w:cs="Times New Roman"/>
          <w:spacing w:val="-11"/>
          <w:szCs w:val="28"/>
        </w:rPr>
        <w:t xml:space="preserve"> </w:t>
      </w:r>
      <w:r w:rsidRPr="00EE5B04">
        <w:rPr>
          <w:rFonts w:eastAsia="Times New Roman" w:cs="Times New Roman"/>
          <w:spacing w:val="-36"/>
          <w:szCs w:val="28"/>
        </w:rPr>
        <w:t xml:space="preserve">hầu </w:t>
      </w:r>
      <w:r w:rsidRPr="00EE5B04">
        <w:rPr>
          <w:rFonts w:eastAsia="Times New Roman" w:cs="Times New Roman"/>
          <w:szCs w:val="28"/>
        </w:rPr>
        <w:t>hết các trường hợp</w:t>
      </w:r>
      <w:r w:rsidRPr="00EE5B04">
        <w:rPr>
          <w:rFonts w:eastAsia="Times New Roman" w:cs="Times New Roman"/>
          <w:spacing w:val="-11"/>
          <w:szCs w:val="28"/>
        </w:rPr>
        <w:t xml:space="preserve"> </w:t>
      </w:r>
      <w:r w:rsidRPr="00EE5B04">
        <w:rPr>
          <w:rFonts w:eastAsia="Times New Roman" w:cs="Times New Roman"/>
          <w:szCs w:val="28"/>
        </w:rPr>
        <w:t>khác.</w:t>
      </w:r>
    </w:p>
    <w:p w:rsidR="00056A80" w:rsidRPr="00EE5B04" w:rsidRDefault="00056A80" w:rsidP="00056A80">
      <w:pPr>
        <w:tabs>
          <w:tab w:val="left" w:pos="284"/>
          <w:tab w:val="left" w:pos="426"/>
        </w:tabs>
        <w:spacing w:line="360" w:lineRule="auto"/>
        <w:jc w:val="both"/>
        <w:rPr>
          <w:rFonts w:eastAsiaTheme="majorEastAsia" w:cs="Times New Roman"/>
          <w:szCs w:val="28"/>
        </w:rPr>
      </w:pPr>
      <w:r w:rsidRPr="00EE5B04">
        <w:rPr>
          <w:rFonts w:eastAsiaTheme="majorEastAsia" w:cs="Times New Roman"/>
          <w:i/>
          <w:szCs w:val="28"/>
        </w:rPr>
        <w:t>Nhuận</w:t>
      </w:r>
      <w:r w:rsidRPr="00EE5B04">
        <w:rPr>
          <w:rFonts w:eastAsiaTheme="majorEastAsia" w:cs="Times New Roman"/>
          <w:i/>
          <w:spacing w:val="-2"/>
          <w:szCs w:val="28"/>
        </w:rPr>
        <w:t xml:space="preserve"> </w:t>
      </w:r>
      <w:r w:rsidRPr="00EE5B04">
        <w:rPr>
          <w:rFonts w:eastAsiaTheme="majorEastAsia" w:cs="Times New Roman"/>
          <w:i/>
          <w:szCs w:val="28"/>
        </w:rPr>
        <w:t>tràng:</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w:t>
      </w:r>
      <w:r w:rsidRPr="00EE5B04">
        <w:rPr>
          <w:rFonts w:cs="Times New Roman"/>
          <w:spacing w:val="86"/>
          <w:szCs w:val="28"/>
        </w:rPr>
        <w:t xml:space="preserve"> </w:t>
      </w:r>
      <w:r w:rsidRPr="00EE5B04">
        <w:rPr>
          <w:rFonts w:cs="Times New Roman"/>
          <w:szCs w:val="28"/>
        </w:rPr>
        <w:t>Nhằm kích thích co bóp ruột tống chất độc ra ngoài. Thường dùng là</w:t>
      </w:r>
    </w:p>
    <w:p w:rsidR="00056A80" w:rsidRPr="00EE5B04" w:rsidRDefault="00056A80" w:rsidP="00056A80">
      <w:pPr>
        <w:tabs>
          <w:tab w:val="left" w:pos="284"/>
          <w:tab w:val="left" w:pos="426"/>
        </w:tabs>
        <w:spacing w:line="360" w:lineRule="auto"/>
        <w:jc w:val="both"/>
        <w:rPr>
          <w:rFonts w:cs="Times New Roman"/>
          <w:szCs w:val="28"/>
        </w:rPr>
      </w:pPr>
      <w:r w:rsidRPr="00EE5B04">
        <w:rPr>
          <w:rFonts w:cs="Times New Roman"/>
          <w:szCs w:val="28"/>
        </w:rPr>
        <w:t>sorbitol 1-4g/kg uống ngay sau dùng than hoạt, hoặc trộn vào than hoạt.</w:t>
      </w:r>
    </w:p>
    <w:p w:rsidR="00056A80" w:rsidRPr="00EE5B04" w:rsidRDefault="00056A80" w:rsidP="00056A80">
      <w:pPr>
        <w:tabs>
          <w:tab w:val="left" w:pos="284"/>
          <w:tab w:val="left" w:pos="426"/>
        </w:tabs>
        <w:spacing w:line="360" w:lineRule="auto"/>
        <w:jc w:val="both"/>
        <w:rPr>
          <w:rFonts w:eastAsiaTheme="majorEastAsia" w:cs="Times New Roman"/>
          <w:b/>
          <w:bCs/>
          <w:i/>
          <w:iCs/>
          <w:szCs w:val="28"/>
        </w:rPr>
      </w:pPr>
      <w:r w:rsidRPr="00EE5B04">
        <w:rPr>
          <w:rFonts w:eastAsiaTheme="majorEastAsia" w:cs="Times New Roman"/>
          <w:b/>
          <w:bCs/>
          <w:i/>
          <w:iCs/>
          <w:szCs w:val="28"/>
        </w:rPr>
        <w:t>Các biện pháp tăng thải trừ độc</w:t>
      </w:r>
      <w:r w:rsidRPr="00EE5B04">
        <w:rPr>
          <w:rFonts w:eastAsiaTheme="majorEastAsia" w:cs="Times New Roman"/>
          <w:b/>
          <w:bCs/>
          <w:i/>
          <w:iCs/>
          <w:spacing w:val="-13"/>
          <w:szCs w:val="28"/>
        </w:rPr>
        <w:t xml:space="preserve"> </w:t>
      </w:r>
      <w:r w:rsidRPr="00EE5B04">
        <w:rPr>
          <w:rFonts w:eastAsiaTheme="majorEastAsia" w:cs="Times New Roman"/>
          <w:b/>
          <w:bCs/>
          <w:i/>
          <w:iCs/>
          <w:szCs w:val="28"/>
        </w:rPr>
        <w:t>chất</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Bao gồm các biện pháp: bài niệu tích cực, uống than hoạt đa liều, lọc ngoài</w:t>
      </w:r>
      <w:r w:rsidRPr="00EE5B04">
        <w:rPr>
          <w:rFonts w:eastAsia="Times New Roman" w:cs="Times New Roman"/>
          <w:spacing w:val="-4"/>
          <w:szCs w:val="28"/>
        </w:rPr>
        <w:t xml:space="preserve"> </w:t>
      </w:r>
      <w:r w:rsidRPr="00EE5B04">
        <w:rPr>
          <w:rFonts w:eastAsia="Times New Roman" w:cs="Times New Roman"/>
          <w:szCs w:val="28"/>
        </w:rPr>
        <w:t>thận,</w:t>
      </w:r>
      <w:r w:rsidRPr="00EE5B04">
        <w:rPr>
          <w:rFonts w:eastAsia="Times New Roman" w:cs="Times New Roman"/>
          <w:spacing w:val="-6"/>
          <w:szCs w:val="28"/>
        </w:rPr>
        <w:t xml:space="preserve"> </w:t>
      </w:r>
      <w:r w:rsidRPr="00EE5B04">
        <w:rPr>
          <w:rFonts w:eastAsia="Times New Roman" w:cs="Times New Roman"/>
          <w:szCs w:val="28"/>
        </w:rPr>
        <w:t>thay</w:t>
      </w:r>
      <w:r w:rsidRPr="00EE5B04">
        <w:rPr>
          <w:rFonts w:eastAsia="Times New Roman" w:cs="Times New Roman"/>
          <w:spacing w:val="-7"/>
          <w:szCs w:val="28"/>
        </w:rPr>
        <w:t xml:space="preserve"> </w:t>
      </w:r>
      <w:r w:rsidRPr="00EE5B04">
        <w:rPr>
          <w:rFonts w:eastAsia="Times New Roman" w:cs="Times New Roman"/>
          <w:szCs w:val="28"/>
        </w:rPr>
        <w:t>huyết</w:t>
      </w:r>
      <w:r w:rsidRPr="00EE5B04">
        <w:rPr>
          <w:rFonts w:eastAsia="Times New Roman" w:cs="Times New Roman"/>
          <w:spacing w:val="-4"/>
          <w:szCs w:val="28"/>
        </w:rPr>
        <w:t xml:space="preserve"> </w:t>
      </w:r>
      <w:r w:rsidRPr="00EE5B04">
        <w:rPr>
          <w:rFonts w:eastAsia="Times New Roman" w:cs="Times New Roman"/>
          <w:szCs w:val="28"/>
        </w:rPr>
        <w:t>tương,</w:t>
      </w:r>
      <w:r w:rsidRPr="00EE5B04">
        <w:rPr>
          <w:rFonts w:eastAsia="Times New Roman" w:cs="Times New Roman"/>
          <w:spacing w:val="-8"/>
          <w:szCs w:val="28"/>
        </w:rPr>
        <w:t xml:space="preserve"> </w:t>
      </w:r>
      <w:r w:rsidRPr="00EE5B04">
        <w:rPr>
          <w:rFonts w:eastAsia="Times New Roman" w:cs="Times New Roman"/>
          <w:szCs w:val="28"/>
        </w:rPr>
        <w:t>thay</w:t>
      </w:r>
      <w:r w:rsidRPr="00EE5B04">
        <w:rPr>
          <w:rFonts w:eastAsia="Times New Roman" w:cs="Times New Roman"/>
          <w:spacing w:val="-6"/>
          <w:szCs w:val="28"/>
        </w:rPr>
        <w:t xml:space="preserve"> </w:t>
      </w:r>
      <w:r w:rsidRPr="00EE5B04">
        <w:rPr>
          <w:rFonts w:eastAsia="Times New Roman" w:cs="Times New Roman"/>
          <w:szCs w:val="28"/>
        </w:rPr>
        <w:t>máu.</w:t>
      </w:r>
      <w:r w:rsidRPr="00EE5B04">
        <w:rPr>
          <w:rFonts w:eastAsia="Times New Roman" w:cs="Times New Roman"/>
          <w:spacing w:val="-6"/>
          <w:szCs w:val="28"/>
        </w:rPr>
        <w:t xml:space="preserve"> </w:t>
      </w:r>
      <w:r w:rsidRPr="00EE5B04">
        <w:rPr>
          <w:rFonts w:eastAsia="Times New Roman" w:cs="Times New Roman"/>
          <w:szCs w:val="28"/>
        </w:rPr>
        <w:t>Chỉ</w:t>
      </w:r>
      <w:r w:rsidRPr="00EE5B04">
        <w:rPr>
          <w:rFonts w:eastAsia="Times New Roman" w:cs="Times New Roman"/>
          <w:spacing w:val="-4"/>
          <w:szCs w:val="28"/>
        </w:rPr>
        <w:t xml:space="preserve"> </w:t>
      </w:r>
      <w:r w:rsidRPr="00EE5B04">
        <w:rPr>
          <w:rFonts w:eastAsia="Times New Roman" w:cs="Times New Roman"/>
          <w:szCs w:val="28"/>
        </w:rPr>
        <w:t>thực</w:t>
      </w:r>
      <w:r w:rsidRPr="00EE5B04">
        <w:rPr>
          <w:rFonts w:eastAsia="Times New Roman" w:cs="Times New Roman"/>
          <w:spacing w:val="-5"/>
          <w:szCs w:val="28"/>
        </w:rPr>
        <w:t xml:space="preserve"> </w:t>
      </w:r>
      <w:r w:rsidRPr="00EE5B04">
        <w:rPr>
          <w:rFonts w:eastAsia="Times New Roman" w:cs="Times New Roman"/>
          <w:szCs w:val="28"/>
        </w:rPr>
        <w:t>hiện</w:t>
      </w:r>
      <w:r w:rsidRPr="00EE5B04">
        <w:rPr>
          <w:rFonts w:eastAsia="Times New Roman" w:cs="Times New Roman"/>
          <w:spacing w:val="-3"/>
          <w:szCs w:val="28"/>
        </w:rPr>
        <w:t xml:space="preserve"> </w:t>
      </w:r>
      <w:r w:rsidRPr="00EE5B04">
        <w:rPr>
          <w:rFonts w:eastAsia="Times New Roman" w:cs="Times New Roman"/>
          <w:szCs w:val="28"/>
        </w:rPr>
        <w:t>ở</w:t>
      </w:r>
      <w:r w:rsidRPr="00EE5B04">
        <w:rPr>
          <w:rFonts w:eastAsia="Times New Roman" w:cs="Times New Roman"/>
          <w:spacing w:val="-5"/>
          <w:szCs w:val="28"/>
        </w:rPr>
        <w:t xml:space="preserve"> </w:t>
      </w:r>
      <w:r w:rsidRPr="00EE5B04">
        <w:rPr>
          <w:rFonts w:eastAsia="Times New Roman" w:cs="Times New Roman"/>
          <w:szCs w:val="28"/>
        </w:rPr>
        <w:t>bệnh</w:t>
      </w:r>
      <w:r w:rsidRPr="00EE5B04">
        <w:rPr>
          <w:rFonts w:eastAsia="Times New Roman" w:cs="Times New Roman"/>
          <w:spacing w:val="-4"/>
          <w:szCs w:val="28"/>
        </w:rPr>
        <w:t xml:space="preserve"> </w:t>
      </w:r>
      <w:r w:rsidRPr="00EE5B04">
        <w:rPr>
          <w:rFonts w:eastAsia="Times New Roman" w:cs="Times New Roman"/>
          <w:szCs w:val="28"/>
        </w:rPr>
        <w:t>viện.</w:t>
      </w:r>
    </w:p>
    <w:p w:rsidR="00056A80" w:rsidRPr="00EE5B04" w:rsidRDefault="00056A80" w:rsidP="00056A80">
      <w:pPr>
        <w:tabs>
          <w:tab w:val="left" w:pos="284"/>
          <w:tab w:val="left" w:pos="426"/>
        </w:tabs>
        <w:spacing w:line="360" w:lineRule="auto"/>
        <w:jc w:val="both"/>
        <w:rPr>
          <w:rFonts w:eastAsiaTheme="majorEastAsia" w:cs="Times New Roman"/>
          <w:bCs/>
          <w:i/>
          <w:iCs/>
          <w:szCs w:val="28"/>
        </w:rPr>
      </w:pPr>
      <w:r w:rsidRPr="00EE5B04">
        <w:rPr>
          <w:rFonts w:eastAsiaTheme="majorEastAsia" w:cs="Times New Roman"/>
          <w:b/>
          <w:bCs/>
          <w:i/>
          <w:iCs/>
          <w:szCs w:val="28"/>
        </w:rPr>
        <w:t>Bài niệu tích</w:t>
      </w:r>
      <w:r w:rsidRPr="00EE5B04">
        <w:rPr>
          <w:rFonts w:eastAsiaTheme="majorEastAsia" w:cs="Times New Roman"/>
          <w:b/>
          <w:bCs/>
          <w:i/>
          <w:iCs/>
          <w:spacing w:val="-5"/>
          <w:szCs w:val="28"/>
        </w:rPr>
        <w:t xml:space="preserve"> </w:t>
      </w:r>
      <w:r w:rsidRPr="00EE5B04">
        <w:rPr>
          <w:rFonts w:eastAsiaTheme="majorEastAsia" w:cs="Times New Roman"/>
          <w:b/>
          <w:bCs/>
          <w:i/>
          <w:iCs/>
          <w:szCs w:val="28"/>
        </w:rPr>
        <w:t>cực</w:t>
      </w:r>
      <w:r w:rsidRPr="00EE5B04">
        <w:rPr>
          <w:rFonts w:eastAsiaTheme="majorEastAsia" w:cs="Times New Roman"/>
          <w:bCs/>
          <w:i/>
          <w:iCs/>
          <w:szCs w:val="28"/>
        </w:rPr>
        <w:t>:</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i/>
          <w:szCs w:val="28"/>
        </w:rPr>
        <w:t>Chỉ định</w:t>
      </w:r>
      <w:r w:rsidRPr="00EE5B04">
        <w:rPr>
          <w:rFonts w:eastAsia="Times New Roman" w:cs="Times New Roman"/>
          <w:szCs w:val="28"/>
        </w:rPr>
        <w:t xml:space="preserve">: ngộ độc các loại độc chất được đào thải qua đường tiết </w:t>
      </w:r>
      <w:r w:rsidRPr="00EE5B04">
        <w:rPr>
          <w:rFonts w:eastAsia="Times New Roman" w:cs="Times New Roman"/>
          <w:spacing w:val="-14"/>
          <w:szCs w:val="28"/>
        </w:rPr>
        <w:t xml:space="preserve">niệu: </w:t>
      </w:r>
      <w:r w:rsidRPr="00EE5B04">
        <w:rPr>
          <w:rFonts w:eastAsia="Times New Roman" w:cs="Times New Roman"/>
          <w:szCs w:val="28"/>
        </w:rPr>
        <w:t>VD gardenal, paraquat, hoặc tình trạng tiêu cơ vân trong ngộ độc (ong đốt, rắn hổ</w:t>
      </w:r>
      <w:r w:rsidRPr="00EE5B04">
        <w:rPr>
          <w:rFonts w:eastAsia="Times New Roman" w:cs="Times New Roman"/>
          <w:spacing w:val="-4"/>
          <w:szCs w:val="28"/>
        </w:rPr>
        <w:t xml:space="preserve"> </w:t>
      </w:r>
      <w:r w:rsidRPr="00EE5B04">
        <w:rPr>
          <w:rFonts w:eastAsia="Times New Roman" w:cs="Times New Roman"/>
          <w:szCs w:val="28"/>
        </w:rPr>
        <w:t>mang</w:t>
      </w:r>
      <w:r w:rsidRPr="00EE5B04">
        <w:rPr>
          <w:rFonts w:eastAsia="Times New Roman" w:cs="Times New Roman"/>
          <w:spacing w:val="-4"/>
          <w:szCs w:val="28"/>
        </w:rPr>
        <w:t xml:space="preserve"> </w:t>
      </w:r>
      <w:r w:rsidRPr="00EE5B04">
        <w:rPr>
          <w:rFonts w:eastAsia="Times New Roman" w:cs="Times New Roman"/>
          <w:szCs w:val="28"/>
        </w:rPr>
        <w:t>cắn…).</w:t>
      </w:r>
      <w:r w:rsidRPr="00EE5B04">
        <w:rPr>
          <w:rFonts w:eastAsia="Times New Roman" w:cs="Times New Roman"/>
          <w:spacing w:val="-3"/>
          <w:szCs w:val="28"/>
        </w:rPr>
        <w:t xml:space="preserve"> </w:t>
      </w:r>
      <w:r w:rsidRPr="00EE5B04">
        <w:rPr>
          <w:rFonts w:eastAsia="Times New Roman" w:cs="Times New Roman"/>
          <w:i/>
          <w:szCs w:val="28"/>
        </w:rPr>
        <w:t>Chống</w:t>
      </w:r>
      <w:r w:rsidRPr="00EE5B04">
        <w:rPr>
          <w:rFonts w:eastAsia="Times New Roman" w:cs="Times New Roman"/>
          <w:i/>
          <w:spacing w:val="-4"/>
          <w:szCs w:val="28"/>
        </w:rPr>
        <w:t xml:space="preserve"> </w:t>
      </w:r>
      <w:r w:rsidRPr="00EE5B04">
        <w:rPr>
          <w:rFonts w:eastAsia="Times New Roman" w:cs="Times New Roman"/>
          <w:i/>
          <w:szCs w:val="28"/>
        </w:rPr>
        <w:t>chỉ</w:t>
      </w:r>
      <w:r w:rsidRPr="00EE5B04">
        <w:rPr>
          <w:rFonts w:eastAsia="Times New Roman" w:cs="Times New Roman"/>
          <w:i/>
          <w:spacing w:val="-3"/>
          <w:szCs w:val="28"/>
        </w:rPr>
        <w:t xml:space="preserve"> </w:t>
      </w:r>
      <w:r w:rsidRPr="00EE5B04">
        <w:rPr>
          <w:rFonts w:eastAsia="Times New Roman" w:cs="Times New Roman"/>
          <w:i/>
          <w:szCs w:val="28"/>
        </w:rPr>
        <w:t>định</w:t>
      </w:r>
      <w:r w:rsidRPr="00EE5B04">
        <w:rPr>
          <w:rFonts w:eastAsia="Times New Roman" w:cs="Times New Roman"/>
          <w:szCs w:val="28"/>
        </w:rPr>
        <w:t>:</w:t>
      </w:r>
      <w:r w:rsidRPr="00EE5B04">
        <w:rPr>
          <w:rFonts w:eastAsia="Times New Roman" w:cs="Times New Roman"/>
          <w:spacing w:val="-4"/>
          <w:szCs w:val="28"/>
        </w:rPr>
        <w:t xml:space="preserve"> </w:t>
      </w:r>
      <w:r w:rsidRPr="00EE5B04">
        <w:rPr>
          <w:rFonts w:eastAsia="Times New Roman" w:cs="Times New Roman"/>
          <w:szCs w:val="28"/>
        </w:rPr>
        <w:t>suy</w:t>
      </w:r>
      <w:r w:rsidRPr="00EE5B04">
        <w:rPr>
          <w:rFonts w:eastAsia="Times New Roman" w:cs="Times New Roman"/>
          <w:spacing w:val="-7"/>
          <w:szCs w:val="28"/>
        </w:rPr>
        <w:t xml:space="preserve"> </w:t>
      </w:r>
      <w:r w:rsidRPr="00EE5B04">
        <w:rPr>
          <w:rFonts w:eastAsia="Times New Roman" w:cs="Times New Roman"/>
          <w:szCs w:val="28"/>
        </w:rPr>
        <w:t>tim,</w:t>
      </w:r>
      <w:r w:rsidRPr="00EE5B04">
        <w:rPr>
          <w:rFonts w:eastAsia="Times New Roman" w:cs="Times New Roman"/>
          <w:spacing w:val="-4"/>
          <w:szCs w:val="28"/>
        </w:rPr>
        <w:t xml:space="preserve"> </w:t>
      </w:r>
      <w:r w:rsidRPr="00EE5B04">
        <w:rPr>
          <w:rFonts w:eastAsia="Times New Roman" w:cs="Times New Roman"/>
          <w:szCs w:val="28"/>
        </w:rPr>
        <w:t>suy</w:t>
      </w:r>
      <w:r w:rsidRPr="00EE5B04">
        <w:rPr>
          <w:rFonts w:eastAsia="Times New Roman" w:cs="Times New Roman"/>
          <w:spacing w:val="-7"/>
          <w:szCs w:val="28"/>
        </w:rPr>
        <w:t xml:space="preserve"> </w:t>
      </w:r>
      <w:r w:rsidRPr="00EE5B04">
        <w:rPr>
          <w:rFonts w:eastAsia="Times New Roman" w:cs="Times New Roman"/>
          <w:szCs w:val="28"/>
        </w:rPr>
        <w:t>thận</w:t>
      </w:r>
      <w:r w:rsidRPr="00EE5B04">
        <w:rPr>
          <w:rFonts w:eastAsia="Times New Roman" w:cs="Times New Roman"/>
          <w:spacing w:val="-4"/>
          <w:szCs w:val="28"/>
        </w:rPr>
        <w:t xml:space="preserve"> </w:t>
      </w:r>
      <w:r w:rsidRPr="00EE5B04">
        <w:rPr>
          <w:rFonts w:eastAsia="Times New Roman" w:cs="Times New Roman"/>
          <w:szCs w:val="28"/>
        </w:rPr>
        <w:t>thể</w:t>
      </w:r>
      <w:r w:rsidRPr="00EE5B04">
        <w:rPr>
          <w:rFonts w:eastAsia="Times New Roman" w:cs="Times New Roman"/>
          <w:spacing w:val="-6"/>
          <w:szCs w:val="28"/>
        </w:rPr>
        <w:t xml:space="preserve"> </w:t>
      </w:r>
      <w:r w:rsidRPr="00EE5B04">
        <w:rPr>
          <w:rFonts w:eastAsia="Times New Roman" w:cs="Times New Roman"/>
          <w:szCs w:val="28"/>
        </w:rPr>
        <w:t>thiểu</w:t>
      </w:r>
      <w:r w:rsidRPr="00EE5B04">
        <w:rPr>
          <w:rFonts w:eastAsia="Times New Roman" w:cs="Times New Roman"/>
          <w:spacing w:val="-4"/>
          <w:szCs w:val="28"/>
        </w:rPr>
        <w:t xml:space="preserve"> </w:t>
      </w:r>
      <w:r w:rsidRPr="00EE5B04">
        <w:rPr>
          <w:rFonts w:eastAsia="Times New Roman" w:cs="Times New Roman"/>
          <w:szCs w:val="28"/>
        </w:rPr>
        <w:t>niệu</w:t>
      </w:r>
      <w:r w:rsidRPr="00EE5B04">
        <w:rPr>
          <w:rFonts w:eastAsia="Times New Roman" w:cs="Times New Roman"/>
          <w:spacing w:val="-3"/>
          <w:szCs w:val="28"/>
        </w:rPr>
        <w:t xml:space="preserve"> </w:t>
      </w:r>
      <w:r w:rsidRPr="00EE5B04">
        <w:rPr>
          <w:rFonts w:eastAsia="Times New Roman" w:cs="Times New Roman"/>
          <w:szCs w:val="28"/>
        </w:rPr>
        <w:t>hoặc</w:t>
      </w:r>
      <w:r w:rsidRPr="00EE5B04">
        <w:rPr>
          <w:rFonts w:eastAsia="Times New Roman" w:cs="Times New Roman"/>
          <w:spacing w:val="-7"/>
          <w:szCs w:val="28"/>
        </w:rPr>
        <w:t xml:space="preserve"> </w:t>
      </w:r>
      <w:r w:rsidRPr="00EE5B04">
        <w:rPr>
          <w:rFonts w:eastAsia="Times New Roman" w:cs="Times New Roman"/>
          <w:spacing w:val="3"/>
          <w:szCs w:val="28"/>
        </w:rPr>
        <w:t>vô</w:t>
      </w:r>
      <w:r w:rsidRPr="00EE5B04">
        <w:rPr>
          <w:rFonts w:eastAsia="Times New Roman" w:cs="Times New Roman"/>
          <w:spacing w:val="-6"/>
          <w:szCs w:val="28"/>
        </w:rPr>
        <w:t xml:space="preserve"> </w:t>
      </w:r>
      <w:r w:rsidRPr="00EE5B04">
        <w:rPr>
          <w:rFonts w:eastAsia="Times New Roman" w:cs="Times New Roman"/>
          <w:szCs w:val="28"/>
        </w:rPr>
        <w:t>niệu.</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 xml:space="preserve">Thực hiện: truyền dịch với tốc độ 150-200ml/giờ ở người lớn, </w:t>
      </w:r>
      <w:r w:rsidRPr="00EE5B04">
        <w:rPr>
          <w:rFonts w:eastAsia="Times New Roman" w:cs="Times New Roman"/>
          <w:spacing w:val="-7"/>
          <w:szCs w:val="28"/>
        </w:rPr>
        <w:t xml:space="preserve">20- </w:t>
      </w:r>
      <w:r w:rsidRPr="00EE5B04">
        <w:rPr>
          <w:rFonts w:eastAsia="Times New Roman" w:cs="Times New Roman"/>
          <w:szCs w:val="28"/>
        </w:rPr>
        <w:t>100ml/giờ ở trẻ em tùy theo cân nặng và tổng số dịch</w:t>
      </w:r>
      <w:r w:rsidRPr="00EE5B04">
        <w:rPr>
          <w:rFonts w:eastAsia="Times New Roman" w:cs="Times New Roman"/>
          <w:spacing w:val="-34"/>
          <w:szCs w:val="28"/>
        </w:rPr>
        <w:t xml:space="preserve"> </w:t>
      </w:r>
      <w:r w:rsidRPr="00EE5B04">
        <w:rPr>
          <w:rFonts w:eastAsia="Times New Roman" w:cs="Times New Roman"/>
          <w:szCs w:val="28"/>
        </w:rPr>
        <w:t>truyền.</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 xml:space="preserve">Dịch truyền thường là dịch đẳng trương (một nửa là glucose 5%; </w:t>
      </w:r>
      <w:r w:rsidRPr="00EE5B04">
        <w:rPr>
          <w:rFonts w:eastAsia="Times New Roman" w:cs="Times New Roman"/>
          <w:spacing w:val="-23"/>
          <w:szCs w:val="28"/>
        </w:rPr>
        <w:t xml:space="preserve">một </w:t>
      </w:r>
      <w:r w:rsidRPr="00EE5B04">
        <w:rPr>
          <w:rFonts w:eastAsia="Times New Roman" w:cs="Times New Roman"/>
          <w:szCs w:val="28"/>
        </w:rPr>
        <w:t xml:space="preserve">nửa là natri clorua 0,9%; nếu là gardenal thì truyền glucose 5%, natriclorua 0,9% và natribicarrbonat 1,4% theo tỉ lệ 2:2:1 với khối lượng toàn bộ bằng </w:t>
      </w:r>
      <w:r w:rsidRPr="00EE5B04">
        <w:rPr>
          <w:rFonts w:eastAsia="Times New Roman" w:cs="Times New Roman"/>
          <w:spacing w:val="-4"/>
          <w:szCs w:val="28"/>
        </w:rPr>
        <w:t xml:space="preserve">50- </w:t>
      </w:r>
      <w:r w:rsidRPr="00EE5B04">
        <w:rPr>
          <w:rFonts w:eastAsia="Times New Roman" w:cs="Times New Roman"/>
          <w:szCs w:val="28"/>
        </w:rPr>
        <w:t>80ml/kg</w:t>
      </w:r>
      <w:r w:rsidRPr="00EE5B04">
        <w:rPr>
          <w:rFonts w:eastAsia="Times New Roman" w:cs="Times New Roman"/>
          <w:spacing w:val="-8"/>
          <w:szCs w:val="28"/>
        </w:rPr>
        <w:t xml:space="preserve"> </w:t>
      </w:r>
      <w:r w:rsidRPr="00EE5B04">
        <w:rPr>
          <w:rFonts w:eastAsia="Times New Roman" w:cs="Times New Roman"/>
          <w:szCs w:val="28"/>
        </w:rPr>
        <w:t>cân</w:t>
      </w:r>
      <w:r w:rsidRPr="00EE5B04">
        <w:rPr>
          <w:rFonts w:eastAsia="Times New Roman" w:cs="Times New Roman"/>
          <w:spacing w:val="-8"/>
          <w:szCs w:val="28"/>
        </w:rPr>
        <w:t xml:space="preserve"> </w:t>
      </w:r>
      <w:r w:rsidRPr="00EE5B04">
        <w:rPr>
          <w:rFonts w:eastAsia="Times New Roman" w:cs="Times New Roman"/>
          <w:szCs w:val="28"/>
        </w:rPr>
        <w:t>nặng</w:t>
      </w:r>
      <w:r w:rsidRPr="00EE5B04">
        <w:rPr>
          <w:rFonts w:eastAsia="Times New Roman" w:cs="Times New Roman"/>
          <w:spacing w:val="-10"/>
          <w:szCs w:val="28"/>
        </w:rPr>
        <w:t xml:space="preserve"> </w:t>
      </w:r>
      <w:r w:rsidRPr="00EE5B04">
        <w:rPr>
          <w:rFonts w:eastAsia="Times New Roman" w:cs="Times New Roman"/>
          <w:szCs w:val="28"/>
        </w:rPr>
        <w:t>nhằm</w:t>
      </w:r>
      <w:r w:rsidRPr="00EE5B04">
        <w:rPr>
          <w:rFonts w:eastAsia="Times New Roman" w:cs="Times New Roman"/>
          <w:spacing w:val="-12"/>
          <w:szCs w:val="28"/>
        </w:rPr>
        <w:t xml:space="preserve"> </w:t>
      </w:r>
      <w:r w:rsidRPr="00EE5B04">
        <w:rPr>
          <w:rFonts w:eastAsia="Times New Roman" w:cs="Times New Roman"/>
          <w:szCs w:val="28"/>
        </w:rPr>
        <w:t>kiềm</w:t>
      </w:r>
      <w:r w:rsidRPr="00EE5B04">
        <w:rPr>
          <w:rFonts w:eastAsia="Times New Roman" w:cs="Times New Roman"/>
          <w:spacing w:val="-12"/>
          <w:szCs w:val="28"/>
        </w:rPr>
        <w:t xml:space="preserve"> </w:t>
      </w:r>
      <w:r w:rsidRPr="00EE5B04">
        <w:rPr>
          <w:rFonts w:eastAsia="Times New Roman" w:cs="Times New Roman"/>
          <w:szCs w:val="28"/>
        </w:rPr>
        <w:t>hóa</w:t>
      </w:r>
      <w:r w:rsidRPr="00EE5B04">
        <w:rPr>
          <w:rFonts w:eastAsia="Times New Roman" w:cs="Times New Roman"/>
          <w:spacing w:val="-8"/>
          <w:szCs w:val="28"/>
        </w:rPr>
        <w:t xml:space="preserve"> </w:t>
      </w:r>
      <w:r w:rsidRPr="00EE5B04">
        <w:rPr>
          <w:rFonts w:eastAsia="Times New Roman" w:cs="Times New Roman"/>
          <w:szCs w:val="28"/>
        </w:rPr>
        <w:t>nước</w:t>
      </w:r>
      <w:r w:rsidRPr="00EE5B04">
        <w:rPr>
          <w:rFonts w:eastAsia="Times New Roman" w:cs="Times New Roman"/>
          <w:spacing w:val="-10"/>
          <w:szCs w:val="28"/>
        </w:rPr>
        <w:t xml:space="preserve"> </w:t>
      </w:r>
      <w:r w:rsidRPr="00EE5B04">
        <w:rPr>
          <w:rFonts w:eastAsia="Times New Roman" w:cs="Times New Roman"/>
          <w:szCs w:val="28"/>
        </w:rPr>
        <w:t>tiểu</w:t>
      </w:r>
      <w:r w:rsidRPr="00EE5B04">
        <w:rPr>
          <w:rFonts w:eastAsia="Times New Roman" w:cs="Times New Roman"/>
          <w:spacing w:val="-8"/>
          <w:szCs w:val="28"/>
        </w:rPr>
        <w:t xml:space="preserve"> </w:t>
      </w:r>
      <w:r w:rsidRPr="00EE5B04">
        <w:rPr>
          <w:rFonts w:eastAsia="Times New Roman" w:cs="Times New Roman"/>
          <w:szCs w:val="28"/>
        </w:rPr>
        <w:t>với</w:t>
      </w:r>
      <w:r w:rsidRPr="00EE5B04">
        <w:rPr>
          <w:rFonts w:eastAsia="Times New Roman" w:cs="Times New Roman"/>
          <w:spacing w:val="-10"/>
          <w:szCs w:val="28"/>
        </w:rPr>
        <w:t xml:space="preserve"> </w:t>
      </w:r>
      <w:r w:rsidRPr="00EE5B04">
        <w:rPr>
          <w:rFonts w:eastAsia="Times New Roman" w:cs="Times New Roman"/>
          <w:szCs w:val="28"/>
        </w:rPr>
        <w:t>những</w:t>
      </w:r>
      <w:r w:rsidRPr="00EE5B04">
        <w:rPr>
          <w:rFonts w:eastAsia="Times New Roman" w:cs="Times New Roman"/>
          <w:spacing w:val="-10"/>
          <w:szCs w:val="28"/>
        </w:rPr>
        <w:t xml:space="preserve"> </w:t>
      </w:r>
      <w:r w:rsidRPr="00EE5B04">
        <w:rPr>
          <w:rFonts w:eastAsia="Times New Roman" w:cs="Times New Roman"/>
          <w:szCs w:val="28"/>
        </w:rPr>
        <w:t>độc</w:t>
      </w:r>
      <w:r w:rsidRPr="00EE5B04">
        <w:rPr>
          <w:rFonts w:eastAsia="Times New Roman" w:cs="Times New Roman"/>
          <w:spacing w:val="-9"/>
          <w:szCs w:val="28"/>
        </w:rPr>
        <w:t xml:space="preserve"> </w:t>
      </w:r>
      <w:r w:rsidRPr="00EE5B04">
        <w:rPr>
          <w:rFonts w:eastAsia="Times New Roman" w:cs="Times New Roman"/>
          <w:szCs w:val="28"/>
        </w:rPr>
        <w:t>chất</w:t>
      </w:r>
      <w:r w:rsidRPr="00EE5B04">
        <w:rPr>
          <w:rFonts w:eastAsia="Times New Roman" w:cs="Times New Roman"/>
          <w:spacing w:val="-10"/>
          <w:szCs w:val="28"/>
        </w:rPr>
        <w:t xml:space="preserve"> </w:t>
      </w:r>
      <w:r w:rsidRPr="00EE5B04">
        <w:rPr>
          <w:rFonts w:eastAsia="Times New Roman" w:cs="Times New Roman"/>
          <w:szCs w:val="28"/>
        </w:rPr>
        <w:t>gây</w:t>
      </w:r>
      <w:r w:rsidRPr="00EE5B04">
        <w:rPr>
          <w:rFonts w:eastAsia="Times New Roman" w:cs="Times New Roman"/>
          <w:spacing w:val="-11"/>
          <w:szCs w:val="28"/>
        </w:rPr>
        <w:t xml:space="preserve"> </w:t>
      </w:r>
      <w:r w:rsidRPr="00EE5B04">
        <w:rPr>
          <w:rFonts w:eastAsia="Times New Roman" w:cs="Times New Roman"/>
          <w:szCs w:val="28"/>
        </w:rPr>
        <w:t>toan</w:t>
      </w:r>
      <w:r w:rsidRPr="00EE5B04">
        <w:rPr>
          <w:rFonts w:eastAsia="Times New Roman" w:cs="Times New Roman"/>
          <w:spacing w:val="-7"/>
          <w:szCs w:val="28"/>
        </w:rPr>
        <w:t xml:space="preserve"> </w:t>
      </w:r>
      <w:r w:rsidRPr="00EE5B04">
        <w:rPr>
          <w:rFonts w:eastAsia="Times New Roman" w:cs="Times New Roman"/>
          <w:szCs w:val="28"/>
        </w:rPr>
        <w:t>máu).</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 xml:space="preserve">Theo dõi lượng nước tiểu theo giờ, nếu không đạt 100-200 ml/ giờ </w:t>
      </w:r>
      <w:r w:rsidRPr="00EE5B04">
        <w:rPr>
          <w:rFonts w:eastAsia="Times New Roman" w:cs="Times New Roman"/>
          <w:spacing w:val="-24"/>
          <w:szCs w:val="28"/>
        </w:rPr>
        <w:t xml:space="preserve">cho </w:t>
      </w:r>
      <w:r w:rsidRPr="00EE5B04">
        <w:rPr>
          <w:rFonts w:eastAsia="Times New Roman" w:cs="Times New Roman"/>
          <w:szCs w:val="28"/>
        </w:rPr>
        <w:t xml:space="preserve">người lớn và 2-4 ml/kg cân nặng cho trẻ em thì cho thêm thuốc lợi tiểu </w:t>
      </w:r>
      <w:r w:rsidRPr="00EE5B04">
        <w:rPr>
          <w:rFonts w:eastAsia="Times New Roman" w:cs="Times New Roman"/>
          <w:spacing w:val="-9"/>
          <w:szCs w:val="28"/>
        </w:rPr>
        <w:t xml:space="preserve">mạnh </w:t>
      </w:r>
      <w:r w:rsidRPr="00EE5B04">
        <w:rPr>
          <w:rFonts w:eastAsia="Times New Roman" w:cs="Times New Roman"/>
          <w:szCs w:val="28"/>
        </w:rPr>
        <w:t>(furosemide).</w:t>
      </w:r>
      <w:r w:rsidRPr="00EE5B04">
        <w:rPr>
          <w:rFonts w:eastAsia="Times New Roman" w:cs="Times New Roman"/>
          <w:spacing w:val="-16"/>
          <w:szCs w:val="28"/>
        </w:rPr>
        <w:t xml:space="preserve"> </w:t>
      </w:r>
      <w:r w:rsidRPr="00EE5B04">
        <w:rPr>
          <w:rFonts w:eastAsia="Times New Roman" w:cs="Times New Roman"/>
          <w:szCs w:val="28"/>
        </w:rPr>
        <w:t>Điều</w:t>
      </w:r>
      <w:r w:rsidRPr="00EE5B04">
        <w:rPr>
          <w:rFonts w:eastAsia="Times New Roman" w:cs="Times New Roman"/>
          <w:spacing w:val="-15"/>
          <w:szCs w:val="28"/>
        </w:rPr>
        <w:t xml:space="preserve"> </w:t>
      </w:r>
      <w:r w:rsidRPr="00EE5B04">
        <w:rPr>
          <w:rFonts w:eastAsia="Times New Roman" w:cs="Times New Roman"/>
          <w:szCs w:val="28"/>
        </w:rPr>
        <w:t>chỉnh</w:t>
      </w:r>
      <w:r w:rsidRPr="00EE5B04">
        <w:rPr>
          <w:rFonts w:eastAsia="Times New Roman" w:cs="Times New Roman"/>
          <w:spacing w:val="-15"/>
          <w:szCs w:val="28"/>
        </w:rPr>
        <w:t xml:space="preserve"> </w:t>
      </w:r>
      <w:r w:rsidRPr="00EE5B04">
        <w:rPr>
          <w:rFonts w:eastAsia="Times New Roman" w:cs="Times New Roman"/>
          <w:szCs w:val="28"/>
        </w:rPr>
        <w:t>lượng</w:t>
      </w:r>
      <w:r w:rsidRPr="00EE5B04">
        <w:rPr>
          <w:rFonts w:eastAsia="Times New Roman" w:cs="Times New Roman"/>
          <w:spacing w:val="-17"/>
          <w:szCs w:val="28"/>
        </w:rPr>
        <w:t xml:space="preserve"> </w:t>
      </w:r>
      <w:r w:rsidRPr="00EE5B04">
        <w:rPr>
          <w:rFonts w:eastAsia="Times New Roman" w:cs="Times New Roman"/>
          <w:szCs w:val="28"/>
        </w:rPr>
        <w:t>dịch</w:t>
      </w:r>
      <w:r w:rsidRPr="00EE5B04">
        <w:rPr>
          <w:rFonts w:eastAsia="Times New Roman" w:cs="Times New Roman"/>
          <w:spacing w:val="-17"/>
          <w:szCs w:val="28"/>
        </w:rPr>
        <w:t xml:space="preserve"> </w:t>
      </w:r>
      <w:r w:rsidRPr="00EE5B04">
        <w:rPr>
          <w:rFonts w:eastAsia="Times New Roman" w:cs="Times New Roman"/>
          <w:szCs w:val="28"/>
        </w:rPr>
        <w:t>truyền</w:t>
      </w:r>
      <w:r w:rsidRPr="00EE5B04">
        <w:rPr>
          <w:rFonts w:eastAsia="Times New Roman" w:cs="Times New Roman"/>
          <w:spacing w:val="-14"/>
          <w:szCs w:val="28"/>
        </w:rPr>
        <w:t xml:space="preserve"> </w:t>
      </w:r>
      <w:r w:rsidRPr="00EE5B04">
        <w:rPr>
          <w:rFonts w:eastAsia="Times New Roman" w:cs="Times New Roman"/>
          <w:szCs w:val="28"/>
        </w:rPr>
        <w:t>vào</w:t>
      </w:r>
      <w:r w:rsidRPr="00EE5B04">
        <w:rPr>
          <w:rFonts w:eastAsia="Times New Roman" w:cs="Times New Roman"/>
          <w:spacing w:val="-15"/>
          <w:szCs w:val="28"/>
        </w:rPr>
        <w:t xml:space="preserve"> </w:t>
      </w:r>
      <w:r w:rsidRPr="00EE5B04">
        <w:rPr>
          <w:rFonts w:eastAsia="Times New Roman" w:cs="Times New Roman"/>
          <w:szCs w:val="28"/>
        </w:rPr>
        <w:t>theo</w:t>
      </w:r>
      <w:r w:rsidRPr="00EE5B04">
        <w:rPr>
          <w:rFonts w:eastAsia="Times New Roman" w:cs="Times New Roman"/>
          <w:spacing w:val="-15"/>
          <w:szCs w:val="28"/>
        </w:rPr>
        <w:t xml:space="preserve"> </w:t>
      </w:r>
      <w:r w:rsidRPr="00EE5B04">
        <w:rPr>
          <w:rFonts w:eastAsia="Times New Roman" w:cs="Times New Roman"/>
          <w:szCs w:val="28"/>
        </w:rPr>
        <w:t>lượng</w:t>
      </w:r>
      <w:r w:rsidRPr="00EE5B04">
        <w:rPr>
          <w:rFonts w:eastAsia="Times New Roman" w:cs="Times New Roman"/>
          <w:spacing w:val="-15"/>
          <w:szCs w:val="28"/>
        </w:rPr>
        <w:t xml:space="preserve"> </w:t>
      </w:r>
      <w:r w:rsidRPr="00EE5B04">
        <w:rPr>
          <w:rFonts w:eastAsia="Times New Roman" w:cs="Times New Roman"/>
          <w:szCs w:val="28"/>
        </w:rPr>
        <w:t>nước</w:t>
      </w:r>
      <w:r w:rsidRPr="00EE5B04">
        <w:rPr>
          <w:rFonts w:eastAsia="Times New Roman" w:cs="Times New Roman"/>
          <w:spacing w:val="-15"/>
          <w:szCs w:val="28"/>
        </w:rPr>
        <w:t xml:space="preserve"> </w:t>
      </w:r>
      <w:r w:rsidRPr="00EE5B04">
        <w:rPr>
          <w:rFonts w:eastAsia="Times New Roman" w:cs="Times New Roman"/>
          <w:szCs w:val="28"/>
        </w:rPr>
        <w:t>tiểu/giờ.</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b/>
          <w:szCs w:val="28"/>
        </w:rPr>
        <w:t>Lọc</w:t>
      </w:r>
      <w:r w:rsidRPr="00EE5B04">
        <w:rPr>
          <w:rFonts w:eastAsia="Times New Roman" w:cs="Times New Roman"/>
          <w:b/>
          <w:spacing w:val="-9"/>
          <w:szCs w:val="28"/>
        </w:rPr>
        <w:t xml:space="preserve"> </w:t>
      </w:r>
      <w:r w:rsidRPr="00EE5B04">
        <w:rPr>
          <w:rFonts w:eastAsia="Times New Roman" w:cs="Times New Roman"/>
          <w:b/>
          <w:szCs w:val="28"/>
        </w:rPr>
        <w:t>ngoài</w:t>
      </w:r>
      <w:r w:rsidRPr="00EE5B04">
        <w:rPr>
          <w:rFonts w:eastAsia="Times New Roman" w:cs="Times New Roman"/>
          <w:b/>
          <w:spacing w:val="-8"/>
          <w:szCs w:val="28"/>
        </w:rPr>
        <w:t xml:space="preserve"> </w:t>
      </w:r>
      <w:r w:rsidRPr="00EE5B04">
        <w:rPr>
          <w:rFonts w:eastAsia="Times New Roman" w:cs="Times New Roman"/>
          <w:b/>
          <w:szCs w:val="28"/>
        </w:rPr>
        <w:t>thận</w:t>
      </w:r>
      <w:r w:rsidRPr="00EE5B04">
        <w:rPr>
          <w:rFonts w:eastAsia="Times New Roman" w:cs="Times New Roman"/>
          <w:szCs w:val="28"/>
        </w:rPr>
        <w:t>:</w:t>
      </w:r>
      <w:r w:rsidRPr="00EE5B04">
        <w:rPr>
          <w:rFonts w:eastAsia="Times New Roman" w:cs="Times New Roman"/>
          <w:spacing w:val="-9"/>
          <w:szCs w:val="28"/>
        </w:rPr>
        <w:t xml:space="preserve"> </w:t>
      </w:r>
      <w:r w:rsidRPr="00EE5B04">
        <w:rPr>
          <w:rFonts w:eastAsia="Times New Roman" w:cs="Times New Roman"/>
          <w:szCs w:val="28"/>
        </w:rPr>
        <w:t>khi</w:t>
      </w:r>
      <w:r w:rsidRPr="00EE5B04">
        <w:rPr>
          <w:rFonts w:eastAsia="Times New Roman" w:cs="Times New Roman"/>
          <w:spacing w:val="-10"/>
          <w:szCs w:val="28"/>
        </w:rPr>
        <w:t xml:space="preserve"> </w:t>
      </w:r>
      <w:r w:rsidRPr="00EE5B04">
        <w:rPr>
          <w:rFonts w:eastAsia="Times New Roman" w:cs="Times New Roman"/>
          <w:szCs w:val="28"/>
        </w:rPr>
        <w:t>kích</w:t>
      </w:r>
      <w:r w:rsidRPr="00EE5B04">
        <w:rPr>
          <w:rFonts w:eastAsia="Times New Roman" w:cs="Times New Roman"/>
          <w:spacing w:val="-8"/>
          <w:szCs w:val="28"/>
        </w:rPr>
        <w:t xml:space="preserve"> </w:t>
      </w:r>
      <w:r w:rsidRPr="00EE5B04">
        <w:rPr>
          <w:rFonts w:eastAsia="Times New Roman" w:cs="Times New Roman"/>
          <w:szCs w:val="28"/>
        </w:rPr>
        <w:t>thước</w:t>
      </w:r>
      <w:r w:rsidRPr="00EE5B04">
        <w:rPr>
          <w:rFonts w:eastAsia="Times New Roman" w:cs="Times New Roman"/>
          <w:spacing w:val="-8"/>
          <w:szCs w:val="28"/>
        </w:rPr>
        <w:t xml:space="preserve"> </w:t>
      </w:r>
      <w:r w:rsidRPr="00EE5B04">
        <w:rPr>
          <w:rFonts w:eastAsia="Times New Roman" w:cs="Times New Roman"/>
          <w:szCs w:val="28"/>
        </w:rPr>
        <w:t>phân</w:t>
      </w:r>
      <w:r w:rsidRPr="00EE5B04">
        <w:rPr>
          <w:rFonts w:eastAsia="Times New Roman" w:cs="Times New Roman"/>
          <w:spacing w:val="-8"/>
          <w:szCs w:val="28"/>
        </w:rPr>
        <w:t xml:space="preserve"> </w:t>
      </w:r>
      <w:r w:rsidRPr="00EE5B04">
        <w:rPr>
          <w:rFonts w:eastAsia="Times New Roman" w:cs="Times New Roman"/>
          <w:szCs w:val="28"/>
        </w:rPr>
        <w:t>tử</w:t>
      </w:r>
      <w:r w:rsidRPr="00EE5B04">
        <w:rPr>
          <w:rFonts w:eastAsia="Times New Roman" w:cs="Times New Roman"/>
          <w:spacing w:val="-10"/>
          <w:szCs w:val="28"/>
        </w:rPr>
        <w:t xml:space="preserve"> </w:t>
      </w:r>
      <w:r w:rsidRPr="00EE5B04">
        <w:rPr>
          <w:rFonts w:eastAsia="Times New Roman" w:cs="Times New Roman"/>
          <w:szCs w:val="28"/>
        </w:rPr>
        <w:t>chất</w:t>
      </w:r>
      <w:r w:rsidRPr="00EE5B04">
        <w:rPr>
          <w:rFonts w:eastAsia="Times New Roman" w:cs="Times New Roman"/>
          <w:spacing w:val="-10"/>
          <w:szCs w:val="28"/>
        </w:rPr>
        <w:t xml:space="preserve"> </w:t>
      </w:r>
      <w:r w:rsidRPr="00EE5B04">
        <w:rPr>
          <w:rFonts w:eastAsia="Times New Roman" w:cs="Times New Roman"/>
          <w:szCs w:val="28"/>
        </w:rPr>
        <w:t>độc</w:t>
      </w:r>
      <w:r w:rsidRPr="00EE5B04">
        <w:rPr>
          <w:rFonts w:eastAsia="Times New Roman" w:cs="Times New Roman"/>
          <w:spacing w:val="-8"/>
          <w:szCs w:val="28"/>
        </w:rPr>
        <w:t xml:space="preserve"> </w:t>
      </w:r>
      <w:r w:rsidRPr="00EE5B04">
        <w:rPr>
          <w:rFonts w:eastAsia="Times New Roman" w:cs="Times New Roman"/>
          <w:szCs w:val="28"/>
        </w:rPr>
        <w:t>đủ</w:t>
      </w:r>
      <w:r w:rsidRPr="00EE5B04">
        <w:rPr>
          <w:rFonts w:eastAsia="Times New Roman" w:cs="Times New Roman"/>
          <w:spacing w:val="-10"/>
          <w:szCs w:val="28"/>
        </w:rPr>
        <w:t xml:space="preserve"> </w:t>
      </w:r>
      <w:r w:rsidRPr="00EE5B04">
        <w:rPr>
          <w:rFonts w:eastAsia="Times New Roman" w:cs="Times New Roman"/>
          <w:szCs w:val="28"/>
        </w:rPr>
        <w:t>nhỏ</w:t>
      </w:r>
      <w:r w:rsidRPr="00EE5B04">
        <w:rPr>
          <w:rFonts w:eastAsia="Times New Roman" w:cs="Times New Roman"/>
          <w:spacing w:val="-8"/>
          <w:szCs w:val="28"/>
        </w:rPr>
        <w:t xml:space="preserve"> </w:t>
      </w:r>
      <w:r w:rsidRPr="00EE5B04">
        <w:rPr>
          <w:rFonts w:eastAsia="Times New Roman" w:cs="Times New Roman"/>
          <w:szCs w:val="28"/>
        </w:rPr>
        <w:t>để</w:t>
      </w:r>
      <w:r w:rsidRPr="00EE5B04">
        <w:rPr>
          <w:rFonts w:eastAsia="Times New Roman" w:cs="Times New Roman"/>
          <w:spacing w:val="-10"/>
          <w:szCs w:val="28"/>
        </w:rPr>
        <w:t xml:space="preserve"> </w:t>
      </w:r>
      <w:r w:rsidRPr="00EE5B04">
        <w:rPr>
          <w:rFonts w:eastAsia="Times New Roman" w:cs="Times New Roman"/>
          <w:szCs w:val="28"/>
        </w:rPr>
        <w:t>qua</w:t>
      </w:r>
      <w:r w:rsidRPr="00EE5B04">
        <w:rPr>
          <w:rFonts w:eastAsia="Times New Roman" w:cs="Times New Roman"/>
          <w:spacing w:val="-8"/>
          <w:szCs w:val="28"/>
        </w:rPr>
        <w:t xml:space="preserve"> </w:t>
      </w:r>
      <w:r w:rsidRPr="00EE5B04">
        <w:rPr>
          <w:rFonts w:eastAsia="Times New Roman" w:cs="Times New Roman"/>
          <w:szCs w:val="28"/>
        </w:rPr>
        <w:t>được</w:t>
      </w:r>
      <w:r w:rsidRPr="00EE5B04">
        <w:rPr>
          <w:rFonts w:eastAsia="Times New Roman" w:cs="Times New Roman"/>
          <w:spacing w:val="-8"/>
          <w:szCs w:val="28"/>
        </w:rPr>
        <w:t xml:space="preserve"> </w:t>
      </w:r>
      <w:r w:rsidRPr="00EE5B04">
        <w:rPr>
          <w:rFonts w:eastAsia="Times New Roman" w:cs="Times New Roman"/>
          <w:spacing w:val="-29"/>
          <w:szCs w:val="28"/>
        </w:rPr>
        <w:t xml:space="preserve">lỗ </w:t>
      </w:r>
      <w:r w:rsidRPr="00EE5B04">
        <w:rPr>
          <w:rFonts w:eastAsia="Times New Roman" w:cs="Times New Roman"/>
          <w:szCs w:val="28"/>
        </w:rPr>
        <w:t xml:space="preserve">lọc, thể tích phân bố thấp, chất độc gắn ít với protein huyết tương, bài niệu </w:t>
      </w:r>
      <w:r w:rsidRPr="00EE5B04">
        <w:rPr>
          <w:rFonts w:eastAsia="Times New Roman" w:cs="Times New Roman"/>
          <w:spacing w:val="-4"/>
          <w:szCs w:val="28"/>
        </w:rPr>
        <w:t xml:space="preserve">tích </w:t>
      </w:r>
      <w:r w:rsidRPr="00EE5B04">
        <w:rPr>
          <w:rFonts w:eastAsia="Times New Roman" w:cs="Times New Roman"/>
          <w:szCs w:val="28"/>
        </w:rPr>
        <w:t xml:space="preserve">cực không có tác dụng, hoặc BN suy thận, ngộ độc với số lượng lớn. Chỉ </w:t>
      </w:r>
      <w:r w:rsidRPr="00EE5B04">
        <w:rPr>
          <w:rFonts w:eastAsia="Times New Roman" w:cs="Times New Roman"/>
          <w:spacing w:val="-6"/>
          <w:szCs w:val="28"/>
        </w:rPr>
        <w:t xml:space="preserve">định </w:t>
      </w:r>
      <w:r w:rsidRPr="00EE5B04">
        <w:rPr>
          <w:rFonts w:eastAsia="Times New Roman" w:cs="Times New Roman"/>
          <w:szCs w:val="28"/>
        </w:rPr>
        <w:t>chống chỉ định phụ thuộc vào biện pháp lọc, và từng chất độc riêng. Các kỹ thuật đang áp dụng phổ biến hiện nay là thận nhân tạo ngắt quãng, siêu lọc liên tục</w:t>
      </w:r>
      <w:r w:rsidRPr="00EE5B04">
        <w:rPr>
          <w:rFonts w:eastAsia="Times New Roman" w:cs="Times New Roman"/>
          <w:spacing w:val="-2"/>
          <w:szCs w:val="28"/>
        </w:rPr>
        <w:t xml:space="preserve"> </w:t>
      </w:r>
      <w:r w:rsidRPr="00EE5B04">
        <w:rPr>
          <w:rFonts w:eastAsia="Times New Roman" w:cs="Times New Roman"/>
          <w:szCs w:val="28"/>
        </w:rPr>
        <w:t>(CVVH).</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b/>
          <w:szCs w:val="28"/>
        </w:rPr>
        <w:t>Thay</w:t>
      </w:r>
      <w:r w:rsidRPr="00EE5B04">
        <w:rPr>
          <w:rFonts w:eastAsia="Times New Roman" w:cs="Times New Roman"/>
          <w:b/>
          <w:spacing w:val="15"/>
          <w:szCs w:val="28"/>
        </w:rPr>
        <w:t xml:space="preserve"> </w:t>
      </w:r>
      <w:r w:rsidRPr="00EE5B04">
        <w:rPr>
          <w:rFonts w:eastAsia="Times New Roman" w:cs="Times New Roman"/>
          <w:b/>
          <w:szCs w:val="28"/>
        </w:rPr>
        <w:t>huyết</w:t>
      </w:r>
      <w:r w:rsidRPr="00EE5B04">
        <w:rPr>
          <w:rFonts w:eastAsia="Times New Roman" w:cs="Times New Roman"/>
          <w:b/>
          <w:spacing w:val="12"/>
          <w:szCs w:val="28"/>
        </w:rPr>
        <w:t xml:space="preserve"> </w:t>
      </w:r>
      <w:r w:rsidRPr="00EE5B04">
        <w:rPr>
          <w:rFonts w:eastAsia="Times New Roman" w:cs="Times New Roman"/>
          <w:b/>
          <w:szCs w:val="28"/>
        </w:rPr>
        <w:t>tương</w:t>
      </w:r>
      <w:r w:rsidRPr="00EE5B04">
        <w:rPr>
          <w:rFonts w:eastAsia="Times New Roman" w:cs="Times New Roman"/>
          <w:b/>
          <w:spacing w:val="14"/>
          <w:szCs w:val="28"/>
        </w:rPr>
        <w:t xml:space="preserve"> </w:t>
      </w:r>
      <w:r w:rsidRPr="00EE5B04">
        <w:rPr>
          <w:rFonts w:eastAsia="Times New Roman" w:cs="Times New Roman"/>
          <w:b/>
          <w:szCs w:val="28"/>
        </w:rPr>
        <w:t>hoặc</w:t>
      </w:r>
      <w:r w:rsidRPr="00EE5B04">
        <w:rPr>
          <w:rFonts w:eastAsia="Times New Roman" w:cs="Times New Roman"/>
          <w:b/>
          <w:spacing w:val="13"/>
          <w:szCs w:val="28"/>
        </w:rPr>
        <w:t xml:space="preserve"> </w:t>
      </w:r>
      <w:r w:rsidRPr="00EE5B04">
        <w:rPr>
          <w:rFonts w:eastAsia="Times New Roman" w:cs="Times New Roman"/>
          <w:b/>
          <w:szCs w:val="28"/>
        </w:rPr>
        <w:t>thay</w:t>
      </w:r>
      <w:r w:rsidRPr="00EE5B04">
        <w:rPr>
          <w:rFonts w:eastAsia="Times New Roman" w:cs="Times New Roman"/>
          <w:b/>
          <w:spacing w:val="13"/>
          <w:szCs w:val="28"/>
        </w:rPr>
        <w:t xml:space="preserve"> </w:t>
      </w:r>
      <w:r w:rsidRPr="00EE5B04">
        <w:rPr>
          <w:rFonts w:eastAsia="Times New Roman" w:cs="Times New Roman"/>
          <w:b/>
          <w:szCs w:val="28"/>
        </w:rPr>
        <w:t>máu</w:t>
      </w:r>
      <w:r w:rsidRPr="00EE5B04">
        <w:rPr>
          <w:rFonts w:eastAsia="Times New Roman" w:cs="Times New Roman"/>
          <w:szCs w:val="28"/>
        </w:rPr>
        <w:t>:</w:t>
      </w:r>
      <w:r w:rsidRPr="00EE5B04">
        <w:rPr>
          <w:rFonts w:eastAsia="Times New Roman" w:cs="Times New Roman"/>
          <w:spacing w:val="14"/>
          <w:szCs w:val="28"/>
        </w:rPr>
        <w:t xml:space="preserve"> </w:t>
      </w:r>
      <w:r w:rsidRPr="00EE5B04">
        <w:rPr>
          <w:rFonts w:eastAsia="Times New Roman" w:cs="Times New Roman"/>
          <w:szCs w:val="28"/>
        </w:rPr>
        <w:t>có</w:t>
      </w:r>
      <w:r w:rsidRPr="00EE5B04">
        <w:rPr>
          <w:rFonts w:eastAsia="Times New Roman" w:cs="Times New Roman"/>
          <w:spacing w:val="11"/>
          <w:szCs w:val="28"/>
        </w:rPr>
        <w:t xml:space="preserve"> </w:t>
      </w:r>
      <w:r w:rsidRPr="00EE5B04">
        <w:rPr>
          <w:rFonts w:eastAsia="Times New Roman" w:cs="Times New Roman"/>
          <w:szCs w:val="28"/>
        </w:rPr>
        <w:t>thể</w:t>
      </w:r>
      <w:r w:rsidRPr="00EE5B04">
        <w:rPr>
          <w:rFonts w:eastAsia="Times New Roman" w:cs="Times New Roman"/>
          <w:spacing w:val="13"/>
          <w:szCs w:val="28"/>
        </w:rPr>
        <w:t xml:space="preserve"> </w:t>
      </w:r>
      <w:r w:rsidRPr="00EE5B04">
        <w:rPr>
          <w:rFonts w:eastAsia="Times New Roman" w:cs="Times New Roman"/>
          <w:szCs w:val="28"/>
        </w:rPr>
        <w:t>được</w:t>
      </w:r>
      <w:r w:rsidRPr="00EE5B04">
        <w:rPr>
          <w:rFonts w:eastAsia="Times New Roman" w:cs="Times New Roman"/>
          <w:spacing w:val="13"/>
          <w:szCs w:val="28"/>
        </w:rPr>
        <w:t xml:space="preserve"> </w:t>
      </w:r>
      <w:r w:rsidRPr="00EE5B04">
        <w:rPr>
          <w:rFonts w:eastAsia="Times New Roman" w:cs="Times New Roman"/>
          <w:szCs w:val="28"/>
        </w:rPr>
        <w:t>chỉ</w:t>
      </w:r>
      <w:r w:rsidRPr="00EE5B04">
        <w:rPr>
          <w:rFonts w:eastAsia="Times New Roman" w:cs="Times New Roman"/>
          <w:spacing w:val="13"/>
          <w:szCs w:val="28"/>
        </w:rPr>
        <w:t xml:space="preserve"> </w:t>
      </w:r>
      <w:r w:rsidRPr="00EE5B04">
        <w:rPr>
          <w:rFonts w:eastAsia="Times New Roman" w:cs="Times New Roman"/>
          <w:szCs w:val="28"/>
        </w:rPr>
        <w:t>định</w:t>
      </w:r>
      <w:r w:rsidRPr="00EE5B04">
        <w:rPr>
          <w:rFonts w:eastAsia="Times New Roman" w:cs="Times New Roman"/>
          <w:spacing w:val="15"/>
          <w:szCs w:val="28"/>
        </w:rPr>
        <w:t xml:space="preserve"> </w:t>
      </w:r>
      <w:r w:rsidRPr="00EE5B04">
        <w:rPr>
          <w:rFonts w:eastAsia="Times New Roman" w:cs="Times New Roman"/>
          <w:szCs w:val="28"/>
        </w:rPr>
        <w:t>với</w:t>
      </w:r>
      <w:r w:rsidRPr="00EE5B04">
        <w:rPr>
          <w:rFonts w:eastAsia="Times New Roman" w:cs="Times New Roman"/>
          <w:spacing w:val="13"/>
          <w:szCs w:val="28"/>
        </w:rPr>
        <w:t xml:space="preserve"> </w:t>
      </w:r>
      <w:r w:rsidRPr="00EE5B04">
        <w:rPr>
          <w:rFonts w:eastAsia="Times New Roman" w:cs="Times New Roman"/>
          <w:szCs w:val="28"/>
        </w:rPr>
        <w:t>các</w:t>
      </w:r>
      <w:r w:rsidRPr="00EE5B04">
        <w:rPr>
          <w:rFonts w:eastAsia="Times New Roman" w:cs="Times New Roman"/>
          <w:spacing w:val="13"/>
          <w:szCs w:val="28"/>
        </w:rPr>
        <w:t xml:space="preserve"> </w:t>
      </w:r>
      <w:r w:rsidRPr="00EE5B04">
        <w:rPr>
          <w:rFonts w:eastAsia="Times New Roman" w:cs="Times New Roman"/>
          <w:szCs w:val="28"/>
        </w:rPr>
        <w:t>chất</w:t>
      </w:r>
      <w:r w:rsidRPr="00EE5B04">
        <w:rPr>
          <w:rFonts w:eastAsia="Times New Roman" w:cs="Times New Roman"/>
          <w:szCs w:val="28"/>
          <w:lang w:val="en-SG"/>
        </w:rPr>
        <w:t xml:space="preserve"> </w:t>
      </w:r>
      <w:r w:rsidRPr="00EE5B04">
        <w:rPr>
          <w:rFonts w:eastAsia="Times New Roman" w:cs="Times New Roman"/>
          <w:szCs w:val="28"/>
        </w:rPr>
        <w:t xml:space="preserve">độc có tỷ lệ gắn protein cao và các biện pháp thải trừ khác không có hiệu quả; thực hiện </w:t>
      </w:r>
      <w:r w:rsidRPr="00EE5B04">
        <w:rPr>
          <w:rFonts w:eastAsia="Times New Roman" w:cs="Times New Roman"/>
          <w:szCs w:val="28"/>
        </w:rPr>
        <w:lastRenderedPageBreak/>
        <w:t>vào các thời điểm chất độc có nồng độ trong máu cao nhất, chất độc gắn protein nhiều.</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b/>
          <w:szCs w:val="28"/>
        </w:rPr>
        <w:t>Lọc</w:t>
      </w:r>
      <w:r w:rsidRPr="00EE5B04">
        <w:rPr>
          <w:rFonts w:eastAsia="Times New Roman" w:cs="Times New Roman"/>
          <w:b/>
          <w:spacing w:val="-4"/>
          <w:szCs w:val="28"/>
        </w:rPr>
        <w:t xml:space="preserve"> </w:t>
      </w:r>
      <w:r w:rsidRPr="00EE5B04">
        <w:rPr>
          <w:rFonts w:eastAsia="Times New Roman" w:cs="Times New Roman"/>
          <w:b/>
          <w:szCs w:val="28"/>
        </w:rPr>
        <w:t>máu</w:t>
      </w:r>
      <w:r w:rsidRPr="00EE5B04">
        <w:rPr>
          <w:rFonts w:eastAsia="Times New Roman" w:cs="Times New Roman"/>
          <w:b/>
          <w:spacing w:val="-7"/>
          <w:szCs w:val="28"/>
        </w:rPr>
        <w:t xml:space="preserve"> </w:t>
      </w:r>
      <w:r w:rsidRPr="00EE5B04">
        <w:rPr>
          <w:rFonts w:eastAsia="Times New Roman" w:cs="Times New Roman"/>
          <w:b/>
          <w:szCs w:val="28"/>
        </w:rPr>
        <w:t>hấp</w:t>
      </w:r>
      <w:r w:rsidRPr="00EE5B04">
        <w:rPr>
          <w:rFonts w:eastAsia="Times New Roman" w:cs="Times New Roman"/>
          <w:b/>
          <w:spacing w:val="-6"/>
          <w:szCs w:val="28"/>
        </w:rPr>
        <w:t xml:space="preserve"> </w:t>
      </w:r>
      <w:r w:rsidRPr="00EE5B04">
        <w:rPr>
          <w:rFonts w:eastAsia="Times New Roman" w:cs="Times New Roman"/>
          <w:b/>
          <w:szCs w:val="28"/>
        </w:rPr>
        <w:t>phụ</w:t>
      </w:r>
      <w:r w:rsidRPr="00EE5B04">
        <w:rPr>
          <w:rFonts w:eastAsia="Times New Roman" w:cs="Times New Roman"/>
          <w:szCs w:val="28"/>
        </w:rPr>
        <w:t>:</w:t>
      </w:r>
      <w:r w:rsidRPr="00EE5B04">
        <w:rPr>
          <w:rFonts w:eastAsia="Times New Roman" w:cs="Times New Roman"/>
          <w:spacing w:val="-5"/>
          <w:szCs w:val="28"/>
        </w:rPr>
        <w:t xml:space="preserve"> </w:t>
      </w:r>
      <w:r w:rsidRPr="00EE5B04">
        <w:rPr>
          <w:rFonts w:eastAsia="Times New Roman" w:cs="Times New Roman"/>
          <w:szCs w:val="28"/>
        </w:rPr>
        <w:t>bằng</w:t>
      </w:r>
      <w:r w:rsidRPr="00EE5B04">
        <w:rPr>
          <w:rFonts w:eastAsia="Times New Roman" w:cs="Times New Roman"/>
          <w:spacing w:val="-4"/>
          <w:szCs w:val="28"/>
        </w:rPr>
        <w:t xml:space="preserve"> </w:t>
      </w:r>
      <w:r w:rsidRPr="00EE5B04">
        <w:rPr>
          <w:rFonts w:eastAsia="Times New Roman" w:cs="Times New Roman"/>
          <w:szCs w:val="28"/>
        </w:rPr>
        <w:t>than</w:t>
      </w:r>
      <w:r w:rsidRPr="00EE5B04">
        <w:rPr>
          <w:rFonts w:eastAsia="Times New Roman" w:cs="Times New Roman"/>
          <w:spacing w:val="-5"/>
          <w:szCs w:val="28"/>
        </w:rPr>
        <w:t xml:space="preserve"> </w:t>
      </w:r>
      <w:r w:rsidRPr="00EE5B04">
        <w:rPr>
          <w:rFonts w:eastAsia="Times New Roman" w:cs="Times New Roman"/>
          <w:szCs w:val="28"/>
        </w:rPr>
        <w:t>hoạt</w:t>
      </w:r>
      <w:r w:rsidRPr="00EE5B04">
        <w:rPr>
          <w:rFonts w:eastAsia="Times New Roman" w:cs="Times New Roman"/>
          <w:spacing w:val="-4"/>
          <w:szCs w:val="28"/>
        </w:rPr>
        <w:t xml:space="preserve"> </w:t>
      </w:r>
      <w:r w:rsidRPr="00EE5B04">
        <w:rPr>
          <w:rFonts w:eastAsia="Times New Roman" w:cs="Times New Roman"/>
          <w:szCs w:val="28"/>
        </w:rPr>
        <w:t>hoặc</w:t>
      </w:r>
      <w:r w:rsidRPr="00EE5B04">
        <w:rPr>
          <w:rFonts w:eastAsia="Times New Roman" w:cs="Times New Roman"/>
          <w:spacing w:val="-5"/>
          <w:szCs w:val="28"/>
        </w:rPr>
        <w:t xml:space="preserve"> </w:t>
      </w:r>
      <w:r w:rsidRPr="00EE5B04">
        <w:rPr>
          <w:rFonts w:eastAsia="Times New Roman" w:cs="Times New Roman"/>
          <w:szCs w:val="28"/>
        </w:rPr>
        <w:t>resin.</w:t>
      </w:r>
      <w:r w:rsidRPr="00EE5B04">
        <w:rPr>
          <w:rFonts w:eastAsia="Times New Roman" w:cs="Times New Roman"/>
          <w:spacing w:val="-4"/>
          <w:szCs w:val="28"/>
        </w:rPr>
        <w:t xml:space="preserve"> </w:t>
      </w:r>
      <w:r w:rsidRPr="00EE5B04">
        <w:rPr>
          <w:rFonts w:eastAsia="Times New Roman" w:cs="Times New Roman"/>
          <w:szCs w:val="28"/>
        </w:rPr>
        <w:t>Chỉ</w:t>
      </w:r>
      <w:r w:rsidRPr="00EE5B04">
        <w:rPr>
          <w:rFonts w:eastAsia="Times New Roman" w:cs="Times New Roman"/>
          <w:spacing w:val="-5"/>
          <w:szCs w:val="28"/>
        </w:rPr>
        <w:t xml:space="preserve"> </w:t>
      </w:r>
      <w:r w:rsidRPr="00EE5B04">
        <w:rPr>
          <w:rFonts w:eastAsia="Times New Roman" w:cs="Times New Roman"/>
          <w:szCs w:val="28"/>
        </w:rPr>
        <w:t>định</w:t>
      </w:r>
      <w:r w:rsidRPr="00EE5B04">
        <w:rPr>
          <w:rFonts w:eastAsia="Times New Roman" w:cs="Times New Roman"/>
          <w:spacing w:val="-4"/>
          <w:szCs w:val="28"/>
        </w:rPr>
        <w:t xml:space="preserve"> </w:t>
      </w:r>
      <w:r w:rsidRPr="00EE5B04">
        <w:rPr>
          <w:rFonts w:eastAsia="Times New Roman" w:cs="Times New Roman"/>
          <w:szCs w:val="28"/>
        </w:rPr>
        <w:t>cho</w:t>
      </w:r>
      <w:r w:rsidRPr="00EE5B04">
        <w:rPr>
          <w:rFonts w:eastAsia="Times New Roman" w:cs="Times New Roman"/>
          <w:spacing w:val="-3"/>
          <w:szCs w:val="28"/>
        </w:rPr>
        <w:t xml:space="preserve"> </w:t>
      </w:r>
      <w:r w:rsidRPr="00EE5B04">
        <w:rPr>
          <w:rFonts w:eastAsia="Times New Roman" w:cs="Times New Roman"/>
          <w:szCs w:val="28"/>
        </w:rPr>
        <w:t>các</w:t>
      </w:r>
      <w:r w:rsidRPr="00EE5B04">
        <w:rPr>
          <w:rFonts w:eastAsia="Times New Roman" w:cs="Times New Roman"/>
          <w:spacing w:val="-6"/>
          <w:szCs w:val="28"/>
        </w:rPr>
        <w:t xml:space="preserve"> </w:t>
      </w:r>
      <w:r w:rsidRPr="00EE5B04">
        <w:rPr>
          <w:rFonts w:eastAsia="Times New Roman" w:cs="Times New Roman"/>
          <w:szCs w:val="28"/>
        </w:rPr>
        <w:t>độc</w:t>
      </w:r>
      <w:r w:rsidRPr="00EE5B04">
        <w:rPr>
          <w:rFonts w:eastAsia="Times New Roman" w:cs="Times New Roman"/>
          <w:spacing w:val="-4"/>
          <w:szCs w:val="28"/>
        </w:rPr>
        <w:t xml:space="preserve"> </w:t>
      </w:r>
      <w:r w:rsidRPr="00EE5B04">
        <w:rPr>
          <w:rFonts w:eastAsia="Times New Roman" w:cs="Times New Roman"/>
          <w:szCs w:val="28"/>
        </w:rPr>
        <w:t>chất có trọng lượng phân tử cao, không đáp ứng với các biện pháp lọc máu khác.</w:t>
      </w:r>
      <w:r w:rsidRPr="00EE5B04">
        <w:rPr>
          <w:rFonts w:eastAsia="Times New Roman" w:cs="Times New Roman"/>
          <w:spacing w:val="-18"/>
          <w:szCs w:val="28"/>
        </w:rPr>
        <w:t xml:space="preserve"> </w:t>
      </w:r>
      <w:r w:rsidRPr="00EE5B04">
        <w:rPr>
          <w:rFonts w:eastAsia="Times New Roman" w:cs="Times New Roman"/>
          <w:spacing w:val="-12"/>
          <w:szCs w:val="28"/>
        </w:rPr>
        <w:t xml:space="preserve">Đã </w:t>
      </w:r>
      <w:r w:rsidRPr="00EE5B04">
        <w:rPr>
          <w:rFonts w:eastAsia="Times New Roman" w:cs="Times New Roman"/>
          <w:szCs w:val="28"/>
        </w:rPr>
        <w:t xml:space="preserve">được ứng dụng trong lọc máu cho bệnh nhân ngộ độc paraquat với hiệu </w:t>
      </w:r>
      <w:r w:rsidRPr="00EE5B04">
        <w:rPr>
          <w:rFonts w:eastAsia="Times New Roman" w:cs="Times New Roman"/>
          <w:spacing w:val="-8"/>
          <w:szCs w:val="28"/>
        </w:rPr>
        <w:t>quả</w:t>
      </w:r>
      <w:r w:rsidRPr="00EE5B04">
        <w:rPr>
          <w:rFonts w:eastAsia="Times New Roman" w:cs="Times New Roman"/>
          <w:spacing w:val="51"/>
          <w:szCs w:val="28"/>
        </w:rPr>
        <w:t xml:space="preserve"> </w:t>
      </w:r>
      <w:r w:rsidRPr="00EE5B04">
        <w:rPr>
          <w:rFonts w:eastAsia="Times New Roman" w:cs="Times New Roman"/>
          <w:szCs w:val="28"/>
        </w:rPr>
        <w:t>giảm tỷ lệ tử vong từ 70% xuống dưới</w:t>
      </w:r>
      <w:r w:rsidRPr="00EE5B04">
        <w:rPr>
          <w:rFonts w:eastAsia="Times New Roman" w:cs="Times New Roman"/>
          <w:spacing w:val="-40"/>
          <w:szCs w:val="28"/>
        </w:rPr>
        <w:t xml:space="preserve"> </w:t>
      </w:r>
      <w:r w:rsidRPr="00EE5B04">
        <w:rPr>
          <w:rFonts w:eastAsia="Times New Roman" w:cs="Times New Roman"/>
          <w:szCs w:val="28"/>
        </w:rPr>
        <w:t>50%.</w:t>
      </w:r>
    </w:p>
    <w:p w:rsidR="00056A80" w:rsidRPr="00EE5B04" w:rsidRDefault="00056A80" w:rsidP="00056A80">
      <w:pPr>
        <w:tabs>
          <w:tab w:val="left" w:pos="284"/>
          <w:tab w:val="left" w:pos="426"/>
        </w:tabs>
        <w:spacing w:line="360" w:lineRule="auto"/>
        <w:jc w:val="both"/>
        <w:rPr>
          <w:rFonts w:eastAsiaTheme="majorEastAsia" w:cs="Times New Roman"/>
          <w:b/>
          <w:bCs/>
          <w:i/>
          <w:iCs/>
          <w:szCs w:val="28"/>
        </w:rPr>
      </w:pPr>
      <w:r w:rsidRPr="00EE5B04">
        <w:rPr>
          <w:rFonts w:eastAsiaTheme="majorEastAsia" w:cs="Times New Roman"/>
          <w:b/>
          <w:bCs/>
          <w:i/>
          <w:iCs/>
          <w:szCs w:val="28"/>
        </w:rPr>
        <w:t>Sử dụng thuốc giải</w:t>
      </w:r>
      <w:r w:rsidRPr="00EE5B04">
        <w:rPr>
          <w:rFonts w:eastAsiaTheme="majorEastAsia" w:cs="Times New Roman"/>
          <w:b/>
          <w:bCs/>
          <w:i/>
          <w:iCs/>
          <w:spacing w:val="-5"/>
          <w:szCs w:val="28"/>
        </w:rPr>
        <w:t xml:space="preserve"> </w:t>
      </w:r>
      <w:r w:rsidRPr="00EE5B04">
        <w:rPr>
          <w:rFonts w:eastAsiaTheme="majorEastAsia" w:cs="Times New Roman"/>
          <w:b/>
          <w:bCs/>
          <w:i/>
          <w:iCs/>
          <w:szCs w:val="28"/>
        </w:rPr>
        <w:t>độc.</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b/>
          <w:i/>
          <w:szCs w:val="28"/>
        </w:rPr>
        <w:t>Đinh nghĩa</w:t>
      </w:r>
      <w:r w:rsidRPr="00EE5B04">
        <w:rPr>
          <w:rFonts w:eastAsia="Times New Roman" w:cs="Times New Roman"/>
          <w:szCs w:val="28"/>
        </w:rPr>
        <w:t>: Thuốc giải độc (antidote) là các chất có tác dụng đặc hiệu chống lại tác động hoặc hiệu quả độc hại của một chất</w:t>
      </w:r>
      <w:r w:rsidRPr="00EE5B04">
        <w:rPr>
          <w:rFonts w:eastAsia="Times New Roman" w:cs="Times New Roman"/>
          <w:spacing w:val="-26"/>
          <w:szCs w:val="28"/>
        </w:rPr>
        <w:t xml:space="preserve"> </w:t>
      </w:r>
      <w:r w:rsidRPr="00EE5B04">
        <w:rPr>
          <w:rFonts w:eastAsia="Times New Roman" w:cs="Times New Roman"/>
          <w:szCs w:val="28"/>
        </w:rPr>
        <w:t>độc.</w:t>
      </w:r>
    </w:p>
    <w:p w:rsidR="00056A80" w:rsidRPr="00EE5B04" w:rsidRDefault="00056A80" w:rsidP="00056A80">
      <w:pPr>
        <w:tabs>
          <w:tab w:val="left" w:pos="284"/>
          <w:tab w:val="left" w:pos="426"/>
        </w:tabs>
        <w:spacing w:line="360" w:lineRule="auto"/>
        <w:jc w:val="both"/>
        <w:rPr>
          <w:rFonts w:eastAsiaTheme="majorEastAsia" w:cs="Times New Roman"/>
          <w:szCs w:val="28"/>
        </w:rPr>
      </w:pPr>
      <w:r w:rsidRPr="00EE5B04">
        <w:rPr>
          <w:rFonts w:eastAsiaTheme="majorEastAsia" w:cs="Times New Roman"/>
          <w:i/>
          <w:szCs w:val="28"/>
        </w:rPr>
        <w:t>Cơ chế tác</w:t>
      </w:r>
      <w:r w:rsidRPr="00EE5B04">
        <w:rPr>
          <w:rFonts w:eastAsiaTheme="majorEastAsia" w:cs="Times New Roman"/>
          <w:i/>
          <w:spacing w:val="-6"/>
          <w:szCs w:val="28"/>
        </w:rPr>
        <w:t xml:space="preserve"> </w:t>
      </w:r>
      <w:r w:rsidRPr="00EE5B04">
        <w:rPr>
          <w:rFonts w:eastAsiaTheme="majorEastAsia" w:cs="Times New Roman"/>
          <w:i/>
          <w:szCs w:val="28"/>
        </w:rPr>
        <w:t>dụng</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Giải độc qua tương tác hoá</w:t>
      </w:r>
      <w:r w:rsidRPr="00EE5B04">
        <w:rPr>
          <w:rFonts w:eastAsia="Times New Roman" w:cs="Times New Roman"/>
          <w:spacing w:val="-17"/>
          <w:szCs w:val="28"/>
        </w:rPr>
        <w:t xml:space="preserve"> </w:t>
      </w:r>
      <w:r w:rsidRPr="00EE5B04">
        <w:rPr>
          <w:rFonts w:eastAsia="Times New Roman" w:cs="Times New Roman"/>
          <w:szCs w:val="28"/>
        </w:rPr>
        <w:t>học</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Giải độc qua tác dụng dược</w:t>
      </w:r>
      <w:r w:rsidRPr="00EE5B04">
        <w:rPr>
          <w:rFonts w:eastAsia="Times New Roman" w:cs="Times New Roman"/>
          <w:spacing w:val="-16"/>
          <w:szCs w:val="28"/>
        </w:rPr>
        <w:t xml:space="preserve"> </w:t>
      </w:r>
      <w:r w:rsidRPr="00EE5B04">
        <w:rPr>
          <w:rFonts w:eastAsia="Times New Roman" w:cs="Times New Roman"/>
          <w:szCs w:val="28"/>
        </w:rPr>
        <w:t>lý.</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Cạnh tranh thể cảm</w:t>
      </w:r>
      <w:r w:rsidRPr="00EE5B04">
        <w:rPr>
          <w:rFonts w:eastAsia="Times New Roman" w:cs="Times New Roman"/>
          <w:spacing w:val="-7"/>
          <w:szCs w:val="28"/>
        </w:rPr>
        <w:t xml:space="preserve"> </w:t>
      </w:r>
      <w:r w:rsidRPr="00EE5B04">
        <w:rPr>
          <w:rFonts w:eastAsia="Times New Roman" w:cs="Times New Roman"/>
          <w:szCs w:val="28"/>
        </w:rPr>
        <w:t>thụ</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Đối kháng tác</w:t>
      </w:r>
      <w:r w:rsidRPr="00EE5B04">
        <w:rPr>
          <w:rFonts w:eastAsia="Times New Roman" w:cs="Times New Roman"/>
          <w:spacing w:val="-2"/>
          <w:szCs w:val="28"/>
        </w:rPr>
        <w:t xml:space="preserve"> </w:t>
      </w:r>
      <w:r w:rsidRPr="00EE5B04">
        <w:rPr>
          <w:rFonts w:eastAsia="Times New Roman" w:cs="Times New Roman"/>
          <w:szCs w:val="28"/>
        </w:rPr>
        <w:t>dụng</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Phục hồi chức năng bình</w:t>
      </w:r>
      <w:r w:rsidRPr="00EE5B04">
        <w:rPr>
          <w:rFonts w:eastAsia="Times New Roman" w:cs="Times New Roman"/>
          <w:spacing w:val="-15"/>
          <w:szCs w:val="28"/>
        </w:rPr>
        <w:t xml:space="preserve"> </w:t>
      </w:r>
      <w:r w:rsidRPr="00EE5B04">
        <w:rPr>
          <w:rFonts w:eastAsia="Times New Roman" w:cs="Times New Roman"/>
          <w:szCs w:val="28"/>
        </w:rPr>
        <w:t>thường</w:t>
      </w:r>
    </w:p>
    <w:p w:rsidR="00056A80" w:rsidRPr="00EE5B04" w:rsidRDefault="00056A80" w:rsidP="00056A80">
      <w:pPr>
        <w:tabs>
          <w:tab w:val="left" w:pos="284"/>
          <w:tab w:val="left" w:pos="426"/>
        </w:tabs>
        <w:spacing w:line="360" w:lineRule="auto"/>
        <w:jc w:val="both"/>
        <w:rPr>
          <w:rFonts w:eastAsiaTheme="majorEastAsia" w:cs="Times New Roman"/>
          <w:bCs/>
          <w:i/>
          <w:iCs/>
          <w:szCs w:val="28"/>
        </w:rPr>
      </w:pPr>
      <w:r w:rsidRPr="00EE5B04">
        <w:rPr>
          <w:rFonts w:eastAsiaTheme="majorEastAsia" w:cs="Times New Roman"/>
          <w:b/>
          <w:bCs/>
          <w:i/>
          <w:iCs/>
          <w:szCs w:val="28"/>
        </w:rPr>
        <w:t>Về liều thuốc giải</w:t>
      </w:r>
      <w:r w:rsidRPr="00EE5B04">
        <w:rPr>
          <w:rFonts w:eastAsiaTheme="majorEastAsia" w:cs="Times New Roman"/>
          <w:b/>
          <w:bCs/>
          <w:i/>
          <w:iCs/>
          <w:spacing w:val="-5"/>
          <w:szCs w:val="28"/>
        </w:rPr>
        <w:t xml:space="preserve"> </w:t>
      </w:r>
      <w:r w:rsidRPr="00EE5B04">
        <w:rPr>
          <w:rFonts w:eastAsiaTheme="majorEastAsia" w:cs="Times New Roman"/>
          <w:b/>
          <w:bCs/>
          <w:i/>
          <w:iCs/>
          <w:szCs w:val="28"/>
        </w:rPr>
        <w:t>độc</w:t>
      </w:r>
      <w:r w:rsidRPr="00EE5B04">
        <w:rPr>
          <w:rFonts w:eastAsiaTheme="majorEastAsia" w:cs="Times New Roman"/>
          <w:bCs/>
          <w:i/>
          <w:iCs/>
          <w:szCs w:val="28"/>
        </w:rPr>
        <w:t>:</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 xml:space="preserve">Thuốc giải độc phải dùng đúng, đủ liều mới phát huy tác dụng. Hiện mới có ít thuốc giải độc có phác đồ điều trị cụ thể đã được kiểm chứng qua </w:t>
      </w:r>
      <w:r w:rsidRPr="00EE5B04">
        <w:rPr>
          <w:rFonts w:eastAsia="Times New Roman" w:cs="Times New Roman"/>
          <w:spacing w:val="-6"/>
          <w:szCs w:val="28"/>
        </w:rPr>
        <w:t xml:space="preserve">lâm </w:t>
      </w:r>
      <w:r w:rsidRPr="00EE5B04">
        <w:rPr>
          <w:rFonts w:eastAsia="Times New Roman" w:cs="Times New Roman"/>
          <w:szCs w:val="28"/>
        </w:rPr>
        <w:t>sàng (PAM và atropin trong ngộ độc phospho hữu cơ; N-acetylcystein trong</w:t>
      </w:r>
      <w:r w:rsidRPr="00EE5B04">
        <w:rPr>
          <w:rFonts w:eastAsia="Times New Roman" w:cs="Times New Roman"/>
          <w:spacing w:val="-41"/>
          <w:szCs w:val="28"/>
        </w:rPr>
        <w:t xml:space="preserve"> </w:t>
      </w:r>
      <w:r w:rsidRPr="00EE5B04">
        <w:rPr>
          <w:rFonts w:eastAsia="Times New Roman" w:cs="Times New Roman"/>
          <w:szCs w:val="28"/>
        </w:rPr>
        <w:t>ngộ độc paracetamol; naloxon trong quá liều</w:t>
      </w:r>
      <w:r w:rsidRPr="00EE5B04">
        <w:rPr>
          <w:rFonts w:eastAsia="Times New Roman" w:cs="Times New Roman"/>
          <w:spacing w:val="-14"/>
          <w:szCs w:val="28"/>
        </w:rPr>
        <w:t xml:space="preserve"> </w:t>
      </w:r>
      <w:r w:rsidRPr="00EE5B04">
        <w:rPr>
          <w:rFonts w:eastAsia="Times New Roman" w:cs="Times New Roman"/>
          <w:szCs w:val="28"/>
        </w:rPr>
        <w:t>heroin,…)</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 xml:space="preserve">Rất nhiều thuốc giải độc chưa xác định được liều tối ưu. Các </w:t>
      </w:r>
      <w:r w:rsidRPr="00EE5B04">
        <w:rPr>
          <w:rFonts w:eastAsia="Times New Roman" w:cs="Times New Roman"/>
          <w:spacing w:val="-29"/>
          <w:szCs w:val="28"/>
        </w:rPr>
        <w:t xml:space="preserve">liều </w:t>
      </w:r>
      <w:r w:rsidRPr="00EE5B04">
        <w:rPr>
          <w:rFonts w:eastAsia="Times New Roman" w:cs="Times New Roman"/>
          <w:szCs w:val="28"/>
        </w:rPr>
        <w:t>khuyến</w:t>
      </w:r>
      <w:r w:rsidRPr="00EE5B04">
        <w:rPr>
          <w:rFonts w:eastAsia="Times New Roman" w:cs="Times New Roman"/>
          <w:spacing w:val="-22"/>
          <w:szCs w:val="28"/>
        </w:rPr>
        <w:t xml:space="preserve"> </w:t>
      </w:r>
      <w:r w:rsidRPr="00EE5B04">
        <w:rPr>
          <w:rFonts w:eastAsia="Times New Roman" w:cs="Times New Roman"/>
          <w:szCs w:val="28"/>
        </w:rPr>
        <w:t>cáo</w:t>
      </w:r>
      <w:r w:rsidRPr="00EE5B04">
        <w:rPr>
          <w:rFonts w:eastAsia="Times New Roman" w:cs="Times New Roman"/>
          <w:spacing w:val="-23"/>
          <w:szCs w:val="28"/>
        </w:rPr>
        <w:t xml:space="preserve"> </w:t>
      </w:r>
      <w:r w:rsidRPr="00EE5B04">
        <w:rPr>
          <w:rFonts w:eastAsia="Times New Roman" w:cs="Times New Roman"/>
          <w:szCs w:val="28"/>
        </w:rPr>
        <w:t>thường</w:t>
      </w:r>
      <w:r w:rsidRPr="00EE5B04">
        <w:rPr>
          <w:rFonts w:eastAsia="Times New Roman" w:cs="Times New Roman"/>
          <w:spacing w:val="-21"/>
          <w:szCs w:val="28"/>
        </w:rPr>
        <w:t xml:space="preserve"> </w:t>
      </w:r>
      <w:r w:rsidRPr="00EE5B04">
        <w:rPr>
          <w:rFonts w:eastAsia="Times New Roman" w:cs="Times New Roman"/>
          <w:szCs w:val="28"/>
        </w:rPr>
        <w:t>dựa</w:t>
      </w:r>
      <w:r w:rsidRPr="00EE5B04">
        <w:rPr>
          <w:rFonts w:eastAsia="Times New Roman" w:cs="Times New Roman"/>
          <w:spacing w:val="-22"/>
          <w:szCs w:val="28"/>
        </w:rPr>
        <w:t xml:space="preserve"> </w:t>
      </w:r>
      <w:r w:rsidRPr="00EE5B04">
        <w:rPr>
          <w:rFonts w:eastAsia="Times New Roman" w:cs="Times New Roman"/>
          <w:szCs w:val="28"/>
        </w:rPr>
        <w:t>trên</w:t>
      </w:r>
      <w:r w:rsidRPr="00EE5B04">
        <w:rPr>
          <w:rFonts w:eastAsia="Times New Roman" w:cs="Times New Roman"/>
          <w:spacing w:val="-23"/>
          <w:szCs w:val="28"/>
        </w:rPr>
        <w:t xml:space="preserve"> </w:t>
      </w:r>
      <w:r w:rsidRPr="00EE5B04">
        <w:rPr>
          <w:rFonts w:eastAsia="Times New Roman" w:cs="Times New Roman"/>
          <w:szCs w:val="28"/>
        </w:rPr>
        <w:t>thực</w:t>
      </w:r>
      <w:r w:rsidRPr="00EE5B04">
        <w:rPr>
          <w:rFonts w:eastAsia="Times New Roman" w:cs="Times New Roman"/>
          <w:spacing w:val="-23"/>
          <w:szCs w:val="28"/>
        </w:rPr>
        <w:t xml:space="preserve"> </w:t>
      </w:r>
      <w:r w:rsidRPr="00EE5B04">
        <w:rPr>
          <w:rFonts w:eastAsia="Times New Roman" w:cs="Times New Roman"/>
          <w:szCs w:val="28"/>
        </w:rPr>
        <w:t>nghiệm</w:t>
      </w:r>
      <w:r w:rsidRPr="00EE5B04">
        <w:rPr>
          <w:rFonts w:eastAsia="Times New Roman" w:cs="Times New Roman"/>
          <w:spacing w:val="-25"/>
          <w:szCs w:val="28"/>
        </w:rPr>
        <w:t xml:space="preserve"> </w:t>
      </w:r>
      <w:r w:rsidRPr="00EE5B04">
        <w:rPr>
          <w:rFonts w:eastAsia="Times New Roman" w:cs="Times New Roman"/>
          <w:szCs w:val="28"/>
        </w:rPr>
        <w:t>trên</w:t>
      </w:r>
      <w:r w:rsidRPr="00EE5B04">
        <w:rPr>
          <w:rFonts w:eastAsia="Times New Roman" w:cs="Times New Roman"/>
          <w:spacing w:val="-20"/>
          <w:szCs w:val="28"/>
        </w:rPr>
        <w:t xml:space="preserve"> </w:t>
      </w:r>
      <w:r w:rsidRPr="00EE5B04">
        <w:rPr>
          <w:rFonts w:eastAsia="Times New Roman" w:cs="Times New Roman"/>
          <w:szCs w:val="28"/>
        </w:rPr>
        <w:t>súc</w:t>
      </w:r>
      <w:r w:rsidRPr="00EE5B04">
        <w:rPr>
          <w:rFonts w:eastAsia="Times New Roman" w:cs="Times New Roman"/>
          <w:spacing w:val="-23"/>
          <w:szCs w:val="28"/>
        </w:rPr>
        <w:t xml:space="preserve"> </w:t>
      </w:r>
      <w:r w:rsidRPr="00EE5B04">
        <w:rPr>
          <w:rFonts w:eastAsia="Times New Roman" w:cs="Times New Roman"/>
          <w:szCs w:val="28"/>
        </w:rPr>
        <w:t>vật</w:t>
      </w:r>
      <w:r w:rsidRPr="00EE5B04">
        <w:rPr>
          <w:rFonts w:eastAsia="Times New Roman" w:cs="Times New Roman"/>
          <w:spacing w:val="-21"/>
          <w:szCs w:val="28"/>
        </w:rPr>
        <w:t xml:space="preserve"> </w:t>
      </w:r>
      <w:r w:rsidRPr="00EE5B04">
        <w:rPr>
          <w:rFonts w:eastAsia="Times New Roman" w:cs="Times New Roman"/>
          <w:szCs w:val="28"/>
        </w:rPr>
        <w:t>và</w:t>
      </w:r>
      <w:r w:rsidRPr="00EE5B04">
        <w:rPr>
          <w:rFonts w:eastAsia="Times New Roman" w:cs="Times New Roman"/>
          <w:spacing w:val="-23"/>
          <w:szCs w:val="28"/>
        </w:rPr>
        <w:t xml:space="preserve"> </w:t>
      </w:r>
      <w:r w:rsidRPr="00EE5B04">
        <w:rPr>
          <w:rFonts w:eastAsia="Times New Roman" w:cs="Times New Roman"/>
          <w:szCs w:val="28"/>
        </w:rPr>
        <w:t>trên</w:t>
      </w:r>
      <w:r w:rsidRPr="00EE5B04">
        <w:rPr>
          <w:rFonts w:eastAsia="Times New Roman" w:cs="Times New Roman"/>
          <w:spacing w:val="-22"/>
          <w:szCs w:val="28"/>
        </w:rPr>
        <w:t xml:space="preserve"> </w:t>
      </w:r>
      <w:r w:rsidRPr="00EE5B04">
        <w:rPr>
          <w:rFonts w:eastAsia="Times New Roman" w:cs="Times New Roman"/>
          <w:szCs w:val="28"/>
        </w:rPr>
        <w:t>người</w:t>
      </w:r>
      <w:r w:rsidRPr="00EE5B04">
        <w:rPr>
          <w:rFonts w:eastAsia="Times New Roman" w:cs="Times New Roman"/>
          <w:spacing w:val="-21"/>
          <w:szCs w:val="28"/>
        </w:rPr>
        <w:t xml:space="preserve"> </w:t>
      </w:r>
      <w:r w:rsidRPr="00EE5B04">
        <w:rPr>
          <w:rFonts w:eastAsia="Times New Roman" w:cs="Times New Roman"/>
          <w:szCs w:val="28"/>
        </w:rPr>
        <w:t>bình</w:t>
      </w:r>
      <w:r w:rsidRPr="00EE5B04">
        <w:rPr>
          <w:rFonts w:eastAsia="Times New Roman" w:cs="Times New Roman"/>
          <w:spacing w:val="-21"/>
          <w:szCs w:val="28"/>
        </w:rPr>
        <w:t xml:space="preserve"> </w:t>
      </w:r>
      <w:r w:rsidRPr="00EE5B04">
        <w:rPr>
          <w:rFonts w:eastAsia="Times New Roman" w:cs="Times New Roman"/>
          <w:spacing w:val="-15"/>
          <w:szCs w:val="28"/>
        </w:rPr>
        <w:t>thường.</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 xml:space="preserve">Người bị ngộ độc sẽ đáp ứng khác với người bình thường; và </w:t>
      </w:r>
      <w:r w:rsidRPr="00EE5B04">
        <w:rPr>
          <w:rFonts w:eastAsia="Times New Roman" w:cs="Times New Roman"/>
          <w:spacing w:val="-32"/>
          <w:szCs w:val="28"/>
        </w:rPr>
        <w:t xml:space="preserve">lượng </w:t>
      </w:r>
      <w:r>
        <w:rPr>
          <w:rFonts w:eastAsia="Times New Roman" w:cs="Times New Roman"/>
          <w:spacing w:val="-32"/>
          <w:szCs w:val="28"/>
          <w:lang w:val="en-US"/>
        </w:rPr>
        <w:t xml:space="preserve"> </w:t>
      </w:r>
      <w:r w:rsidRPr="00EE5B04">
        <w:rPr>
          <w:rFonts w:eastAsia="Times New Roman" w:cs="Times New Roman"/>
          <w:szCs w:val="28"/>
        </w:rPr>
        <w:t>thuốc</w:t>
      </w:r>
      <w:r w:rsidRPr="00EE5B04">
        <w:rPr>
          <w:rFonts w:eastAsia="Times New Roman" w:cs="Times New Roman"/>
          <w:spacing w:val="-9"/>
          <w:szCs w:val="28"/>
        </w:rPr>
        <w:t xml:space="preserve"> </w:t>
      </w:r>
      <w:r w:rsidRPr="00EE5B04">
        <w:rPr>
          <w:rFonts w:eastAsia="Times New Roman" w:cs="Times New Roman"/>
          <w:szCs w:val="28"/>
        </w:rPr>
        <w:t>giải</w:t>
      </w:r>
      <w:r w:rsidRPr="00EE5B04">
        <w:rPr>
          <w:rFonts w:eastAsia="Times New Roman" w:cs="Times New Roman"/>
          <w:spacing w:val="-7"/>
          <w:szCs w:val="28"/>
        </w:rPr>
        <w:t xml:space="preserve"> </w:t>
      </w:r>
      <w:r w:rsidRPr="00EE5B04">
        <w:rPr>
          <w:rFonts w:eastAsia="Times New Roman" w:cs="Times New Roman"/>
          <w:szCs w:val="28"/>
        </w:rPr>
        <w:t>độc</w:t>
      </w:r>
      <w:r w:rsidRPr="00EE5B04">
        <w:rPr>
          <w:rFonts w:eastAsia="Times New Roman" w:cs="Times New Roman"/>
          <w:spacing w:val="-8"/>
          <w:szCs w:val="28"/>
        </w:rPr>
        <w:t xml:space="preserve"> </w:t>
      </w:r>
      <w:r w:rsidRPr="00EE5B04">
        <w:rPr>
          <w:rFonts w:eastAsia="Times New Roman" w:cs="Times New Roman"/>
          <w:szCs w:val="28"/>
        </w:rPr>
        <w:t>phải</w:t>
      </w:r>
      <w:r w:rsidRPr="00EE5B04">
        <w:rPr>
          <w:rFonts w:eastAsia="Times New Roman" w:cs="Times New Roman"/>
          <w:spacing w:val="-8"/>
          <w:szCs w:val="28"/>
        </w:rPr>
        <w:t xml:space="preserve"> </w:t>
      </w:r>
      <w:r w:rsidRPr="00EE5B04">
        <w:rPr>
          <w:rFonts w:eastAsia="Times New Roman" w:cs="Times New Roman"/>
          <w:szCs w:val="28"/>
        </w:rPr>
        <w:t>tương</w:t>
      </w:r>
      <w:r w:rsidRPr="00EE5B04">
        <w:rPr>
          <w:rFonts w:eastAsia="Times New Roman" w:cs="Times New Roman"/>
          <w:spacing w:val="-9"/>
          <w:szCs w:val="28"/>
        </w:rPr>
        <w:t xml:space="preserve"> </w:t>
      </w:r>
      <w:r w:rsidRPr="00EE5B04">
        <w:rPr>
          <w:rFonts w:eastAsia="Times New Roman" w:cs="Times New Roman"/>
          <w:szCs w:val="28"/>
        </w:rPr>
        <w:t>đương</w:t>
      </w:r>
      <w:r w:rsidRPr="00EE5B04">
        <w:rPr>
          <w:rFonts w:eastAsia="Times New Roman" w:cs="Times New Roman"/>
          <w:spacing w:val="-8"/>
          <w:szCs w:val="28"/>
        </w:rPr>
        <w:t xml:space="preserve"> </w:t>
      </w:r>
      <w:r w:rsidRPr="00EE5B04">
        <w:rPr>
          <w:rFonts w:eastAsia="Times New Roman" w:cs="Times New Roman"/>
          <w:szCs w:val="28"/>
        </w:rPr>
        <w:t>(để</w:t>
      </w:r>
      <w:r w:rsidRPr="00EE5B04">
        <w:rPr>
          <w:rFonts w:eastAsia="Times New Roman" w:cs="Times New Roman"/>
          <w:spacing w:val="-9"/>
          <w:szCs w:val="28"/>
        </w:rPr>
        <w:t xml:space="preserve"> </w:t>
      </w:r>
      <w:r w:rsidRPr="00EE5B04">
        <w:rPr>
          <w:rFonts w:eastAsia="Times New Roman" w:cs="Times New Roman"/>
          <w:szCs w:val="28"/>
        </w:rPr>
        <w:t>trung</w:t>
      </w:r>
      <w:r w:rsidRPr="00EE5B04">
        <w:rPr>
          <w:rFonts w:eastAsia="Times New Roman" w:cs="Times New Roman"/>
          <w:spacing w:val="-8"/>
          <w:szCs w:val="28"/>
        </w:rPr>
        <w:t xml:space="preserve"> </w:t>
      </w:r>
      <w:r w:rsidRPr="00EE5B04">
        <w:rPr>
          <w:rFonts w:eastAsia="Times New Roman" w:cs="Times New Roman"/>
          <w:szCs w:val="28"/>
        </w:rPr>
        <w:t>hòa</w:t>
      </w:r>
      <w:r w:rsidRPr="00EE5B04">
        <w:rPr>
          <w:rFonts w:eastAsia="Times New Roman" w:cs="Times New Roman"/>
          <w:spacing w:val="-8"/>
          <w:szCs w:val="28"/>
        </w:rPr>
        <w:t xml:space="preserve"> </w:t>
      </w:r>
      <w:r w:rsidRPr="00EE5B04">
        <w:rPr>
          <w:rFonts w:eastAsia="Times New Roman" w:cs="Times New Roman"/>
          <w:szCs w:val="28"/>
        </w:rPr>
        <w:t>độc</w:t>
      </w:r>
      <w:r w:rsidRPr="00EE5B04">
        <w:rPr>
          <w:rFonts w:eastAsia="Times New Roman" w:cs="Times New Roman"/>
          <w:spacing w:val="-8"/>
          <w:szCs w:val="28"/>
        </w:rPr>
        <w:t xml:space="preserve"> </w:t>
      </w:r>
      <w:r w:rsidRPr="00EE5B04">
        <w:rPr>
          <w:rFonts w:eastAsia="Times New Roman" w:cs="Times New Roman"/>
          <w:szCs w:val="28"/>
        </w:rPr>
        <w:t>chất…)</w:t>
      </w:r>
      <w:r w:rsidRPr="00EE5B04">
        <w:rPr>
          <w:rFonts w:eastAsia="Times New Roman" w:cs="Times New Roman"/>
          <w:spacing w:val="-10"/>
          <w:szCs w:val="28"/>
        </w:rPr>
        <w:t xml:space="preserve"> </w:t>
      </w:r>
      <w:r w:rsidRPr="00EE5B04">
        <w:rPr>
          <w:rFonts w:eastAsia="Times New Roman" w:cs="Times New Roman"/>
          <w:szCs w:val="28"/>
        </w:rPr>
        <w:t>hoặc</w:t>
      </w:r>
      <w:r w:rsidRPr="00EE5B04">
        <w:rPr>
          <w:rFonts w:eastAsia="Times New Roman" w:cs="Times New Roman"/>
          <w:spacing w:val="-8"/>
          <w:szCs w:val="28"/>
        </w:rPr>
        <w:t xml:space="preserve"> </w:t>
      </w:r>
      <w:r w:rsidRPr="00EE5B04">
        <w:rPr>
          <w:rFonts w:eastAsia="Times New Roman" w:cs="Times New Roman"/>
          <w:szCs w:val="28"/>
        </w:rPr>
        <w:t>thậm</w:t>
      </w:r>
      <w:r w:rsidRPr="00EE5B04">
        <w:rPr>
          <w:rFonts w:eastAsia="Times New Roman" w:cs="Times New Roman"/>
          <w:spacing w:val="-12"/>
          <w:szCs w:val="28"/>
        </w:rPr>
        <w:t xml:space="preserve"> </w:t>
      </w:r>
      <w:r w:rsidRPr="00EE5B04">
        <w:rPr>
          <w:rFonts w:eastAsia="Times New Roman" w:cs="Times New Roman"/>
          <w:szCs w:val="28"/>
        </w:rPr>
        <w:t>chí</w:t>
      </w:r>
      <w:r w:rsidRPr="00EE5B04">
        <w:rPr>
          <w:rFonts w:eastAsia="Times New Roman" w:cs="Times New Roman"/>
          <w:spacing w:val="-7"/>
          <w:szCs w:val="28"/>
        </w:rPr>
        <w:t xml:space="preserve"> </w:t>
      </w:r>
      <w:r w:rsidRPr="00EE5B04">
        <w:rPr>
          <w:rFonts w:eastAsia="Times New Roman" w:cs="Times New Roman"/>
          <w:spacing w:val="-13"/>
          <w:szCs w:val="28"/>
        </w:rPr>
        <w:t xml:space="preserve">nhiều </w:t>
      </w:r>
      <w:r w:rsidRPr="00EE5B04">
        <w:rPr>
          <w:rFonts w:eastAsia="Times New Roman" w:cs="Times New Roman"/>
          <w:szCs w:val="28"/>
        </w:rPr>
        <w:t>hơn độc chất (để tranh chấp thể cảm thụ, để đối kháng tác dụng, để phục hồi chức</w:t>
      </w:r>
      <w:r w:rsidRPr="00EE5B04">
        <w:rPr>
          <w:rFonts w:eastAsia="Times New Roman" w:cs="Times New Roman"/>
          <w:spacing w:val="-2"/>
          <w:szCs w:val="28"/>
        </w:rPr>
        <w:t xml:space="preserve"> </w:t>
      </w:r>
      <w:r w:rsidRPr="00EE5B04">
        <w:rPr>
          <w:rFonts w:eastAsia="Times New Roman" w:cs="Times New Roman"/>
          <w:szCs w:val="28"/>
        </w:rPr>
        <w:t>năng…).</w:t>
      </w:r>
    </w:p>
    <w:p w:rsidR="00056A80" w:rsidRPr="00EE5B04" w:rsidRDefault="00056A80" w:rsidP="00056A80">
      <w:pPr>
        <w:tabs>
          <w:tab w:val="left" w:pos="284"/>
          <w:tab w:val="left" w:pos="426"/>
        </w:tabs>
        <w:spacing w:line="360" w:lineRule="auto"/>
        <w:jc w:val="both"/>
        <w:rPr>
          <w:rFonts w:eastAsia="Times New Roman" w:cs="Times New Roman"/>
          <w:szCs w:val="28"/>
        </w:rPr>
      </w:pPr>
      <w:r w:rsidRPr="00EE5B04">
        <w:rPr>
          <w:rFonts w:eastAsia="Times New Roman" w:cs="Times New Roman"/>
          <w:szCs w:val="28"/>
        </w:rPr>
        <w:t>Dùng</w:t>
      </w:r>
      <w:r w:rsidRPr="00EE5B04">
        <w:rPr>
          <w:rFonts w:eastAsia="Times New Roman" w:cs="Times New Roman"/>
          <w:spacing w:val="-9"/>
          <w:szCs w:val="28"/>
        </w:rPr>
        <w:t xml:space="preserve"> </w:t>
      </w:r>
      <w:r w:rsidRPr="00EE5B04">
        <w:rPr>
          <w:rFonts w:eastAsia="Times New Roman" w:cs="Times New Roman"/>
          <w:szCs w:val="28"/>
        </w:rPr>
        <w:t>không</w:t>
      </w:r>
      <w:r w:rsidRPr="00EE5B04">
        <w:rPr>
          <w:rFonts w:eastAsia="Times New Roman" w:cs="Times New Roman"/>
          <w:spacing w:val="-8"/>
          <w:szCs w:val="28"/>
        </w:rPr>
        <w:t xml:space="preserve"> </w:t>
      </w:r>
      <w:r w:rsidRPr="00EE5B04">
        <w:rPr>
          <w:rFonts w:eastAsia="Times New Roman" w:cs="Times New Roman"/>
          <w:szCs w:val="28"/>
        </w:rPr>
        <w:t>đủ</w:t>
      </w:r>
      <w:r w:rsidRPr="00EE5B04">
        <w:rPr>
          <w:rFonts w:eastAsia="Times New Roman" w:cs="Times New Roman"/>
          <w:spacing w:val="-10"/>
          <w:szCs w:val="28"/>
        </w:rPr>
        <w:t xml:space="preserve"> </w:t>
      </w:r>
      <w:r w:rsidRPr="00EE5B04">
        <w:rPr>
          <w:rFonts w:eastAsia="Times New Roman" w:cs="Times New Roman"/>
          <w:szCs w:val="28"/>
        </w:rPr>
        <w:t>thuốc</w:t>
      </w:r>
      <w:r w:rsidRPr="00EE5B04">
        <w:rPr>
          <w:rFonts w:eastAsia="Times New Roman" w:cs="Times New Roman"/>
          <w:spacing w:val="-10"/>
          <w:szCs w:val="28"/>
        </w:rPr>
        <w:t xml:space="preserve"> </w:t>
      </w:r>
      <w:r w:rsidRPr="00EE5B04">
        <w:rPr>
          <w:rFonts w:eastAsia="Times New Roman" w:cs="Times New Roman"/>
          <w:szCs w:val="28"/>
        </w:rPr>
        <w:t>giải</w:t>
      </w:r>
      <w:r w:rsidRPr="00EE5B04">
        <w:rPr>
          <w:rFonts w:eastAsia="Times New Roman" w:cs="Times New Roman"/>
          <w:spacing w:val="-8"/>
          <w:szCs w:val="28"/>
        </w:rPr>
        <w:t xml:space="preserve"> </w:t>
      </w:r>
      <w:r w:rsidRPr="00EE5B04">
        <w:rPr>
          <w:rFonts w:eastAsia="Times New Roman" w:cs="Times New Roman"/>
          <w:szCs w:val="28"/>
        </w:rPr>
        <w:t>độc</w:t>
      </w:r>
      <w:r w:rsidRPr="00EE5B04">
        <w:rPr>
          <w:rFonts w:eastAsia="Times New Roman" w:cs="Times New Roman"/>
          <w:spacing w:val="-10"/>
          <w:szCs w:val="28"/>
        </w:rPr>
        <w:t xml:space="preserve"> </w:t>
      </w:r>
      <w:r w:rsidRPr="00EE5B04">
        <w:rPr>
          <w:rFonts w:eastAsia="Times New Roman" w:cs="Times New Roman"/>
          <w:szCs w:val="28"/>
        </w:rPr>
        <w:t>sẽ</w:t>
      </w:r>
      <w:r w:rsidRPr="00EE5B04">
        <w:rPr>
          <w:rFonts w:eastAsia="Times New Roman" w:cs="Times New Roman"/>
          <w:spacing w:val="-8"/>
          <w:szCs w:val="28"/>
        </w:rPr>
        <w:t xml:space="preserve"> </w:t>
      </w:r>
      <w:r w:rsidRPr="00EE5B04">
        <w:rPr>
          <w:rFonts w:eastAsia="Times New Roman" w:cs="Times New Roman"/>
          <w:szCs w:val="28"/>
        </w:rPr>
        <w:t>không</w:t>
      </w:r>
      <w:r w:rsidRPr="00EE5B04">
        <w:rPr>
          <w:rFonts w:eastAsia="Times New Roman" w:cs="Times New Roman"/>
          <w:spacing w:val="-9"/>
          <w:szCs w:val="28"/>
        </w:rPr>
        <w:t xml:space="preserve"> </w:t>
      </w:r>
      <w:r w:rsidRPr="00EE5B04">
        <w:rPr>
          <w:rFonts w:eastAsia="Times New Roman" w:cs="Times New Roman"/>
          <w:szCs w:val="28"/>
        </w:rPr>
        <w:t>có</w:t>
      </w:r>
      <w:r w:rsidRPr="00EE5B04">
        <w:rPr>
          <w:rFonts w:eastAsia="Times New Roman" w:cs="Times New Roman"/>
          <w:spacing w:val="-9"/>
          <w:szCs w:val="28"/>
        </w:rPr>
        <w:t xml:space="preserve"> </w:t>
      </w:r>
      <w:r w:rsidRPr="00EE5B04">
        <w:rPr>
          <w:rFonts w:eastAsia="Times New Roman" w:cs="Times New Roman"/>
          <w:szCs w:val="28"/>
        </w:rPr>
        <w:t>tác</w:t>
      </w:r>
      <w:r w:rsidRPr="00EE5B04">
        <w:rPr>
          <w:rFonts w:eastAsia="Times New Roman" w:cs="Times New Roman"/>
          <w:spacing w:val="-10"/>
          <w:szCs w:val="28"/>
        </w:rPr>
        <w:t xml:space="preserve"> </w:t>
      </w:r>
      <w:r w:rsidRPr="00EE5B04">
        <w:rPr>
          <w:rFonts w:eastAsia="Times New Roman" w:cs="Times New Roman"/>
          <w:szCs w:val="28"/>
        </w:rPr>
        <w:t>dụng;</w:t>
      </w:r>
      <w:r w:rsidRPr="00EE5B04">
        <w:rPr>
          <w:rFonts w:eastAsia="Times New Roman" w:cs="Times New Roman"/>
          <w:spacing w:val="-10"/>
          <w:szCs w:val="28"/>
        </w:rPr>
        <w:t xml:space="preserve"> </w:t>
      </w:r>
      <w:r w:rsidRPr="00EE5B04">
        <w:rPr>
          <w:rFonts w:eastAsia="Times New Roman" w:cs="Times New Roman"/>
          <w:szCs w:val="28"/>
        </w:rPr>
        <w:t>ngược</w:t>
      </w:r>
      <w:r w:rsidRPr="00EE5B04">
        <w:rPr>
          <w:rFonts w:eastAsia="Times New Roman" w:cs="Times New Roman"/>
          <w:spacing w:val="-8"/>
          <w:szCs w:val="28"/>
        </w:rPr>
        <w:t xml:space="preserve"> </w:t>
      </w:r>
      <w:r w:rsidRPr="00EE5B04">
        <w:rPr>
          <w:rFonts w:eastAsia="Times New Roman" w:cs="Times New Roman"/>
          <w:szCs w:val="28"/>
        </w:rPr>
        <w:t>lại</w:t>
      </w:r>
      <w:r w:rsidRPr="00EE5B04">
        <w:rPr>
          <w:rFonts w:eastAsia="Times New Roman" w:cs="Times New Roman"/>
          <w:spacing w:val="-8"/>
          <w:szCs w:val="28"/>
        </w:rPr>
        <w:t xml:space="preserve"> </w:t>
      </w:r>
      <w:r w:rsidRPr="00EE5B04">
        <w:rPr>
          <w:rFonts w:eastAsia="Times New Roman" w:cs="Times New Roman"/>
          <w:szCs w:val="28"/>
        </w:rPr>
        <w:t>dùng</w:t>
      </w:r>
      <w:r w:rsidRPr="00EE5B04">
        <w:rPr>
          <w:rFonts w:eastAsia="Times New Roman" w:cs="Times New Roman"/>
          <w:spacing w:val="-9"/>
          <w:szCs w:val="28"/>
        </w:rPr>
        <w:t xml:space="preserve"> </w:t>
      </w:r>
      <w:r w:rsidRPr="00EE5B04">
        <w:rPr>
          <w:rFonts w:eastAsia="Times New Roman" w:cs="Times New Roman"/>
          <w:spacing w:val="-8"/>
          <w:szCs w:val="28"/>
        </w:rPr>
        <w:t xml:space="preserve">quá </w:t>
      </w:r>
      <w:r w:rsidRPr="00EE5B04">
        <w:rPr>
          <w:rFonts w:eastAsia="Times New Roman" w:cs="Times New Roman"/>
          <w:szCs w:val="28"/>
        </w:rPr>
        <w:t>liều</w:t>
      </w:r>
      <w:r w:rsidRPr="00EE5B04">
        <w:rPr>
          <w:rFonts w:eastAsia="Times New Roman" w:cs="Times New Roman"/>
          <w:spacing w:val="-7"/>
          <w:szCs w:val="28"/>
        </w:rPr>
        <w:t xml:space="preserve"> </w:t>
      </w:r>
      <w:r w:rsidRPr="00EE5B04">
        <w:rPr>
          <w:rFonts w:eastAsia="Times New Roman" w:cs="Times New Roman"/>
          <w:szCs w:val="28"/>
        </w:rPr>
        <w:t>thuốc</w:t>
      </w:r>
      <w:r w:rsidRPr="00EE5B04">
        <w:rPr>
          <w:rFonts w:eastAsia="Times New Roman" w:cs="Times New Roman"/>
          <w:spacing w:val="-6"/>
          <w:szCs w:val="28"/>
        </w:rPr>
        <w:t xml:space="preserve"> </w:t>
      </w:r>
      <w:r w:rsidRPr="00EE5B04">
        <w:rPr>
          <w:rFonts w:eastAsia="Times New Roman" w:cs="Times New Roman"/>
          <w:szCs w:val="28"/>
        </w:rPr>
        <w:t>giải</w:t>
      </w:r>
      <w:r w:rsidRPr="00EE5B04">
        <w:rPr>
          <w:rFonts w:eastAsia="Times New Roman" w:cs="Times New Roman"/>
          <w:spacing w:val="-6"/>
          <w:szCs w:val="28"/>
        </w:rPr>
        <w:t xml:space="preserve"> </w:t>
      </w:r>
      <w:r w:rsidRPr="00EE5B04">
        <w:rPr>
          <w:rFonts w:eastAsia="Times New Roman" w:cs="Times New Roman"/>
          <w:szCs w:val="28"/>
        </w:rPr>
        <w:t>độc</w:t>
      </w:r>
      <w:r w:rsidRPr="00EE5B04">
        <w:rPr>
          <w:rFonts w:eastAsia="Times New Roman" w:cs="Times New Roman"/>
          <w:spacing w:val="-7"/>
          <w:szCs w:val="28"/>
        </w:rPr>
        <w:t xml:space="preserve"> </w:t>
      </w:r>
      <w:r w:rsidRPr="00EE5B04">
        <w:rPr>
          <w:rFonts w:eastAsia="Times New Roman" w:cs="Times New Roman"/>
          <w:szCs w:val="28"/>
        </w:rPr>
        <w:t>có</w:t>
      </w:r>
      <w:r w:rsidRPr="00EE5B04">
        <w:rPr>
          <w:rFonts w:eastAsia="Times New Roman" w:cs="Times New Roman"/>
          <w:spacing w:val="-5"/>
          <w:szCs w:val="28"/>
        </w:rPr>
        <w:t xml:space="preserve"> </w:t>
      </w:r>
      <w:r w:rsidRPr="00EE5B04">
        <w:rPr>
          <w:rFonts w:eastAsia="Times New Roman" w:cs="Times New Roman"/>
          <w:szCs w:val="28"/>
        </w:rPr>
        <w:t>thể</w:t>
      </w:r>
      <w:r w:rsidRPr="00EE5B04">
        <w:rPr>
          <w:rFonts w:eastAsia="Times New Roman" w:cs="Times New Roman"/>
          <w:spacing w:val="-7"/>
          <w:szCs w:val="28"/>
        </w:rPr>
        <w:t xml:space="preserve"> </w:t>
      </w:r>
      <w:r w:rsidRPr="00EE5B04">
        <w:rPr>
          <w:rFonts w:eastAsia="Times New Roman" w:cs="Times New Roman"/>
          <w:szCs w:val="28"/>
        </w:rPr>
        <w:t>sẽ</w:t>
      </w:r>
      <w:r w:rsidRPr="00EE5B04">
        <w:rPr>
          <w:rFonts w:eastAsia="Times New Roman" w:cs="Times New Roman"/>
          <w:spacing w:val="-6"/>
          <w:szCs w:val="28"/>
        </w:rPr>
        <w:t xml:space="preserve"> </w:t>
      </w:r>
      <w:r w:rsidRPr="00EE5B04">
        <w:rPr>
          <w:rFonts w:eastAsia="Times New Roman" w:cs="Times New Roman"/>
          <w:szCs w:val="28"/>
        </w:rPr>
        <w:t>trở</w:t>
      </w:r>
      <w:r w:rsidRPr="00EE5B04">
        <w:rPr>
          <w:rFonts w:eastAsia="Times New Roman" w:cs="Times New Roman"/>
          <w:spacing w:val="-7"/>
          <w:szCs w:val="28"/>
        </w:rPr>
        <w:t xml:space="preserve"> </w:t>
      </w:r>
      <w:r w:rsidRPr="00EE5B04">
        <w:rPr>
          <w:rFonts w:eastAsia="Times New Roman" w:cs="Times New Roman"/>
          <w:szCs w:val="28"/>
        </w:rPr>
        <w:t>thành</w:t>
      </w:r>
      <w:r w:rsidRPr="00EE5B04">
        <w:rPr>
          <w:rFonts w:eastAsia="Times New Roman" w:cs="Times New Roman"/>
          <w:spacing w:val="-6"/>
          <w:szCs w:val="28"/>
        </w:rPr>
        <w:t xml:space="preserve"> </w:t>
      </w:r>
      <w:r w:rsidRPr="00EE5B04">
        <w:rPr>
          <w:rFonts w:eastAsia="Times New Roman" w:cs="Times New Roman"/>
          <w:szCs w:val="28"/>
        </w:rPr>
        <w:t>tác</w:t>
      </w:r>
      <w:r w:rsidRPr="00EE5B04">
        <w:rPr>
          <w:rFonts w:eastAsia="Times New Roman" w:cs="Times New Roman"/>
          <w:spacing w:val="-7"/>
          <w:szCs w:val="28"/>
        </w:rPr>
        <w:t xml:space="preserve"> </w:t>
      </w:r>
      <w:r w:rsidRPr="00EE5B04">
        <w:rPr>
          <w:rFonts w:eastAsia="Times New Roman" w:cs="Times New Roman"/>
          <w:szCs w:val="28"/>
        </w:rPr>
        <w:t>nhân</w:t>
      </w:r>
      <w:r w:rsidRPr="00EE5B04">
        <w:rPr>
          <w:rFonts w:eastAsia="Times New Roman" w:cs="Times New Roman"/>
          <w:spacing w:val="-3"/>
          <w:szCs w:val="28"/>
        </w:rPr>
        <w:t xml:space="preserve"> </w:t>
      </w:r>
      <w:r w:rsidRPr="00EE5B04">
        <w:rPr>
          <w:rFonts w:eastAsia="Times New Roman" w:cs="Times New Roman"/>
          <w:szCs w:val="28"/>
        </w:rPr>
        <w:t>gây</w:t>
      </w:r>
      <w:r w:rsidRPr="00EE5B04">
        <w:rPr>
          <w:rFonts w:eastAsia="Times New Roman" w:cs="Times New Roman"/>
          <w:spacing w:val="-8"/>
          <w:szCs w:val="28"/>
        </w:rPr>
        <w:t xml:space="preserve"> </w:t>
      </w:r>
      <w:r w:rsidRPr="00EE5B04">
        <w:rPr>
          <w:rFonts w:eastAsia="Times New Roman" w:cs="Times New Roman"/>
          <w:szCs w:val="28"/>
        </w:rPr>
        <w:t>ngộ</w:t>
      </w:r>
      <w:r w:rsidRPr="00EE5B04">
        <w:rPr>
          <w:rFonts w:eastAsia="Times New Roman" w:cs="Times New Roman"/>
          <w:spacing w:val="-6"/>
          <w:szCs w:val="28"/>
        </w:rPr>
        <w:t xml:space="preserve"> </w:t>
      </w:r>
      <w:r w:rsidRPr="00EE5B04">
        <w:rPr>
          <w:rFonts w:eastAsia="Times New Roman" w:cs="Times New Roman"/>
          <w:szCs w:val="28"/>
        </w:rPr>
        <w:t>độc.</w:t>
      </w:r>
      <w:r w:rsidRPr="00EE5B04">
        <w:rPr>
          <w:rFonts w:eastAsia="Times New Roman" w:cs="Times New Roman"/>
          <w:spacing w:val="-5"/>
          <w:szCs w:val="28"/>
        </w:rPr>
        <w:t xml:space="preserve"> </w:t>
      </w:r>
      <w:r w:rsidRPr="00EE5B04">
        <w:rPr>
          <w:rFonts w:eastAsia="Times New Roman" w:cs="Times New Roman"/>
          <w:szCs w:val="28"/>
        </w:rPr>
        <w:t>Vì</w:t>
      </w:r>
      <w:r w:rsidRPr="00EE5B04">
        <w:rPr>
          <w:rFonts w:eastAsia="Times New Roman" w:cs="Times New Roman"/>
          <w:spacing w:val="-6"/>
          <w:szCs w:val="28"/>
        </w:rPr>
        <w:t xml:space="preserve"> </w:t>
      </w:r>
      <w:r w:rsidRPr="00EE5B04">
        <w:rPr>
          <w:rFonts w:eastAsia="Times New Roman" w:cs="Times New Roman"/>
          <w:szCs w:val="28"/>
        </w:rPr>
        <w:t>vậy</w:t>
      </w:r>
      <w:r w:rsidRPr="00EE5B04">
        <w:rPr>
          <w:rFonts w:eastAsia="Times New Roman" w:cs="Times New Roman"/>
          <w:spacing w:val="-7"/>
          <w:szCs w:val="28"/>
        </w:rPr>
        <w:t xml:space="preserve"> </w:t>
      </w:r>
      <w:r w:rsidRPr="00EE5B04">
        <w:rPr>
          <w:rFonts w:eastAsia="Times New Roman" w:cs="Times New Roman"/>
          <w:szCs w:val="28"/>
        </w:rPr>
        <w:t>người</w:t>
      </w:r>
      <w:r w:rsidRPr="00EE5B04">
        <w:rPr>
          <w:rFonts w:eastAsia="Times New Roman" w:cs="Times New Roman"/>
          <w:spacing w:val="-4"/>
          <w:szCs w:val="28"/>
        </w:rPr>
        <w:t xml:space="preserve"> </w:t>
      </w:r>
      <w:r w:rsidRPr="00EE5B04">
        <w:rPr>
          <w:rFonts w:eastAsia="Times New Roman" w:cs="Times New Roman"/>
          <w:szCs w:val="28"/>
        </w:rPr>
        <w:t>bác</w:t>
      </w:r>
      <w:r w:rsidRPr="00EE5B04">
        <w:rPr>
          <w:rFonts w:eastAsia="Times New Roman" w:cs="Times New Roman"/>
          <w:spacing w:val="-5"/>
          <w:szCs w:val="28"/>
        </w:rPr>
        <w:t xml:space="preserve"> </w:t>
      </w:r>
      <w:r w:rsidRPr="00EE5B04">
        <w:rPr>
          <w:rFonts w:eastAsia="Times New Roman" w:cs="Times New Roman"/>
          <w:szCs w:val="28"/>
        </w:rPr>
        <w:t xml:space="preserve">sĩ điều trị phải quyết định liều lượng cho từng người bệnh và theo dõi chặt </w:t>
      </w:r>
      <w:r w:rsidRPr="00EE5B04">
        <w:rPr>
          <w:rFonts w:eastAsia="Times New Roman" w:cs="Times New Roman"/>
          <w:spacing w:val="-15"/>
          <w:szCs w:val="28"/>
        </w:rPr>
        <w:t xml:space="preserve">phản </w:t>
      </w:r>
      <w:r w:rsidRPr="00EE5B04">
        <w:rPr>
          <w:rFonts w:eastAsia="Times New Roman" w:cs="Times New Roman"/>
          <w:szCs w:val="28"/>
        </w:rPr>
        <w:t>ứng của người bệnh khi dùng thuốc giải</w:t>
      </w:r>
      <w:r w:rsidRPr="00EE5B04">
        <w:rPr>
          <w:rFonts w:eastAsia="Times New Roman" w:cs="Times New Roman"/>
          <w:spacing w:val="-27"/>
          <w:szCs w:val="28"/>
        </w:rPr>
        <w:t xml:space="preserve"> </w:t>
      </w:r>
      <w:r w:rsidRPr="00EE5B04">
        <w:rPr>
          <w:rFonts w:eastAsia="Times New Roman" w:cs="Times New Roman"/>
          <w:szCs w:val="28"/>
        </w:rPr>
        <w:t>độc</w:t>
      </w:r>
    </w:p>
    <w:p w:rsidR="00056A80" w:rsidRPr="00056A80" w:rsidRDefault="00056A80" w:rsidP="00056A80">
      <w:pPr>
        <w:rPr>
          <w:lang w:eastAsia="vi-VN"/>
        </w:rPr>
      </w:pPr>
      <w:r w:rsidRPr="00EE5B04">
        <w:rPr>
          <w:rFonts w:cs="Times New Roman"/>
          <w:b/>
          <w:szCs w:val="28"/>
        </w:rPr>
        <w:t xml:space="preserve">g. </w:t>
      </w:r>
      <w:r w:rsidRPr="00EE5B04">
        <w:rPr>
          <w:rFonts w:cs="Times New Roman"/>
          <w:b/>
          <w:spacing w:val="-4"/>
          <w:szCs w:val="28"/>
        </w:rPr>
        <w:t xml:space="preserve">Các biện pháp điều trị triệu chứng, </w:t>
      </w:r>
      <w:r w:rsidRPr="00EE5B04">
        <w:rPr>
          <w:rFonts w:cs="Times New Roman"/>
          <w:b/>
          <w:spacing w:val="-3"/>
          <w:szCs w:val="28"/>
        </w:rPr>
        <w:t xml:space="preserve">hồi sức </w:t>
      </w:r>
      <w:r w:rsidRPr="00EE5B04">
        <w:rPr>
          <w:rFonts w:cs="Times New Roman"/>
          <w:b/>
          <w:spacing w:val="-4"/>
          <w:szCs w:val="28"/>
        </w:rPr>
        <w:t xml:space="preserve">toàn </w:t>
      </w:r>
      <w:r w:rsidRPr="00EE5B04">
        <w:rPr>
          <w:rFonts w:cs="Times New Roman"/>
          <w:b/>
          <w:spacing w:val="-3"/>
          <w:szCs w:val="28"/>
        </w:rPr>
        <w:t>diện</w:t>
      </w:r>
      <w:r w:rsidRPr="00EE5B04">
        <w:rPr>
          <w:rFonts w:cs="Times New Roman"/>
          <w:spacing w:val="-3"/>
          <w:szCs w:val="28"/>
        </w:rPr>
        <w:t xml:space="preserve">: </w:t>
      </w:r>
      <w:r w:rsidRPr="00EE5B04">
        <w:rPr>
          <w:rFonts w:cs="Times New Roman"/>
          <w:spacing w:val="-4"/>
          <w:szCs w:val="28"/>
        </w:rPr>
        <w:t xml:space="preserve">gan, thận, huyết học, nước điện giải…. Giáo </w:t>
      </w:r>
      <w:r w:rsidRPr="00EE5B04">
        <w:rPr>
          <w:rFonts w:cs="Times New Roman"/>
          <w:spacing w:val="-3"/>
          <w:szCs w:val="28"/>
        </w:rPr>
        <w:t xml:space="preserve">dục </w:t>
      </w:r>
      <w:r w:rsidRPr="00EE5B04">
        <w:rPr>
          <w:rFonts w:cs="Times New Roman"/>
          <w:spacing w:val="-4"/>
          <w:szCs w:val="28"/>
        </w:rPr>
        <w:t xml:space="preserve">phòng chống </w:t>
      </w:r>
      <w:r w:rsidRPr="00EE5B04">
        <w:rPr>
          <w:rFonts w:cs="Times New Roman"/>
          <w:spacing w:val="-3"/>
          <w:szCs w:val="28"/>
        </w:rPr>
        <w:t xml:space="preserve">ngộ độc tái </w:t>
      </w:r>
      <w:r w:rsidRPr="00EE5B04">
        <w:rPr>
          <w:rFonts w:cs="Times New Roman"/>
          <w:spacing w:val="-4"/>
          <w:szCs w:val="28"/>
        </w:rPr>
        <w:t xml:space="preserve">diễn trước </w:t>
      </w:r>
      <w:r w:rsidRPr="00EE5B04">
        <w:rPr>
          <w:rFonts w:cs="Times New Roman"/>
          <w:spacing w:val="-3"/>
          <w:szCs w:val="28"/>
        </w:rPr>
        <w:t xml:space="preserve">khi ra </w:t>
      </w:r>
      <w:r w:rsidRPr="00EE5B04">
        <w:rPr>
          <w:rFonts w:cs="Times New Roman"/>
          <w:spacing w:val="-5"/>
          <w:szCs w:val="28"/>
        </w:rPr>
        <w:t>viện</w:t>
      </w:r>
    </w:p>
    <w:p w:rsidR="001B6063" w:rsidRPr="001B6063" w:rsidRDefault="001B6063" w:rsidP="001B6063">
      <w:pPr>
        <w:spacing w:line="360" w:lineRule="auto"/>
        <w:rPr>
          <w:rFonts w:eastAsia="Times New Roman" w:cs="Times New Roman"/>
          <w:szCs w:val="28"/>
          <w:lang w:eastAsia="vi-VN"/>
        </w:rPr>
      </w:pPr>
      <w:r w:rsidRPr="001B6063">
        <w:rPr>
          <w:rFonts w:eastAsia="Times New Roman" w:cs="Times New Roman"/>
          <w:szCs w:val="28"/>
          <w:lang w:eastAsia="vi-VN"/>
        </w:rPr>
        <w:br w:type="page"/>
      </w:r>
    </w:p>
    <w:p w:rsidR="001B6063" w:rsidRPr="001B6063" w:rsidRDefault="00056A80" w:rsidP="00056A80">
      <w:pPr>
        <w:pStyle w:val="Heading2"/>
        <w:spacing w:before="0" w:line="360" w:lineRule="auto"/>
        <w:jc w:val="center"/>
        <w:rPr>
          <w:rFonts w:ascii="Times New Roman" w:eastAsia="Times New Roman" w:hAnsi="Times New Roman" w:cs="Times New Roman"/>
          <w:b/>
          <w:color w:val="auto"/>
          <w:sz w:val="32"/>
          <w:szCs w:val="28"/>
          <w:lang w:eastAsia="vi-VN"/>
        </w:rPr>
      </w:pPr>
      <w:bookmarkStart w:id="354" w:name="_Toc113372060"/>
      <w:r>
        <w:rPr>
          <w:rFonts w:ascii="Times New Roman" w:eastAsia="Times New Roman" w:hAnsi="Times New Roman" w:cs="Times New Roman"/>
          <w:b/>
          <w:color w:val="auto"/>
          <w:sz w:val="32"/>
          <w:szCs w:val="28"/>
          <w:lang w:eastAsia="vi-VN"/>
        </w:rPr>
        <w:lastRenderedPageBreak/>
        <w:t>228</w:t>
      </w:r>
      <w:r w:rsidR="001B6063" w:rsidRPr="001B6063">
        <w:rPr>
          <w:rFonts w:ascii="Times New Roman" w:eastAsia="Times New Roman" w:hAnsi="Times New Roman" w:cs="Times New Roman"/>
          <w:b/>
          <w:color w:val="auto"/>
          <w:sz w:val="32"/>
          <w:szCs w:val="28"/>
          <w:lang w:eastAsia="vi-VN"/>
        </w:rPr>
        <w:t>. XỬ TRÍ DỊ ỨNG THUỐC HƯỚNG THẦN</w:t>
      </w:r>
      <w:bookmarkEnd w:id="354"/>
    </w:p>
    <w:p w:rsidR="001B6063" w:rsidRPr="001B6063" w:rsidRDefault="001B6063" w:rsidP="001B6063">
      <w:pPr>
        <w:spacing w:line="360" w:lineRule="auto"/>
        <w:rPr>
          <w:rFonts w:eastAsia="Times New Roman" w:cs="Times New Roman"/>
          <w:szCs w:val="28"/>
          <w:lang w:eastAsia="vi-VN"/>
        </w:rPr>
      </w:pPr>
      <w:r w:rsidRPr="001B6063">
        <w:rPr>
          <w:rFonts w:eastAsia="Times New Roman" w:cs="Times New Roman"/>
          <w:szCs w:val="28"/>
          <w:lang w:eastAsia="vi-VN"/>
        </w:rPr>
        <w:br w:type="page"/>
      </w:r>
    </w:p>
    <w:p w:rsidR="001B6063" w:rsidRPr="001B6063" w:rsidRDefault="00056A80" w:rsidP="00056A80">
      <w:pPr>
        <w:pStyle w:val="Heading2"/>
        <w:spacing w:before="0" w:line="360" w:lineRule="auto"/>
        <w:jc w:val="center"/>
        <w:rPr>
          <w:rFonts w:ascii="Times New Roman" w:eastAsia="Times New Roman" w:hAnsi="Times New Roman" w:cs="Times New Roman"/>
          <w:b/>
          <w:color w:val="auto"/>
          <w:sz w:val="32"/>
          <w:szCs w:val="28"/>
          <w:lang w:eastAsia="vi-VN"/>
        </w:rPr>
      </w:pPr>
      <w:bookmarkStart w:id="355" w:name="_Toc113372061"/>
      <w:r>
        <w:rPr>
          <w:rFonts w:ascii="Times New Roman" w:eastAsia="Times New Roman" w:hAnsi="Times New Roman" w:cs="Times New Roman"/>
          <w:b/>
          <w:color w:val="auto"/>
          <w:sz w:val="32"/>
          <w:szCs w:val="28"/>
          <w:lang w:val="en-US" w:eastAsia="vi-VN"/>
        </w:rPr>
        <w:lastRenderedPageBreak/>
        <w:t>229</w:t>
      </w:r>
      <w:r w:rsidR="001B6063" w:rsidRPr="001B6063">
        <w:rPr>
          <w:rFonts w:ascii="Times New Roman" w:eastAsia="Times New Roman" w:hAnsi="Times New Roman" w:cs="Times New Roman"/>
          <w:b/>
          <w:color w:val="auto"/>
          <w:sz w:val="32"/>
          <w:szCs w:val="28"/>
          <w:lang w:eastAsia="vi-VN"/>
        </w:rPr>
        <w:t>. XỬ TRÍ TRẠNG THÁI SẢNG RƯỢU</w:t>
      </w:r>
      <w:bookmarkEnd w:id="355"/>
    </w:p>
    <w:p w:rsidR="001B6063" w:rsidRPr="001B6063" w:rsidRDefault="001B6063" w:rsidP="001B6063">
      <w:pPr>
        <w:spacing w:line="360" w:lineRule="auto"/>
        <w:rPr>
          <w:rFonts w:eastAsia="Times New Roman" w:cs="Times New Roman"/>
          <w:szCs w:val="28"/>
          <w:lang w:eastAsia="vi-VN"/>
        </w:rPr>
      </w:pPr>
    </w:p>
    <w:p w:rsidR="001B6063" w:rsidRPr="001B6063" w:rsidRDefault="001B6063" w:rsidP="00056A80">
      <w:pPr>
        <w:spacing w:line="360" w:lineRule="auto"/>
        <w:jc w:val="both"/>
        <w:rPr>
          <w:rFonts w:eastAsia="Times New Roman" w:cs="Times New Roman"/>
          <w:b/>
          <w:szCs w:val="28"/>
          <w:lang w:eastAsia="vi-VN"/>
        </w:rPr>
      </w:pPr>
      <w:r w:rsidRPr="001B6063">
        <w:rPr>
          <w:rFonts w:eastAsia="Times New Roman" w:cs="Times New Roman"/>
          <w:b/>
          <w:szCs w:val="28"/>
          <w:lang w:eastAsia="vi-VN"/>
        </w:rPr>
        <w:t>I.ĐẠI CƯƠNG:</w:t>
      </w:r>
    </w:p>
    <w:p w:rsidR="001B6063" w:rsidRPr="001B6063" w:rsidRDefault="001B6063" w:rsidP="00056A80">
      <w:pPr>
        <w:spacing w:line="360" w:lineRule="auto"/>
        <w:jc w:val="both"/>
        <w:rPr>
          <w:rFonts w:eastAsia="Times New Roman" w:cs="Times New Roman"/>
          <w:szCs w:val="28"/>
          <w:lang w:eastAsia="vi-VN"/>
        </w:rPr>
      </w:pPr>
      <w:r w:rsidRPr="001B6063">
        <w:rPr>
          <w:rFonts w:eastAsia="Times New Roman" w:cs="Times New Roman"/>
          <w:szCs w:val="28"/>
          <w:lang w:eastAsia="vi-VN"/>
        </w:rPr>
        <w:tab/>
        <w:t>Trạng thái cai rượu có mê sảng (sảng rượu) là một cấp cứu tâm thần và nội khoa khẩn cấp thường gặp trong lâm sàng, xuất hiện ở người nghiện rượu mạn tính khi ngừng hoặc giảm lượng rượu uống đột ngột biểu hiện nhiều hội chứng nguy hiểm nỗi bật như: Hội chứng mê sảng kích động (ý thức định hướng lực mù mờ, loạn thần đa dạng với ảo giác và hoang tưởng chi phối hành vi và cảm xúc mạnh: tấn công, tự sát …). Hội chứng thần kinh (run mạnh, khó thở, nói khó, rối loạn nuốt, tăng trương lực cơ, co giật, rối loạn thần kinh thực vật: nhịp tim nhanh, vả mồ hôi, nôn, tiêu chảy, mất nước và điện giải). Nếu không can thiệp cấp cứu kịp thời có thể dẫn đến tử vong (20-33%). Vì vậy quy trình kỷ thuật cấp cứu trạng thái sảng rượu được đặt ra khẩn trương và kịp thời. Quy trình tuỳ theo tính chất nguy hiểm xảy ra trên người bệnh mà ưu tiên tiến hành trước hoặc sau.</w:t>
      </w:r>
    </w:p>
    <w:p w:rsidR="001B6063" w:rsidRPr="001B6063" w:rsidRDefault="001B6063" w:rsidP="00056A80">
      <w:pPr>
        <w:spacing w:line="360" w:lineRule="auto"/>
        <w:jc w:val="both"/>
        <w:rPr>
          <w:rFonts w:eastAsia="Times New Roman" w:cs="Times New Roman"/>
          <w:b/>
          <w:szCs w:val="28"/>
          <w:lang w:eastAsia="vi-VN"/>
        </w:rPr>
      </w:pPr>
      <w:r w:rsidRPr="001B6063">
        <w:rPr>
          <w:rFonts w:eastAsia="Times New Roman" w:cs="Times New Roman"/>
          <w:b/>
          <w:szCs w:val="28"/>
          <w:lang w:eastAsia="vi-VN"/>
        </w:rPr>
        <w:t>II.</w:t>
      </w:r>
      <w:r w:rsidRPr="001B6063">
        <w:rPr>
          <w:rFonts w:eastAsia="Times New Roman" w:cs="Times New Roman"/>
          <w:b/>
          <w:szCs w:val="28"/>
          <w:lang w:val="en-US" w:eastAsia="vi-VN"/>
        </w:rPr>
        <w:t xml:space="preserve"> </w:t>
      </w:r>
      <w:r w:rsidRPr="001B6063">
        <w:rPr>
          <w:rFonts w:eastAsia="Times New Roman" w:cs="Times New Roman"/>
          <w:b/>
          <w:szCs w:val="28"/>
          <w:lang w:eastAsia="vi-VN"/>
        </w:rPr>
        <w:t>CHỈ ĐỊNH:</w:t>
      </w:r>
    </w:p>
    <w:p w:rsidR="001B6063" w:rsidRPr="001B6063" w:rsidRDefault="001B6063" w:rsidP="00056A80">
      <w:pPr>
        <w:spacing w:line="360" w:lineRule="auto"/>
        <w:jc w:val="both"/>
        <w:rPr>
          <w:rFonts w:eastAsia="Times New Roman" w:cs="Times New Roman"/>
          <w:szCs w:val="28"/>
          <w:lang w:eastAsia="vi-VN"/>
        </w:rPr>
      </w:pPr>
      <w:r w:rsidRPr="001B6063">
        <w:rPr>
          <w:rFonts w:eastAsia="Times New Roman" w:cs="Times New Roman"/>
          <w:szCs w:val="28"/>
          <w:lang w:eastAsia="vi-VN"/>
        </w:rPr>
        <w:t>Chế độ chăm sóc cấp I:</w:t>
      </w:r>
    </w:p>
    <w:p w:rsidR="001B6063" w:rsidRPr="001B6063" w:rsidRDefault="001B6063" w:rsidP="00056A80">
      <w:pPr>
        <w:spacing w:line="360" w:lineRule="auto"/>
        <w:jc w:val="both"/>
        <w:rPr>
          <w:rFonts w:eastAsia="Times New Roman" w:cs="Times New Roman"/>
          <w:szCs w:val="28"/>
          <w:lang w:eastAsia="vi-VN"/>
        </w:rPr>
      </w:pPr>
      <w:r w:rsidRPr="001B6063">
        <w:rPr>
          <w:rFonts w:eastAsia="Times New Roman" w:cs="Times New Roman"/>
          <w:szCs w:val="28"/>
          <w:lang w:eastAsia="vi-VN"/>
        </w:rPr>
        <w:t>- Khó thở: chỉ định quy trình kỹ thuật thở oxy.</w:t>
      </w:r>
    </w:p>
    <w:p w:rsidR="001B6063" w:rsidRPr="001B6063" w:rsidRDefault="001B6063" w:rsidP="00056A80">
      <w:pPr>
        <w:spacing w:line="360" w:lineRule="auto"/>
        <w:jc w:val="both"/>
        <w:rPr>
          <w:rFonts w:eastAsia="Times New Roman" w:cs="Times New Roman"/>
          <w:szCs w:val="28"/>
          <w:lang w:eastAsia="vi-VN"/>
        </w:rPr>
      </w:pPr>
      <w:r w:rsidRPr="001B6063">
        <w:rPr>
          <w:rFonts w:eastAsia="Times New Roman" w:cs="Times New Roman"/>
          <w:szCs w:val="28"/>
          <w:lang w:eastAsia="vi-VN"/>
        </w:rPr>
        <w:t>- Rối loạn nuốt, không ăn uống được: chỉ định kỹ thuật đặt ống sonde dạ dày.</w:t>
      </w:r>
    </w:p>
    <w:p w:rsidR="001B6063" w:rsidRPr="001B6063" w:rsidRDefault="001B6063" w:rsidP="00056A80">
      <w:pPr>
        <w:spacing w:line="360" w:lineRule="auto"/>
        <w:jc w:val="both"/>
        <w:rPr>
          <w:rFonts w:eastAsia="Times New Roman" w:cs="Times New Roman"/>
          <w:szCs w:val="28"/>
          <w:lang w:eastAsia="vi-VN"/>
        </w:rPr>
      </w:pPr>
      <w:r w:rsidRPr="001B6063">
        <w:rPr>
          <w:rFonts w:eastAsia="Times New Roman" w:cs="Times New Roman"/>
          <w:szCs w:val="28"/>
          <w:lang w:eastAsia="vi-VN"/>
        </w:rPr>
        <w:t>- Rối loạn hành vi, cảm xúc: tấn công, bỏ chạy hoặc tự sát: chỉ định kỹ thuật cố định tại giường xử trí thuốc.</w:t>
      </w:r>
    </w:p>
    <w:p w:rsidR="001B6063" w:rsidRPr="001B6063" w:rsidRDefault="001B6063" w:rsidP="00056A80">
      <w:pPr>
        <w:spacing w:line="360" w:lineRule="auto"/>
        <w:jc w:val="both"/>
        <w:rPr>
          <w:rFonts w:eastAsia="Times New Roman" w:cs="Times New Roman"/>
          <w:szCs w:val="28"/>
          <w:lang w:eastAsia="vi-VN"/>
        </w:rPr>
      </w:pPr>
      <w:r w:rsidRPr="001B6063">
        <w:rPr>
          <w:rFonts w:eastAsia="Times New Roman" w:cs="Times New Roman"/>
          <w:szCs w:val="28"/>
          <w:lang w:eastAsia="vi-VN"/>
        </w:rPr>
        <w:t>- Thể trạng suy kiệt, mất nước và điện giải: chỉ định quy trình kỹ thuật truyền dịch (thành lập đường truyền tĩnh mạch, lấy máu làm xét nghiệm …).</w:t>
      </w:r>
    </w:p>
    <w:p w:rsidR="001B6063" w:rsidRPr="001B6063" w:rsidRDefault="001B6063" w:rsidP="00056A80">
      <w:pPr>
        <w:spacing w:line="360" w:lineRule="auto"/>
        <w:jc w:val="both"/>
        <w:rPr>
          <w:rFonts w:eastAsia="Times New Roman" w:cs="Times New Roman"/>
          <w:szCs w:val="28"/>
          <w:lang w:eastAsia="vi-VN"/>
        </w:rPr>
      </w:pPr>
      <w:r w:rsidRPr="001B6063">
        <w:rPr>
          <w:rFonts w:eastAsia="Times New Roman" w:cs="Times New Roman"/>
          <w:szCs w:val="28"/>
          <w:lang w:eastAsia="vi-VN"/>
        </w:rPr>
        <w:t>- Bí tiểu hoặc bàng quang căng: chỉ định quy trình kỹ thuật đặt sonde tiểu.</w:t>
      </w:r>
    </w:p>
    <w:p w:rsidR="001B6063" w:rsidRPr="001B6063" w:rsidRDefault="001B6063" w:rsidP="00056A80">
      <w:pPr>
        <w:spacing w:line="360" w:lineRule="auto"/>
        <w:jc w:val="both"/>
        <w:rPr>
          <w:rFonts w:eastAsia="Times New Roman" w:cs="Times New Roman"/>
          <w:szCs w:val="28"/>
          <w:lang w:eastAsia="vi-VN"/>
        </w:rPr>
      </w:pPr>
      <w:r w:rsidRPr="001B6063">
        <w:rPr>
          <w:rFonts w:eastAsia="Times New Roman" w:cs="Times New Roman"/>
          <w:szCs w:val="28"/>
          <w:lang w:eastAsia="vi-VN"/>
        </w:rPr>
        <w:t>- Rối loạn thần kinh thực vật: run, nhịp tim nhanh, rối loạn chức năng sống: chỉ định quy trình kỹ thuật đặt máy Monitor theo dõi.</w:t>
      </w:r>
    </w:p>
    <w:p w:rsidR="001B6063" w:rsidRPr="001B6063" w:rsidRDefault="001B6063" w:rsidP="00056A80">
      <w:pPr>
        <w:spacing w:line="360" w:lineRule="auto"/>
        <w:jc w:val="both"/>
        <w:rPr>
          <w:rFonts w:eastAsia="Times New Roman" w:cs="Times New Roman"/>
          <w:b/>
          <w:szCs w:val="28"/>
          <w:lang w:eastAsia="vi-VN"/>
        </w:rPr>
      </w:pPr>
      <w:r w:rsidRPr="001B6063">
        <w:rPr>
          <w:rFonts w:eastAsia="Times New Roman" w:cs="Times New Roman"/>
          <w:b/>
          <w:szCs w:val="28"/>
          <w:lang w:eastAsia="vi-VN"/>
        </w:rPr>
        <w:t>III.</w:t>
      </w:r>
      <w:r w:rsidRPr="001B6063">
        <w:rPr>
          <w:rFonts w:eastAsia="Times New Roman" w:cs="Times New Roman"/>
          <w:b/>
          <w:szCs w:val="28"/>
          <w:lang w:val="en-US" w:eastAsia="vi-VN"/>
        </w:rPr>
        <w:t xml:space="preserve"> </w:t>
      </w:r>
      <w:r w:rsidRPr="001B6063">
        <w:rPr>
          <w:rFonts w:eastAsia="Times New Roman" w:cs="Times New Roman"/>
          <w:b/>
          <w:szCs w:val="28"/>
          <w:lang w:eastAsia="vi-VN"/>
        </w:rPr>
        <w:t>CHỐNG CHỈ ĐỊNH:</w:t>
      </w:r>
    </w:p>
    <w:p w:rsidR="001B6063" w:rsidRPr="001B6063" w:rsidRDefault="001B6063" w:rsidP="00056A80">
      <w:pPr>
        <w:spacing w:line="360" w:lineRule="auto"/>
        <w:jc w:val="both"/>
        <w:rPr>
          <w:rFonts w:eastAsia="Times New Roman" w:cs="Times New Roman"/>
          <w:szCs w:val="28"/>
          <w:lang w:eastAsia="vi-VN"/>
        </w:rPr>
      </w:pPr>
      <w:r w:rsidRPr="001B6063">
        <w:rPr>
          <w:rFonts w:eastAsia="Times New Roman" w:cs="Times New Roman"/>
          <w:szCs w:val="28"/>
          <w:lang w:eastAsia="vi-VN"/>
        </w:rPr>
        <w:t>Tuỳ theo quy trình kỹ thuật chỉ định – có chống chỉ định kèm theo.</w:t>
      </w:r>
    </w:p>
    <w:p w:rsidR="001B6063" w:rsidRPr="001B6063" w:rsidRDefault="001B6063" w:rsidP="00056A80">
      <w:pPr>
        <w:spacing w:line="360" w:lineRule="auto"/>
        <w:jc w:val="both"/>
        <w:rPr>
          <w:rFonts w:eastAsia="Times New Roman" w:cs="Times New Roman"/>
          <w:b/>
          <w:szCs w:val="28"/>
          <w:lang w:eastAsia="vi-VN"/>
        </w:rPr>
      </w:pPr>
      <w:r w:rsidRPr="001B6063">
        <w:rPr>
          <w:rFonts w:eastAsia="Times New Roman" w:cs="Times New Roman"/>
          <w:b/>
          <w:szCs w:val="28"/>
          <w:lang w:eastAsia="vi-VN"/>
        </w:rPr>
        <w:t>IV.CHUẨN BỊ:</w:t>
      </w:r>
    </w:p>
    <w:p w:rsidR="001B6063" w:rsidRPr="001B6063" w:rsidRDefault="001B6063" w:rsidP="00056A80">
      <w:pPr>
        <w:spacing w:line="360" w:lineRule="auto"/>
        <w:jc w:val="both"/>
        <w:rPr>
          <w:rFonts w:eastAsia="Times New Roman" w:cs="Times New Roman"/>
          <w:b/>
          <w:szCs w:val="28"/>
          <w:lang w:eastAsia="vi-VN"/>
        </w:rPr>
      </w:pPr>
      <w:r w:rsidRPr="001B6063">
        <w:rPr>
          <w:rFonts w:eastAsia="Times New Roman" w:cs="Times New Roman"/>
          <w:b/>
          <w:szCs w:val="28"/>
          <w:lang w:eastAsia="vi-VN"/>
        </w:rPr>
        <w:t xml:space="preserve">1.Người thực hiện:        </w:t>
      </w:r>
      <w:r w:rsidRPr="001B6063">
        <w:rPr>
          <w:rFonts w:eastAsia="Times New Roman" w:cs="Times New Roman"/>
          <w:szCs w:val="28"/>
          <w:lang w:eastAsia="vi-VN"/>
        </w:rPr>
        <w:t>1 Bác sĩ và 2  điều dưỡng.</w:t>
      </w:r>
    </w:p>
    <w:p w:rsidR="001B6063" w:rsidRPr="001B6063" w:rsidRDefault="001B6063" w:rsidP="00056A80">
      <w:pPr>
        <w:spacing w:line="360" w:lineRule="auto"/>
        <w:jc w:val="both"/>
        <w:rPr>
          <w:rFonts w:eastAsia="Times New Roman" w:cs="Times New Roman"/>
          <w:b/>
          <w:szCs w:val="28"/>
          <w:lang w:eastAsia="vi-VN"/>
        </w:rPr>
      </w:pPr>
      <w:r w:rsidRPr="001B6063">
        <w:rPr>
          <w:rFonts w:eastAsia="Times New Roman" w:cs="Times New Roman"/>
          <w:b/>
          <w:szCs w:val="28"/>
          <w:lang w:eastAsia="vi-VN"/>
        </w:rPr>
        <w:t xml:space="preserve">2.Phương tiện: </w:t>
      </w:r>
      <w:r w:rsidRPr="001B6063">
        <w:rPr>
          <w:rFonts w:eastAsia="Times New Roman" w:cs="Times New Roman"/>
          <w:szCs w:val="28"/>
          <w:lang w:eastAsia="vi-VN"/>
        </w:rPr>
        <w:t>Bình ô xy ; máy hút đờm giải ;  máy Monitor theo dỏi ; Bộ đặt nội khí quản</w:t>
      </w:r>
    </w:p>
    <w:p w:rsidR="001B6063" w:rsidRPr="001B6063" w:rsidRDefault="001B6063" w:rsidP="00056A80">
      <w:pPr>
        <w:spacing w:line="360" w:lineRule="auto"/>
        <w:jc w:val="both"/>
        <w:rPr>
          <w:rFonts w:eastAsia="Times New Roman" w:cs="Times New Roman"/>
          <w:szCs w:val="28"/>
          <w:lang w:eastAsia="vi-VN"/>
        </w:rPr>
      </w:pPr>
      <w:r w:rsidRPr="001B6063">
        <w:rPr>
          <w:rFonts w:eastAsia="Times New Roman" w:cs="Times New Roman"/>
          <w:b/>
          <w:szCs w:val="28"/>
          <w:lang w:eastAsia="vi-VN"/>
        </w:rPr>
        <w:lastRenderedPageBreak/>
        <w:t xml:space="preserve">3.Người bệnh: </w:t>
      </w:r>
      <w:r w:rsidRPr="001B6063">
        <w:rPr>
          <w:rFonts w:eastAsia="Times New Roman" w:cs="Times New Roman"/>
          <w:szCs w:val="28"/>
          <w:lang w:eastAsia="vi-VN"/>
        </w:rPr>
        <w:t>Nằm tại giường chăm sóc cấp 1</w:t>
      </w:r>
    </w:p>
    <w:p w:rsidR="001B6063" w:rsidRPr="001B6063" w:rsidRDefault="001B6063" w:rsidP="00056A80">
      <w:pPr>
        <w:spacing w:line="360" w:lineRule="auto"/>
        <w:jc w:val="both"/>
        <w:rPr>
          <w:rFonts w:eastAsia="Times New Roman" w:cs="Times New Roman"/>
          <w:szCs w:val="28"/>
          <w:lang w:eastAsia="vi-VN"/>
        </w:rPr>
      </w:pPr>
      <w:r w:rsidRPr="001B6063">
        <w:rPr>
          <w:rFonts w:eastAsia="Times New Roman" w:cs="Times New Roman"/>
          <w:b/>
          <w:szCs w:val="28"/>
          <w:lang w:eastAsia="vi-VN"/>
        </w:rPr>
        <w:t>4.Hồ sơ bệnh án:</w:t>
      </w:r>
    </w:p>
    <w:p w:rsidR="001B6063" w:rsidRPr="001B6063" w:rsidRDefault="001B6063" w:rsidP="00056A80">
      <w:pPr>
        <w:spacing w:line="360" w:lineRule="auto"/>
        <w:jc w:val="both"/>
        <w:rPr>
          <w:rFonts w:eastAsia="Times New Roman" w:cs="Times New Roman"/>
          <w:szCs w:val="28"/>
          <w:lang w:eastAsia="vi-VN"/>
        </w:rPr>
      </w:pPr>
      <w:r w:rsidRPr="001B6063">
        <w:rPr>
          <w:rFonts w:eastAsia="Times New Roman" w:cs="Times New Roman"/>
          <w:szCs w:val="28"/>
          <w:lang w:eastAsia="vi-VN"/>
        </w:rPr>
        <w:t>Kiểm tra hồ sơ bệnh án đối chiếu đúng người bệnh, giường bệnh, buồng bệnh.</w:t>
      </w:r>
    </w:p>
    <w:p w:rsidR="001B6063" w:rsidRPr="001B6063" w:rsidRDefault="001B6063" w:rsidP="00056A80">
      <w:pPr>
        <w:spacing w:line="360" w:lineRule="auto"/>
        <w:jc w:val="both"/>
        <w:rPr>
          <w:rFonts w:eastAsia="Times New Roman" w:cs="Times New Roman"/>
          <w:b/>
          <w:szCs w:val="28"/>
          <w:lang w:eastAsia="vi-VN"/>
        </w:rPr>
      </w:pPr>
      <w:r w:rsidRPr="001B6063">
        <w:rPr>
          <w:rFonts w:eastAsia="Times New Roman" w:cs="Times New Roman"/>
          <w:b/>
          <w:szCs w:val="28"/>
          <w:lang w:eastAsia="vi-VN"/>
        </w:rPr>
        <w:t>V. CÁC BƯỚC TIẾN HÀNH:</w:t>
      </w:r>
    </w:p>
    <w:p w:rsidR="001B6063" w:rsidRPr="001B6063" w:rsidRDefault="001B6063" w:rsidP="00056A80">
      <w:pPr>
        <w:spacing w:line="360" w:lineRule="auto"/>
        <w:jc w:val="both"/>
        <w:rPr>
          <w:rFonts w:eastAsia="Times New Roman" w:cs="Times New Roman"/>
          <w:b/>
          <w:szCs w:val="28"/>
          <w:lang w:val="en-US" w:eastAsia="vi-VN"/>
        </w:rPr>
      </w:pPr>
      <w:r w:rsidRPr="001B6063">
        <w:rPr>
          <w:rFonts w:eastAsia="Times New Roman" w:cs="Times New Roman"/>
          <w:b/>
          <w:szCs w:val="28"/>
          <w:lang w:val="en-US" w:eastAsia="vi-VN"/>
        </w:rPr>
        <w:t>1.Kiểm tra hồ sơ:</w:t>
      </w:r>
    </w:p>
    <w:p w:rsidR="001B6063" w:rsidRPr="001B6063" w:rsidRDefault="001B6063" w:rsidP="00056A80">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Đối chiếu đúng bệnh, đúng chỉ định.</w:t>
      </w:r>
    </w:p>
    <w:p w:rsidR="001B6063" w:rsidRPr="001B6063" w:rsidRDefault="001B6063" w:rsidP="00056A80">
      <w:pPr>
        <w:spacing w:line="360" w:lineRule="auto"/>
        <w:jc w:val="both"/>
        <w:rPr>
          <w:rFonts w:eastAsia="Times New Roman" w:cs="Times New Roman"/>
          <w:b/>
          <w:szCs w:val="28"/>
          <w:lang w:val="en-US" w:eastAsia="vi-VN"/>
        </w:rPr>
      </w:pPr>
      <w:r w:rsidRPr="001B6063">
        <w:rPr>
          <w:rFonts w:eastAsia="Times New Roman" w:cs="Times New Roman"/>
          <w:b/>
          <w:szCs w:val="28"/>
          <w:lang w:val="en-US" w:eastAsia="vi-VN"/>
        </w:rPr>
        <w:t>2.Kiểm tra người bệnh:</w:t>
      </w:r>
    </w:p>
    <w:p w:rsidR="001B6063" w:rsidRPr="001B6063" w:rsidRDefault="001B6063" w:rsidP="00056A80">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Đúng hồ sơ bệnh án</w:t>
      </w:r>
    </w:p>
    <w:p w:rsidR="001B6063" w:rsidRPr="001B6063" w:rsidRDefault="001B6063" w:rsidP="00056A80">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Đúng chỉ định</w:t>
      </w:r>
    </w:p>
    <w:p w:rsidR="001B6063" w:rsidRPr="001B6063" w:rsidRDefault="001B6063" w:rsidP="00056A80">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Tình trạng người bệnh</w:t>
      </w:r>
    </w:p>
    <w:p w:rsidR="001B6063" w:rsidRPr="001B6063" w:rsidRDefault="001B6063" w:rsidP="00056A80">
      <w:pPr>
        <w:spacing w:line="360" w:lineRule="auto"/>
        <w:jc w:val="both"/>
        <w:rPr>
          <w:rFonts w:eastAsia="Times New Roman" w:cs="Times New Roman"/>
          <w:b/>
          <w:szCs w:val="28"/>
          <w:lang w:val="en-US" w:eastAsia="vi-VN"/>
        </w:rPr>
      </w:pPr>
      <w:r w:rsidRPr="001B6063">
        <w:rPr>
          <w:rFonts w:eastAsia="Times New Roman" w:cs="Times New Roman"/>
          <w:b/>
          <w:szCs w:val="28"/>
          <w:lang w:val="en-US" w:eastAsia="vi-VN"/>
        </w:rPr>
        <w:t>3.Thực hiện kỷ thuật:</w:t>
      </w:r>
    </w:p>
    <w:p w:rsidR="001B6063" w:rsidRPr="001B6063" w:rsidRDefault="001B6063" w:rsidP="00056A80">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Đúng quy trình kỷ thuật được chỉ định (theo phác đồ chuẩn Bộ y tế).</w:t>
      </w:r>
    </w:p>
    <w:p w:rsidR="001B6063" w:rsidRPr="001B6063" w:rsidRDefault="001B6063" w:rsidP="00056A80">
      <w:pPr>
        <w:spacing w:line="360" w:lineRule="auto"/>
        <w:jc w:val="both"/>
        <w:rPr>
          <w:rFonts w:eastAsia="Times New Roman" w:cs="Times New Roman"/>
          <w:b/>
          <w:szCs w:val="28"/>
          <w:lang w:val="en-US" w:eastAsia="vi-VN"/>
        </w:rPr>
      </w:pPr>
      <w:r w:rsidRPr="001B6063">
        <w:rPr>
          <w:rFonts w:eastAsia="Times New Roman" w:cs="Times New Roman"/>
          <w:b/>
          <w:szCs w:val="28"/>
          <w:lang w:val="en-US" w:eastAsia="vi-VN"/>
        </w:rPr>
        <w:t>VI. THEO DÕI:</w:t>
      </w:r>
    </w:p>
    <w:p w:rsidR="001B6063" w:rsidRPr="001B6063" w:rsidRDefault="001B6063" w:rsidP="00056A80">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Quá trình theo dõi từ khi chỉ định quy trình được tiến hành cho đến thời gian quy trình còn tồn tại.</w:t>
      </w:r>
    </w:p>
    <w:p w:rsidR="001B6063" w:rsidRPr="001B6063" w:rsidRDefault="001B6063" w:rsidP="00056A80">
      <w:pPr>
        <w:spacing w:line="360" w:lineRule="auto"/>
        <w:jc w:val="both"/>
        <w:rPr>
          <w:rFonts w:eastAsia="Times New Roman" w:cs="Times New Roman"/>
          <w:b/>
          <w:szCs w:val="28"/>
          <w:lang w:val="en-US" w:eastAsia="vi-VN"/>
        </w:rPr>
      </w:pPr>
      <w:r w:rsidRPr="001B6063">
        <w:rPr>
          <w:rFonts w:eastAsia="Times New Roman" w:cs="Times New Roman"/>
          <w:b/>
          <w:szCs w:val="28"/>
          <w:lang w:val="en-US" w:eastAsia="vi-VN"/>
        </w:rPr>
        <w:t>VII. TAI BIẾN VÀ XỬ TRÍ:</w:t>
      </w:r>
    </w:p>
    <w:p w:rsidR="001B6063" w:rsidRPr="001B6063" w:rsidRDefault="001B6063" w:rsidP="00056A80">
      <w:pPr>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Quy trình kỷ thuật nào cũng có tai biến xảy ra và đã có hướng dẫn xử trí theo quy trình đã được chỉ định.</w:t>
      </w:r>
    </w:p>
    <w:p w:rsidR="001B6063" w:rsidRPr="001B6063" w:rsidRDefault="001B6063" w:rsidP="001B6063">
      <w:pPr>
        <w:spacing w:line="360" w:lineRule="auto"/>
        <w:rPr>
          <w:rFonts w:eastAsia="Times New Roman" w:cs="Times New Roman"/>
          <w:szCs w:val="28"/>
          <w:lang w:eastAsia="vi-VN"/>
        </w:rPr>
      </w:pPr>
      <w:r w:rsidRPr="001B6063">
        <w:rPr>
          <w:rFonts w:eastAsia="Times New Roman" w:cs="Times New Roman"/>
          <w:szCs w:val="28"/>
          <w:lang w:eastAsia="vi-VN"/>
        </w:rPr>
        <w:br w:type="page"/>
      </w:r>
    </w:p>
    <w:p w:rsidR="001B6063" w:rsidRPr="00056A80" w:rsidRDefault="001B6063" w:rsidP="00056A80">
      <w:pPr>
        <w:pStyle w:val="Heading1"/>
        <w:spacing w:before="0" w:line="360" w:lineRule="auto"/>
        <w:jc w:val="center"/>
        <w:rPr>
          <w:rFonts w:ascii="Times New Roman" w:eastAsia="Times New Roman" w:hAnsi="Times New Roman" w:cs="Times New Roman"/>
          <w:b/>
          <w:bCs/>
          <w:color w:val="auto"/>
          <w:lang w:eastAsia="vi-VN"/>
        </w:rPr>
      </w:pPr>
      <w:bookmarkStart w:id="356" w:name="_Toc113372062"/>
      <w:r w:rsidRPr="00056A80">
        <w:rPr>
          <w:rFonts w:ascii="Times New Roman" w:eastAsia="Times New Roman" w:hAnsi="Times New Roman" w:cs="Times New Roman"/>
          <w:b/>
          <w:color w:val="auto"/>
          <w:lang w:eastAsia="vi-VN"/>
        </w:rPr>
        <w:lastRenderedPageBreak/>
        <w:t xml:space="preserve">CHƯƠNG IV: </w:t>
      </w:r>
      <w:r w:rsidRPr="00056A80">
        <w:rPr>
          <w:rFonts w:ascii="Times New Roman" w:eastAsia="Times New Roman" w:hAnsi="Times New Roman" w:cs="Times New Roman"/>
          <w:b/>
          <w:bCs/>
          <w:color w:val="auto"/>
          <w:lang w:eastAsia="vi-VN"/>
        </w:rPr>
        <w:t>CHẨN ĐOÁN VÀ ĐIỀU TRỊ NGHIỆN MA TÚY</w:t>
      </w:r>
      <w:bookmarkEnd w:id="356"/>
    </w:p>
    <w:p w:rsidR="001B6063" w:rsidRPr="001B6063" w:rsidRDefault="001B6063" w:rsidP="001B6063">
      <w:pPr>
        <w:spacing w:line="360" w:lineRule="auto"/>
        <w:rPr>
          <w:rFonts w:eastAsia="Times New Roman" w:cs="Times New Roman"/>
          <w:bCs/>
          <w:szCs w:val="28"/>
          <w:lang w:eastAsia="vi-VN"/>
        </w:rPr>
      </w:pPr>
    </w:p>
    <w:p w:rsidR="001B6063" w:rsidRDefault="00056A80" w:rsidP="00056A80">
      <w:pPr>
        <w:pStyle w:val="Heading2"/>
        <w:spacing w:line="360" w:lineRule="auto"/>
        <w:jc w:val="center"/>
        <w:rPr>
          <w:rFonts w:ascii="Times New Roman" w:eastAsia="Times New Roman" w:hAnsi="Times New Roman" w:cs="Times New Roman"/>
          <w:b/>
          <w:color w:val="auto"/>
          <w:sz w:val="32"/>
          <w:szCs w:val="28"/>
          <w:lang w:eastAsia="vi-VN"/>
        </w:rPr>
      </w:pPr>
      <w:bookmarkStart w:id="357" w:name="_Toc113372063"/>
      <w:r>
        <w:rPr>
          <w:rFonts w:ascii="Times New Roman" w:eastAsia="Times New Roman" w:hAnsi="Times New Roman" w:cs="Times New Roman"/>
          <w:b/>
          <w:color w:val="auto"/>
          <w:sz w:val="32"/>
          <w:szCs w:val="28"/>
          <w:lang w:val="en-US" w:eastAsia="vi-VN"/>
        </w:rPr>
        <w:t>230</w:t>
      </w:r>
      <w:r w:rsidR="001B6063" w:rsidRPr="001B6063">
        <w:rPr>
          <w:rFonts w:ascii="Times New Roman" w:eastAsia="Times New Roman" w:hAnsi="Times New Roman" w:cs="Times New Roman"/>
          <w:b/>
          <w:color w:val="auto"/>
          <w:sz w:val="32"/>
          <w:szCs w:val="28"/>
          <w:lang w:val="en-US" w:eastAsia="vi-VN"/>
        </w:rPr>
        <w:t xml:space="preserve">. </w:t>
      </w:r>
      <w:r w:rsidR="001B6063" w:rsidRPr="001B6063">
        <w:rPr>
          <w:rFonts w:ascii="Times New Roman" w:eastAsia="Times New Roman" w:hAnsi="Times New Roman" w:cs="Times New Roman"/>
          <w:b/>
          <w:color w:val="auto"/>
          <w:sz w:val="32"/>
          <w:szCs w:val="28"/>
          <w:lang w:eastAsia="vi-VN"/>
        </w:rPr>
        <w:t>TEST NHANH PHÁT HIỆN CHẤT OPIATS TRONG NƯỚC TIỂU</w:t>
      </w:r>
      <w:bookmarkEnd w:id="357"/>
    </w:p>
    <w:p w:rsidR="00056A80" w:rsidRPr="00176685" w:rsidRDefault="00056A80" w:rsidP="00056A80">
      <w:pPr>
        <w:tabs>
          <w:tab w:val="left" w:pos="284"/>
          <w:tab w:val="left" w:pos="426"/>
        </w:tabs>
        <w:spacing w:line="360" w:lineRule="auto"/>
        <w:jc w:val="both"/>
        <w:rPr>
          <w:rFonts w:cs="Times New Roman"/>
          <w:b/>
          <w:szCs w:val="28"/>
        </w:rPr>
      </w:pPr>
      <w:r>
        <w:rPr>
          <w:rFonts w:cs="Times New Roman"/>
          <w:b/>
          <w:szCs w:val="28"/>
        </w:rPr>
        <w:t>I</w:t>
      </w:r>
      <w:r w:rsidRPr="00176685">
        <w:rPr>
          <w:rFonts w:cs="Times New Roman"/>
          <w:b/>
          <w:szCs w:val="28"/>
        </w:rPr>
        <w:t>. MỤC ĐÍCH</w:t>
      </w:r>
    </w:p>
    <w:p w:rsidR="00056A80" w:rsidRPr="00176685" w:rsidRDefault="00056A80" w:rsidP="00056A80">
      <w:pPr>
        <w:tabs>
          <w:tab w:val="left" w:pos="284"/>
          <w:tab w:val="left" w:pos="426"/>
        </w:tabs>
        <w:spacing w:line="360" w:lineRule="auto"/>
        <w:jc w:val="both"/>
        <w:rPr>
          <w:rFonts w:cs="Times New Roman"/>
          <w:szCs w:val="28"/>
        </w:rPr>
      </w:pPr>
      <w:r w:rsidRPr="00176685">
        <w:rPr>
          <w:rFonts w:cs="Times New Roman"/>
          <w:szCs w:val="28"/>
        </w:rPr>
        <w:t>- Quy trình này hướng dẫn cách thực hiện xét nghiệm định tính Opiate niệu nhằm đảm bảo kết quả chính xác cho bệnh nhân.</w:t>
      </w:r>
    </w:p>
    <w:p w:rsidR="00056A80" w:rsidRPr="00176685" w:rsidRDefault="00056A80" w:rsidP="00056A80">
      <w:pPr>
        <w:tabs>
          <w:tab w:val="left" w:pos="284"/>
          <w:tab w:val="left" w:pos="426"/>
        </w:tabs>
        <w:spacing w:line="360" w:lineRule="auto"/>
        <w:jc w:val="both"/>
        <w:rPr>
          <w:rFonts w:cs="Times New Roman"/>
          <w:b/>
          <w:szCs w:val="28"/>
        </w:rPr>
      </w:pPr>
      <w:r w:rsidRPr="00176685">
        <w:rPr>
          <w:rFonts w:cs="Times New Roman"/>
          <w:b/>
          <w:szCs w:val="28"/>
        </w:rPr>
        <w:t>Trách nhiệm</w:t>
      </w:r>
    </w:p>
    <w:p w:rsidR="00056A80" w:rsidRPr="00176685" w:rsidRDefault="00056A80" w:rsidP="00056A80">
      <w:pPr>
        <w:tabs>
          <w:tab w:val="left" w:pos="284"/>
          <w:tab w:val="left" w:pos="426"/>
        </w:tabs>
        <w:spacing w:line="360" w:lineRule="auto"/>
        <w:jc w:val="both"/>
        <w:rPr>
          <w:rFonts w:cs="Times New Roman"/>
          <w:szCs w:val="28"/>
        </w:rPr>
      </w:pPr>
      <w:r w:rsidRPr="00176685">
        <w:rPr>
          <w:rFonts w:cs="Times New Roman"/>
          <w:szCs w:val="28"/>
        </w:rPr>
        <w:t>- Kỹ thuật viên (KTV) được giao nhiệm vụ thực hiện xét nghiệm định tính Opiate niệu có trách nhiệm tuân thủ đúng quy trình.</w:t>
      </w:r>
    </w:p>
    <w:p w:rsidR="00056A80" w:rsidRPr="00176685" w:rsidRDefault="00056A80" w:rsidP="00056A80">
      <w:pPr>
        <w:tabs>
          <w:tab w:val="left" w:pos="284"/>
          <w:tab w:val="left" w:pos="426"/>
        </w:tabs>
        <w:spacing w:line="360" w:lineRule="auto"/>
        <w:jc w:val="both"/>
        <w:rPr>
          <w:rFonts w:cs="Times New Roman"/>
          <w:szCs w:val="28"/>
        </w:rPr>
      </w:pPr>
      <w:r w:rsidRPr="00176685">
        <w:rPr>
          <w:rFonts w:cs="Times New Roman"/>
          <w:szCs w:val="28"/>
        </w:rPr>
        <w:t>- Phụ trách bộ phận Sinh hóa- Miễn dịch, có trách nhiệm giám sát việc tuân thủ quy trình tại khoa.</w:t>
      </w:r>
    </w:p>
    <w:p w:rsidR="00056A80" w:rsidRPr="00176685" w:rsidRDefault="00056A80" w:rsidP="00056A80">
      <w:pPr>
        <w:tabs>
          <w:tab w:val="left" w:pos="284"/>
          <w:tab w:val="left" w:pos="426"/>
        </w:tabs>
        <w:spacing w:line="360" w:lineRule="auto"/>
        <w:jc w:val="both"/>
        <w:rPr>
          <w:rFonts w:cs="Times New Roman"/>
          <w:b/>
          <w:szCs w:val="28"/>
        </w:rPr>
      </w:pPr>
      <w:r>
        <w:rPr>
          <w:rFonts w:cs="Times New Roman"/>
          <w:b/>
          <w:szCs w:val="28"/>
        </w:rPr>
        <w:t>II</w:t>
      </w:r>
      <w:r w:rsidRPr="00176685">
        <w:rPr>
          <w:rFonts w:cs="Times New Roman"/>
          <w:b/>
          <w:szCs w:val="28"/>
        </w:rPr>
        <w:t>. NGUYÊN LÝ</w:t>
      </w:r>
    </w:p>
    <w:p w:rsidR="00056A80" w:rsidRPr="00176685" w:rsidRDefault="00056A80" w:rsidP="00056A80">
      <w:pPr>
        <w:tabs>
          <w:tab w:val="left" w:pos="284"/>
          <w:tab w:val="left" w:pos="426"/>
        </w:tabs>
        <w:spacing w:line="360" w:lineRule="auto"/>
        <w:jc w:val="both"/>
        <w:rPr>
          <w:rFonts w:cs="Times New Roman"/>
          <w:szCs w:val="28"/>
        </w:rPr>
      </w:pPr>
      <w:r w:rsidRPr="00176685">
        <w:rPr>
          <w:rFonts w:cs="Times New Roman"/>
          <w:szCs w:val="28"/>
        </w:rPr>
        <w:t xml:space="preserve">- Định tính Opiate bằng kỹ thuật sắc ký miễn dịch cạnh tranh: Opiate trong mẫu nước tiểu cạnh tranh với Opiate ở những vị trí gắn kết kháng thể. Trong quá trình xét nghiệm, mẫu nước tiểu thấm lên trên dọc theo màng thấm kít thử nhờ mao dẫn. Opiate, nếu có mặt trong nước tiểu với nồng độ thấp hơn 300 ng/ml, sẽ không thể bão hòa các vị trí gắn kết của những phần tử phủ kháng thể trên kit thử. Những phần tử này sẽ bị giữ sau đó bởi liên hợp Opiate bất động và hình thành vạch màu trên vùng kết quả. Vạch màu không được hình thành trên vùng kết quả nếu mức độ Opiate trên 300 ng/ml vì nó bão hòa được tất cả các vị trí gắn kết của kháng thể kháng Opiate. Nhằm mục đích kiểm tra quy trình thao tác xét nghiệm, một vạch màu luôn luôn xuất hiện tại vùng chứng (gọi là vạch chứng) để chứng tỏ rằng lượng mẫu đã đủ và lớp màng đã thấm tốt. </w:t>
      </w:r>
    </w:p>
    <w:p w:rsidR="00056A80" w:rsidRDefault="00056A80" w:rsidP="00056A80">
      <w:pPr>
        <w:tabs>
          <w:tab w:val="left" w:pos="284"/>
          <w:tab w:val="left" w:pos="426"/>
        </w:tabs>
        <w:spacing w:line="360" w:lineRule="auto"/>
        <w:jc w:val="both"/>
        <w:rPr>
          <w:rFonts w:cs="Times New Roman"/>
          <w:b/>
          <w:szCs w:val="28"/>
        </w:rPr>
      </w:pPr>
      <w:r>
        <w:rPr>
          <w:rFonts w:cs="Times New Roman"/>
          <w:b/>
          <w:szCs w:val="28"/>
        </w:rPr>
        <w:t>III</w:t>
      </w:r>
      <w:r w:rsidRPr="00176685">
        <w:rPr>
          <w:rFonts w:cs="Times New Roman"/>
          <w:b/>
          <w:szCs w:val="28"/>
        </w:rPr>
        <w:t xml:space="preserve">. </w:t>
      </w:r>
      <w:r>
        <w:rPr>
          <w:rFonts w:cs="Times New Roman"/>
          <w:b/>
          <w:szCs w:val="28"/>
        </w:rPr>
        <w:t>CHUẨN BỊ</w:t>
      </w:r>
    </w:p>
    <w:p w:rsidR="00056A80" w:rsidRPr="00176685" w:rsidRDefault="00056A80" w:rsidP="00056A80">
      <w:pPr>
        <w:tabs>
          <w:tab w:val="left" w:pos="284"/>
          <w:tab w:val="left" w:pos="426"/>
        </w:tabs>
        <w:spacing w:line="360" w:lineRule="auto"/>
        <w:jc w:val="both"/>
        <w:rPr>
          <w:rFonts w:cs="Times New Roman"/>
          <w:b/>
          <w:szCs w:val="28"/>
        </w:rPr>
      </w:pPr>
      <w:r w:rsidRPr="00176685">
        <w:rPr>
          <w:rFonts w:cs="Times New Roman"/>
          <w:b/>
          <w:szCs w:val="28"/>
        </w:rPr>
        <w:t>Thiết bị và vật tư</w:t>
      </w:r>
    </w:p>
    <w:p w:rsidR="00056A80" w:rsidRPr="00176685" w:rsidRDefault="00056A80" w:rsidP="00056A80">
      <w:pPr>
        <w:tabs>
          <w:tab w:val="left" w:pos="284"/>
          <w:tab w:val="left" w:pos="426"/>
          <w:tab w:val="left" w:pos="2910"/>
        </w:tabs>
        <w:spacing w:line="360" w:lineRule="auto"/>
        <w:jc w:val="both"/>
        <w:rPr>
          <w:rFonts w:cs="Times New Roman"/>
          <w:szCs w:val="28"/>
        </w:rPr>
      </w:pPr>
      <w:r w:rsidRPr="00176685">
        <w:rPr>
          <w:rFonts w:cs="Times New Roman"/>
          <w:szCs w:val="28"/>
        </w:rPr>
        <w:t xml:space="preserve">- Thanh thử Opiate </w:t>
      </w:r>
      <w:r w:rsidRPr="00176685">
        <w:rPr>
          <w:rFonts w:cs="Times New Roman"/>
          <w:szCs w:val="28"/>
        </w:rPr>
        <w:tab/>
      </w:r>
    </w:p>
    <w:p w:rsidR="00056A80" w:rsidRPr="00176685" w:rsidRDefault="00056A80" w:rsidP="00056A80">
      <w:pPr>
        <w:tabs>
          <w:tab w:val="left" w:pos="284"/>
          <w:tab w:val="left" w:pos="426"/>
        </w:tabs>
        <w:spacing w:line="360" w:lineRule="auto"/>
        <w:jc w:val="both"/>
        <w:rPr>
          <w:rFonts w:cs="Times New Roman"/>
          <w:b/>
          <w:szCs w:val="28"/>
        </w:rPr>
      </w:pPr>
      <w:r w:rsidRPr="00176685">
        <w:rPr>
          <w:rFonts w:cs="Times New Roman"/>
          <w:szCs w:val="28"/>
        </w:rPr>
        <w:t>- Hóa chất được bảo quản ở 25 – 30</w:t>
      </w:r>
      <w:r w:rsidRPr="00176685">
        <w:rPr>
          <w:rFonts w:cs="Times New Roman"/>
          <w:szCs w:val="28"/>
          <w:vertAlign w:val="superscript"/>
        </w:rPr>
        <w:t>O</w:t>
      </w:r>
      <w:r w:rsidRPr="00176685">
        <w:rPr>
          <w:rFonts w:cs="Times New Roman"/>
          <w:szCs w:val="28"/>
        </w:rPr>
        <w:t>C</w:t>
      </w:r>
      <w:r w:rsidRPr="00176685">
        <w:rPr>
          <w:rFonts w:cs="Times New Roman"/>
          <w:b/>
          <w:szCs w:val="28"/>
        </w:rPr>
        <w:t xml:space="preserve"> </w:t>
      </w:r>
    </w:p>
    <w:p w:rsidR="00056A80" w:rsidRDefault="00056A80" w:rsidP="00056A80">
      <w:pPr>
        <w:tabs>
          <w:tab w:val="left" w:pos="284"/>
          <w:tab w:val="left" w:pos="426"/>
        </w:tabs>
        <w:spacing w:line="360" w:lineRule="auto"/>
        <w:jc w:val="both"/>
        <w:rPr>
          <w:rFonts w:cs="Times New Roman"/>
          <w:b/>
          <w:szCs w:val="28"/>
        </w:rPr>
      </w:pPr>
      <w:r>
        <w:rPr>
          <w:rFonts w:cs="Times New Roman"/>
          <w:b/>
          <w:szCs w:val="28"/>
        </w:rPr>
        <w:t>Nhâm viên y tế:</w:t>
      </w:r>
    </w:p>
    <w:p w:rsidR="00056A80" w:rsidRPr="00176685" w:rsidRDefault="00056A80" w:rsidP="00056A80">
      <w:pPr>
        <w:tabs>
          <w:tab w:val="left" w:pos="284"/>
          <w:tab w:val="left" w:pos="426"/>
        </w:tabs>
        <w:spacing w:line="360" w:lineRule="auto"/>
        <w:jc w:val="both"/>
        <w:rPr>
          <w:rFonts w:cs="Times New Roman"/>
          <w:szCs w:val="28"/>
        </w:rPr>
      </w:pPr>
      <w:r w:rsidRPr="00176685">
        <w:rPr>
          <w:rFonts w:cs="Times New Roman"/>
          <w:szCs w:val="28"/>
        </w:rPr>
        <w:t>- Đeo găng tay và khẩu trang khi thực hiện xét nghiệm và tiếp xúc với hóa chất..</w:t>
      </w:r>
    </w:p>
    <w:p w:rsidR="00056A80" w:rsidRPr="00176685" w:rsidRDefault="00056A80" w:rsidP="00056A80">
      <w:pPr>
        <w:tabs>
          <w:tab w:val="left" w:pos="284"/>
          <w:tab w:val="left" w:pos="426"/>
        </w:tabs>
        <w:spacing w:line="360" w:lineRule="auto"/>
        <w:jc w:val="both"/>
        <w:rPr>
          <w:rFonts w:cs="Times New Roman"/>
          <w:b/>
          <w:szCs w:val="28"/>
        </w:rPr>
      </w:pPr>
      <w:r>
        <w:rPr>
          <w:rFonts w:cs="Times New Roman"/>
          <w:b/>
          <w:szCs w:val="28"/>
        </w:rPr>
        <w:t>IV. KỸ THUẬT</w:t>
      </w:r>
    </w:p>
    <w:p w:rsidR="00056A80" w:rsidRPr="000B5FAF" w:rsidRDefault="00056A80" w:rsidP="00056A80">
      <w:pPr>
        <w:tabs>
          <w:tab w:val="left" w:pos="284"/>
          <w:tab w:val="left" w:pos="426"/>
        </w:tabs>
        <w:spacing w:line="360" w:lineRule="auto"/>
        <w:jc w:val="both"/>
        <w:rPr>
          <w:rFonts w:cs="Times New Roman"/>
          <w:b/>
          <w:szCs w:val="28"/>
        </w:rPr>
      </w:pPr>
      <w:r w:rsidRPr="000B5FAF">
        <w:rPr>
          <w:rFonts w:cs="Times New Roman"/>
          <w:b/>
          <w:szCs w:val="28"/>
        </w:rPr>
        <w:lastRenderedPageBreak/>
        <w:t>1. Chuẩn bị:</w:t>
      </w:r>
    </w:p>
    <w:p w:rsidR="00056A80" w:rsidRPr="00F5195E" w:rsidRDefault="00056A80" w:rsidP="00056A80">
      <w:pPr>
        <w:tabs>
          <w:tab w:val="left" w:pos="284"/>
          <w:tab w:val="left" w:pos="426"/>
        </w:tabs>
        <w:spacing w:line="360" w:lineRule="auto"/>
        <w:rPr>
          <w:b/>
          <w:szCs w:val="28"/>
        </w:rPr>
      </w:pPr>
      <w:r w:rsidRPr="00F5195E">
        <w:rPr>
          <w:szCs w:val="28"/>
        </w:rPr>
        <w:t xml:space="preserve">- Nước tiểu. </w:t>
      </w:r>
    </w:p>
    <w:p w:rsidR="00056A80" w:rsidRPr="00F5195E" w:rsidRDefault="00056A80" w:rsidP="00056A80">
      <w:pPr>
        <w:tabs>
          <w:tab w:val="left" w:pos="284"/>
          <w:tab w:val="left" w:pos="426"/>
        </w:tabs>
        <w:spacing w:line="360" w:lineRule="auto"/>
        <w:rPr>
          <w:b/>
          <w:szCs w:val="28"/>
        </w:rPr>
      </w:pPr>
      <w:r w:rsidRPr="00F5195E">
        <w:rPr>
          <w:szCs w:val="28"/>
        </w:rPr>
        <w:t>- Nước tiểu, bảo quản ở 2 - 8</w:t>
      </w:r>
      <w:r w:rsidRPr="00F5195E">
        <w:rPr>
          <w:szCs w:val="28"/>
          <w:vertAlign w:val="superscript"/>
        </w:rPr>
        <w:t>o</w:t>
      </w:r>
      <w:r w:rsidRPr="00F5195E">
        <w:rPr>
          <w:szCs w:val="28"/>
        </w:rPr>
        <w:t>C, ổn định trong vòng 7 ngày; bảo quản ở 25 - 30</w:t>
      </w:r>
      <w:r w:rsidRPr="00F5195E">
        <w:rPr>
          <w:szCs w:val="28"/>
          <w:vertAlign w:val="superscript"/>
        </w:rPr>
        <w:t xml:space="preserve"> o</w:t>
      </w:r>
      <w:r w:rsidRPr="00F5195E">
        <w:rPr>
          <w:szCs w:val="28"/>
        </w:rPr>
        <w:t xml:space="preserve">C, ổn định trong vòng 2 ngày. </w:t>
      </w:r>
    </w:p>
    <w:p w:rsidR="00056A80" w:rsidRPr="000B5FAF" w:rsidRDefault="00056A80" w:rsidP="00056A80">
      <w:pPr>
        <w:tabs>
          <w:tab w:val="left" w:pos="284"/>
          <w:tab w:val="left" w:pos="426"/>
        </w:tabs>
        <w:spacing w:line="360" w:lineRule="auto"/>
        <w:jc w:val="both"/>
        <w:rPr>
          <w:rFonts w:cs="Times New Roman"/>
          <w:szCs w:val="28"/>
        </w:rPr>
      </w:pPr>
      <w:r w:rsidRPr="000B5FAF">
        <w:rPr>
          <w:rFonts w:cs="Times New Roman"/>
          <w:b/>
          <w:szCs w:val="28"/>
        </w:rPr>
        <w:t>2. Các bước thực hiện:</w:t>
      </w:r>
    </w:p>
    <w:p w:rsidR="00056A80" w:rsidRPr="00176685" w:rsidRDefault="00056A80" w:rsidP="00056A80">
      <w:pPr>
        <w:pStyle w:val="BodyText"/>
        <w:tabs>
          <w:tab w:val="left" w:pos="284"/>
          <w:tab w:val="left" w:pos="426"/>
          <w:tab w:val="left" w:pos="1002"/>
        </w:tabs>
        <w:spacing w:line="360" w:lineRule="auto"/>
        <w:ind w:firstLine="0"/>
        <w:rPr>
          <w:sz w:val="28"/>
          <w:szCs w:val="28"/>
        </w:rPr>
      </w:pPr>
      <w:r w:rsidRPr="00176685">
        <w:rPr>
          <w:sz w:val="28"/>
          <w:szCs w:val="28"/>
        </w:rPr>
        <w:t>- Nhúng ướt thanh thử vào nước tiểu</w:t>
      </w:r>
    </w:p>
    <w:p w:rsidR="00056A80" w:rsidRPr="00176685" w:rsidRDefault="00056A80" w:rsidP="00056A80">
      <w:pPr>
        <w:pStyle w:val="BodyText"/>
        <w:tabs>
          <w:tab w:val="left" w:pos="284"/>
          <w:tab w:val="left" w:pos="426"/>
          <w:tab w:val="left" w:pos="1002"/>
        </w:tabs>
        <w:spacing w:line="360" w:lineRule="auto"/>
        <w:ind w:firstLine="0"/>
        <w:rPr>
          <w:sz w:val="28"/>
          <w:szCs w:val="28"/>
        </w:rPr>
      </w:pPr>
      <w:r w:rsidRPr="00176685">
        <w:rPr>
          <w:sz w:val="28"/>
          <w:szCs w:val="28"/>
        </w:rPr>
        <w:t xml:space="preserve">- Đọc kết quả sau 5 phút: </w:t>
      </w:r>
    </w:p>
    <w:p w:rsidR="00056A80" w:rsidRPr="00176685" w:rsidRDefault="00056A80" w:rsidP="00056A80">
      <w:pPr>
        <w:pStyle w:val="BodyText"/>
        <w:tabs>
          <w:tab w:val="left" w:pos="284"/>
          <w:tab w:val="left" w:pos="426"/>
          <w:tab w:val="left" w:pos="1002"/>
        </w:tabs>
        <w:spacing w:line="360" w:lineRule="auto"/>
        <w:ind w:firstLine="0"/>
        <w:rPr>
          <w:sz w:val="28"/>
          <w:szCs w:val="28"/>
        </w:rPr>
      </w:pPr>
      <w:r w:rsidRPr="00176685">
        <w:rPr>
          <w:sz w:val="28"/>
          <w:szCs w:val="28"/>
        </w:rPr>
        <w:t xml:space="preserve">+ Dương tính: xuất hiện một vạch ở vị trí C </w:t>
      </w:r>
    </w:p>
    <w:p w:rsidR="00056A80" w:rsidRPr="00176685" w:rsidRDefault="00056A80" w:rsidP="00056A80">
      <w:pPr>
        <w:pStyle w:val="BodyText"/>
        <w:tabs>
          <w:tab w:val="left" w:pos="284"/>
          <w:tab w:val="left" w:pos="426"/>
          <w:tab w:val="left" w:pos="1002"/>
        </w:tabs>
        <w:spacing w:line="360" w:lineRule="auto"/>
        <w:ind w:firstLine="0"/>
        <w:rPr>
          <w:sz w:val="28"/>
          <w:szCs w:val="28"/>
        </w:rPr>
      </w:pPr>
      <w:r w:rsidRPr="00176685">
        <w:rPr>
          <w:sz w:val="28"/>
          <w:szCs w:val="28"/>
        </w:rPr>
        <w:t xml:space="preserve">+ Âm tính: xuất hiện hai vạch ở vị trí C và T  </w:t>
      </w:r>
    </w:p>
    <w:p w:rsidR="00056A80" w:rsidRPr="00176685" w:rsidRDefault="00056A80" w:rsidP="00056A80">
      <w:pPr>
        <w:pStyle w:val="BodyText"/>
        <w:tabs>
          <w:tab w:val="left" w:pos="284"/>
          <w:tab w:val="left" w:pos="426"/>
          <w:tab w:val="left" w:pos="1002"/>
        </w:tabs>
        <w:spacing w:line="360" w:lineRule="auto"/>
        <w:ind w:firstLine="0"/>
        <w:rPr>
          <w:sz w:val="28"/>
          <w:szCs w:val="28"/>
        </w:rPr>
      </w:pPr>
      <w:r w:rsidRPr="00176685">
        <w:rPr>
          <w:sz w:val="28"/>
          <w:szCs w:val="28"/>
        </w:rPr>
        <w:t>- Kết quả sau khi được đánh giá sẽ được chuyển vào phần mềm quản lý dữ liệu hoặc vào sổ lưu kết quả (tùy thuộc vào điều kiện của phòng xét nghiệm).</w:t>
      </w:r>
    </w:p>
    <w:p w:rsidR="00056A80" w:rsidRPr="00176685" w:rsidRDefault="00056A80" w:rsidP="00056A80">
      <w:pPr>
        <w:pStyle w:val="BodyText"/>
        <w:tabs>
          <w:tab w:val="left" w:pos="284"/>
          <w:tab w:val="left" w:pos="426"/>
          <w:tab w:val="left" w:pos="1002"/>
        </w:tabs>
        <w:spacing w:line="360" w:lineRule="auto"/>
        <w:ind w:firstLine="0"/>
        <w:rPr>
          <w:sz w:val="28"/>
          <w:szCs w:val="28"/>
        </w:rPr>
      </w:pPr>
      <w:r w:rsidRPr="00176685">
        <w:rPr>
          <w:sz w:val="28"/>
          <w:szCs w:val="28"/>
        </w:rPr>
        <w:t xml:space="preserve"> - Trả kết quả cho khoa lâm sàng, cho người bệnh </w:t>
      </w:r>
    </w:p>
    <w:p w:rsidR="00056A80" w:rsidRPr="00176685" w:rsidRDefault="00056A80" w:rsidP="00056A80">
      <w:pPr>
        <w:tabs>
          <w:tab w:val="left" w:pos="284"/>
          <w:tab w:val="left" w:pos="426"/>
        </w:tabs>
        <w:spacing w:line="360" w:lineRule="auto"/>
        <w:jc w:val="both"/>
        <w:rPr>
          <w:rFonts w:cs="Times New Roman"/>
          <w:b/>
          <w:szCs w:val="28"/>
        </w:rPr>
      </w:pPr>
      <w:r>
        <w:rPr>
          <w:rFonts w:cs="Times New Roman"/>
          <w:b/>
          <w:szCs w:val="28"/>
        </w:rPr>
        <w:t>3</w:t>
      </w:r>
      <w:r w:rsidRPr="00176685">
        <w:rPr>
          <w:rFonts w:cs="Times New Roman"/>
          <w:b/>
          <w:szCs w:val="28"/>
        </w:rPr>
        <w:t>. Diễn giải kết quả và báo cáo</w:t>
      </w:r>
    </w:p>
    <w:p w:rsidR="00056A80" w:rsidRPr="00176685" w:rsidRDefault="00056A80" w:rsidP="00056A80">
      <w:pPr>
        <w:tabs>
          <w:tab w:val="left" w:pos="284"/>
          <w:tab w:val="left" w:pos="426"/>
        </w:tabs>
        <w:spacing w:line="360" w:lineRule="auto"/>
        <w:jc w:val="both"/>
        <w:rPr>
          <w:rFonts w:cs="Times New Roman"/>
          <w:szCs w:val="28"/>
        </w:rPr>
      </w:pPr>
      <w:r w:rsidRPr="00176685">
        <w:rPr>
          <w:rFonts w:cs="Times New Roman"/>
          <w:szCs w:val="28"/>
        </w:rPr>
        <w:t>- Trị số bình thường: Âm tính</w:t>
      </w:r>
    </w:p>
    <w:p w:rsidR="00056A80" w:rsidRPr="00176685" w:rsidRDefault="00056A80" w:rsidP="00056A80">
      <w:pPr>
        <w:tabs>
          <w:tab w:val="left" w:pos="284"/>
          <w:tab w:val="left" w:pos="426"/>
        </w:tabs>
        <w:spacing w:line="360" w:lineRule="auto"/>
        <w:jc w:val="both"/>
        <w:rPr>
          <w:rFonts w:cs="Times New Roman"/>
          <w:b/>
          <w:szCs w:val="28"/>
        </w:rPr>
      </w:pPr>
      <w:r w:rsidRPr="00176685">
        <w:rPr>
          <w:rFonts w:cs="Times New Roman"/>
          <w:szCs w:val="28"/>
        </w:rPr>
        <w:t>- Phản ứng Opiate dương tính trong: sử dụng các loại thuốc có chứa Opiate</w:t>
      </w:r>
    </w:p>
    <w:p w:rsidR="00056A80" w:rsidRPr="00176685" w:rsidRDefault="00056A80" w:rsidP="00056A80">
      <w:pPr>
        <w:tabs>
          <w:tab w:val="left" w:pos="284"/>
          <w:tab w:val="left" w:pos="426"/>
        </w:tabs>
        <w:spacing w:line="360" w:lineRule="auto"/>
        <w:jc w:val="both"/>
        <w:rPr>
          <w:rFonts w:cs="Times New Roman"/>
          <w:b/>
          <w:szCs w:val="28"/>
        </w:rPr>
      </w:pPr>
      <w:r w:rsidRPr="00176685">
        <w:rPr>
          <w:rFonts w:cs="Times New Roman"/>
          <w:b/>
          <w:szCs w:val="28"/>
        </w:rPr>
        <w:t>Lưu ý ( cảnh báo )</w:t>
      </w:r>
    </w:p>
    <w:p w:rsidR="00056A80" w:rsidRPr="00176685" w:rsidRDefault="00056A80" w:rsidP="00056A80">
      <w:pPr>
        <w:tabs>
          <w:tab w:val="left" w:pos="284"/>
          <w:tab w:val="left" w:pos="426"/>
        </w:tabs>
        <w:spacing w:line="360" w:lineRule="auto"/>
        <w:jc w:val="both"/>
        <w:rPr>
          <w:rFonts w:cs="Times New Roman"/>
          <w:szCs w:val="28"/>
        </w:rPr>
      </w:pPr>
      <w:r w:rsidRPr="00176685">
        <w:rPr>
          <w:rFonts w:cs="Times New Roman"/>
          <w:b/>
          <w:i/>
          <w:szCs w:val="28"/>
        </w:rPr>
        <w:t>Truớc phân tích</w:t>
      </w:r>
    </w:p>
    <w:p w:rsidR="00056A80" w:rsidRPr="00176685" w:rsidRDefault="00056A80" w:rsidP="00056A80">
      <w:pPr>
        <w:tabs>
          <w:tab w:val="left" w:pos="284"/>
          <w:tab w:val="left" w:pos="426"/>
        </w:tabs>
        <w:spacing w:line="360" w:lineRule="auto"/>
        <w:jc w:val="both"/>
        <w:rPr>
          <w:rFonts w:cs="Times New Roman"/>
          <w:szCs w:val="28"/>
        </w:rPr>
      </w:pPr>
      <w:r w:rsidRPr="00176685">
        <w:rPr>
          <w:rFonts w:cs="Times New Roman"/>
          <w:szCs w:val="28"/>
        </w:rPr>
        <w:t xml:space="preserve">- Nước tiểu của người bệnh phải lấy đúng kỹ thuật, không lẫn máu, mủ. </w:t>
      </w:r>
    </w:p>
    <w:p w:rsidR="00056A80" w:rsidRPr="00176685" w:rsidRDefault="00056A80" w:rsidP="00056A80">
      <w:pPr>
        <w:tabs>
          <w:tab w:val="left" w:pos="284"/>
          <w:tab w:val="left" w:pos="426"/>
        </w:tabs>
        <w:spacing w:line="360" w:lineRule="auto"/>
        <w:jc w:val="both"/>
        <w:rPr>
          <w:rFonts w:cs="Times New Roman"/>
          <w:b/>
          <w:i/>
          <w:szCs w:val="28"/>
        </w:rPr>
      </w:pPr>
      <w:r w:rsidRPr="00176685">
        <w:rPr>
          <w:rFonts w:cs="Times New Roman"/>
          <w:szCs w:val="28"/>
        </w:rPr>
        <w:t>- Trên dụng cụ đựng mẫu bệnh phẩm phải ghi đầy đủ các thông tin của người bệnh (tên, tuổi, địa chỉ, khoa/ phòng, số giường…). Các thông tin này phải khớp với các thông tin trên phiếu chỉ định xét nghiệm. Nếu không đúng: hủy và lấy lại mẫu.</w:t>
      </w:r>
    </w:p>
    <w:p w:rsidR="00056A80" w:rsidRPr="00176685" w:rsidRDefault="00056A80" w:rsidP="00056A80">
      <w:pPr>
        <w:tabs>
          <w:tab w:val="left" w:pos="284"/>
          <w:tab w:val="left" w:pos="426"/>
        </w:tabs>
        <w:spacing w:line="360" w:lineRule="auto"/>
        <w:jc w:val="both"/>
        <w:rPr>
          <w:rFonts w:cs="Times New Roman"/>
          <w:szCs w:val="28"/>
        </w:rPr>
      </w:pPr>
      <w:r w:rsidRPr="00176685">
        <w:rPr>
          <w:rFonts w:cs="Times New Roman"/>
          <w:b/>
          <w:i/>
          <w:szCs w:val="28"/>
        </w:rPr>
        <w:t>Trong phân tích</w:t>
      </w:r>
    </w:p>
    <w:p w:rsidR="00056A80" w:rsidRPr="00176685" w:rsidRDefault="00056A80" w:rsidP="00056A80">
      <w:pPr>
        <w:tabs>
          <w:tab w:val="left" w:pos="284"/>
          <w:tab w:val="left" w:pos="426"/>
        </w:tabs>
        <w:spacing w:line="360" w:lineRule="auto"/>
        <w:jc w:val="both"/>
        <w:rPr>
          <w:rFonts w:cs="Times New Roman"/>
          <w:szCs w:val="28"/>
        </w:rPr>
      </w:pPr>
      <w:r w:rsidRPr="00176685">
        <w:rPr>
          <w:rFonts w:cs="Times New Roman"/>
          <w:szCs w:val="28"/>
        </w:rPr>
        <w:t xml:space="preserve">- Đảm bảo đúng quy trình kỹ thuật. </w:t>
      </w:r>
    </w:p>
    <w:p w:rsidR="00056A80" w:rsidRPr="00176685" w:rsidRDefault="00056A80" w:rsidP="00056A80">
      <w:pPr>
        <w:tabs>
          <w:tab w:val="left" w:pos="284"/>
          <w:tab w:val="left" w:pos="426"/>
        </w:tabs>
        <w:spacing w:line="360" w:lineRule="auto"/>
        <w:jc w:val="both"/>
        <w:rPr>
          <w:rFonts w:cs="Times New Roman"/>
          <w:b/>
          <w:i/>
          <w:szCs w:val="28"/>
        </w:rPr>
      </w:pPr>
      <w:r w:rsidRPr="00176685">
        <w:rPr>
          <w:rFonts w:cs="Times New Roman"/>
          <w:b/>
          <w:i/>
          <w:szCs w:val="28"/>
        </w:rPr>
        <w:t>Sau phân tích</w:t>
      </w:r>
    </w:p>
    <w:p w:rsidR="00056A80" w:rsidRPr="00176685" w:rsidRDefault="00056A80" w:rsidP="00056A80">
      <w:pPr>
        <w:tabs>
          <w:tab w:val="left" w:pos="284"/>
          <w:tab w:val="left" w:pos="426"/>
        </w:tabs>
        <w:spacing w:line="360" w:lineRule="auto"/>
        <w:jc w:val="both"/>
        <w:rPr>
          <w:rFonts w:cs="Times New Roman"/>
          <w:b/>
          <w:szCs w:val="28"/>
        </w:rPr>
      </w:pPr>
      <w:r w:rsidRPr="00176685">
        <w:rPr>
          <w:rFonts w:cs="Times New Roman"/>
          <w:szCs w:val="28"/>
        </w:rPr>
        <w:t>- Phân tích kết quả thu được với chẩn đoán lâm sàng, với kết quả các xét nghiệm khác của chính người bệnh đó; nếu không phù hợp, tiến hành kiểm tra lại: thông tin trên mẫu bệnh phẩm, chất lượng mẫu, phân tích lại mẫu bệnh phẩm đó.</w:t>
      </w:r>
      <w:r w:rsidRPr="00176685">
        <w:rPr>
          <w:rFonts w:cs="Times New Roman"/>
          <w:b/>
          <w:szCs w:val="28"/>
        </w:rPr>
        <w:t xml:space="preserve"> </w:t>
      </w:r>
    </w:p>
    <w:p w:rsidR="00056A80" w:rsidRPr="00176685" w:rsidRDefault="00056A80" w:rsidP="00056A80">
      <w:pPr>
        <w:tabs>
          <w:tab w:val="left" w:pos="284"/>
          <w:tab w:val="left" w:pos="426"/>
        </w:tabs>
        <w:spacing w:line="360" w:lineRule="auto"/>
        <w:jc w:val="both"/>
        <w:rPr>
          <w:rFonts w:cs="Times New Roman"/>
          <w:b/>
          <w:szCs w:val="28"/>
        </w:rPr>
      </w:pPr>
      <w:r>
        <w:rPr>
          <w:rFonts w:cs="Times New Roman"/>
          <w:b/>
          <w:szCs w:val="28"/>
        </w:rPr>
        <w:t>4</w:t>
      </w:r>
      <w:r w:rsidRPr="00176685">
        <w:rPr>
          <w:rFonts w:cs="Times New Roman"/>
          <w:b/>
          <w:szCs w:val="28"/>
        </w:rPr>
        <w:t>. Lưu trữ hồ sơ.</w:t>
      </w:r>
    </w:p>
    <w:p w:rsidR="00056A80" w:rsidRPr="00176685" w:rsidRDefault="00056A80" w:rsidP="00056A80">
      <w:pPr>
        <w:tabs>
          <w:tab w:val="left" w:pos="284"/>
          <w:tab w:val="left" w:pos="426"/>
        </w:tabs>
        <w:spacing w:line="360" w:lineRule="auto"/>
        <w:jc w:val="both"/>
        <w:rPr>
          <w:rFonts w:cs="Times New Roman"/>
          <w:szCs w:val="28"/>
        </w:rPr>
      </w:pPr>
      <w:r w:rsidRPr="00176685">
        <w:rPr>
          <w:rFonts w:cs="Times New Roman"/>
          <w:szCs w:val="28"/>
        </w:rPr>
        <w:t>- Sổ theo dõi sử dụng test nhanh</w:t>
      </w:r>
    </w:p>
    <w:p w:rsidR="00056A80" w:rsidRPr="00176685" w:rsidRDefault="00056A80" w:rsidP="00056A80">
      <w:pPr>
        <w:tabs>
          <w:tab w:val="left" w:pos="284"/>
          <w:tab w:val="left" w:pos="426"/>
        </w:tabs>
        <w:spacing w:line="360" w:lineRule="auto"/>
        <w:jc w:val="both"/>
        <w:rPr>
          <w:rFonts w:cs="Times New Roman"/>
          <w:szCs w:val="28"/>
        </w:rPr>
      </w:pPr>
      <w:r w:rsidRPr="00176685">
        <w:rPr>
          <w:rFonts w:cs="Times New Roman"/>
          <w:szCs w:val="28"/>
        </w:rPr>
        <w:lastRenderedPageBreak/>
        <w:t xml:space="preserve">- Phiếu kết quả xét nghiệm, </w:t>
      </w:r>
    </w:p>
    <w:p w:rsidR="00056A80" w:rsidRPr="00176685" w:rsidRDefault="00056A80" w:rsidP="00056A80">
      <w:pPr>
        <w:tabs>
          <w:tab w:val="left" w:pos="284"/>
          <w:tab w:val="left" w:pos="426"/>
          <w:tab w:val="left" w:pos="7980"/>
        </w:tabs>
        <w:spacing w:line="360" w:lineRule="auto"/>
        <w:jc w:val="center"/>
        <w:rPr>
          <w:rFonts w:cs="Times New Roman"/>
          <w:b/>
          <w:szCs w:val="28"/>
        </w:rPr>
      </w:pPr>
      <w:r w:rsidRPr="00176685">
        <w:rPr>
          <w:rFonts w:cs="Times New Roman"/>
          <w:b/>
          <w:szCs w:val="28"/>
        </w:rPr>
        <w:t xml:space="preserve"> TÀI LIỆU THAM KHẢO</w:t>
      </w:r>
    </w:p>
    <w:p w:rsidR="00056A80" w:rsidRPr="00056A80" w:rsidRDefault="00056A80" w:rsidP="00056A80">
      <w:pPr>
        <w:rPr>
          <w:lang w:eastAsia="vi-VN"/>
        </w:rPr>
      </w:pPr>
      <w:r w:rsidRPr="00176685">
        <w:rPr>
          <w:rFonts w:cs="Times New Roman"/>
          <w:szCs w:val="28"/>
        </w:rPr>
        <w:t xml:space="preserve"> - Quyết định 320/QĐ-BYT: Hướng dẫn quy trình kỹ thuật chuyên ngành Hóa sinh</w:t>
      </w:r>
    </w:p>
    <w:p w:rsidR="001B6063" w:rsidRPr="001B6063" w:rsidRDefault="001B6063" w:rsidP="001B6063">
      <w:pPr>
        <w:spacing w:line="360" w:lineRule="auto"/>
        <w:rPr>
          <w:rFonts w:eastAsia="Times New Roman" w:cs="Times New Roman"/>
          <w:szCs w:val="28"/>
          <w:lang w:eastAsia="vi-VN"/>
        </w:rPr>
      </w:pPr>
      <w:r w:rsidRPr="001B6063">
        <w:rPr>
          <w:rFonts w:eastAsia="Times New Roman" w:cs="Times New Roman"/>
          <w:szCs w:val="28"/>
          <w:lang w:eastAsia="vi-VN"/>
        </w:rPr>
        <w:br w:type="page"/>
      </w:r>
    </w:p>
    <w:p w:rsidR="001B6063" w:rsidRDefault="00056A80" w:rsidP="00056A80">
      <w:pPr>
        <w:pStyle w:val="Heading2"/>
        <w:spacing w:before="0" w:line="360" w:lineRule="auto"/>
        <w:jc w:val="center"/>
        <w:rPr>
          <w:rFonts w:ascii="Times New Roman" w:eastAsia="Times New Roman" w:hAnsi="Times New Roman" w:cs="Times New Roman"/>
          <w:b/>
          <w:color w:val="auto"/>
          <w:sz w:val="32"/>
          <w:szCs w:val="28"/>
          <w:lang w:eastAsia="vi-VN"/>
        </w:rPr>
      </w:pPr>
      <w:bookmarkStart w:id="358" w:name="_Toc113372064"/>
      <w:r>
        <w:rPr>
          <w:rFonts w:ascii="Times New Roman" w:eastAsia="Times New Roman" w:hAnsi="Times New Roman" w:cs="Times New Roman"/>
          <w:b/>
          <w:color w:val="auto"/>
          <w:sz w:val="32"/>
          <w:szCs w:val="28"/>
          <w:lang w:eastAsia="vi-VN"/>
        </w:rPr>
        <w:lastRenderedPageBreak/>
        <w:t>231</w:t>
      </w:r>
      <w:r w:rsidR="001B6063" w:rsidRPr="001B6063">
        <w:rPr>
          <w:rFonts w:ascii="Times New Roman" w:eastAsia="Times New Roman" w:hAnsi="Times New Roman" w:cs="Times New Roman"/>
          <w:b/>
          <w:color w:val="auto"/>
          <w:sz w:val="32"/>
          <w:szCs w:val="28"/>
          <w:lang w:eastAsia="vi-VN"/>
        </w:rPr>
        <w:t>. TEST NHANH PHÁT HIỆN CHẤT GÂY NGHIỆN TRONG NƯỚC TIỂU</w:t>
      </w:r>
      <w:bookmarkEnd w:id="358"/>
    </w:p>
    <w:p w:rsidR="00056A80" w:rsidRPr="00176685" w:rsidRDefault="00056A80" w:rsidP="00056A80">
      <w:pPr>
        <w:spacing w:line="360" w:lineRule="auto"/>
        <w:jc w:val="both"/>
        <w:rPr>
          <w:rFonts w:cs="Times New Roman"/>
          <w:b/>
          <w:szCs w:val="28"/>
        </w:rPr>
      </w:pPr>
      <w:r w:rsidRPr="00176685">
        <w:rPr>
          <w:rFonts w:cs="Times New Roman"/>
          <w:b/>
          <w:szCs w:val="28"/>
        </w:rPr>
        <w:t>1. Mục đích</w:t>
      </w:r>
    </w:p>
    <w:p w:rsidR="00056A80" w:rsidRPr="00176685" w:rsidRDefault="00056A80" w:rsidP="00056A80">
      <w:pPr>
        <w:spacing w:line="360" w:lineRule="auto"/>
        <w:jc w:val="both"/>
        <w:rPr>
          <w:rFonts w:cs="Times New Roman"/>
          <w:szCs w:val="28"/>
        </w:rPr>
      </w:pPr>
      <w:r w:rsidRPr="00176685">
        <w:rPr>
          <w:rFonts w:cs="Times New Roman"/>
          <w:szCs w:val="28"/>
        </w:rPr>
        <w:t>- Quy trình này hướng dẫn cách thực hiện xét nghiệm định tính  Amphetamin</w:t>
      </w:r>
      <w:r>
        <w:rPr>
          <w:rFonts w:cs="Times New Roman"/>
          <w:szCs w:val="28"/>
          <w:lang w:val="en-US"/>
        </w:rPr>
        <w:t xml:space="preserve">, Heroin, </w:t>
      </w:r>
      <w:r w:rsidRPr="00176685">
        <w:rPr>
          <w:rFonts w:cs="Times New Roman"/>
          <w:szCs w:val="28"/>
        </w:rPr>
        <w:t>marijuana</w:t>
      </w:r>
      <w:r>
        <w:rPr>
          <w:rFonts w:cs="Times New Roman"/>
          <w:szCs w:val="28"/>
          <w:lang w:val="en-US"/>
        </w:rPr>
        <w:t>,</w:t>
      </w:r>
      <w:r w:rsidRPr="00176685">
        <w:rPr>
          <w:rFonts w:cs="Times New Roman"/>
          <w:szCs w:val="28"/>
        </w:rPr>
        <w:t xml:space="preserve"> </w:t>
      </w:r>
      <w:r>
        <w:rPr>
          <w:rFonts w:cs="Times New Roman"/>
          <w:szCs w:val="28"/>
        </w:rPr>
        <w:t>Methamphetamin,</w:t>
      </w:r>
      <w:r w:rsidRPr="00176685">
        <w:rPr>
          <w:rFonts w:cs="Times New Roman"/>
          <w:szCs w:val="28"/>
        </w:rPr>
        <w:t xml:space="preserve"> Opiate</w:t>
      </w:r>
      <w:r>
        <w:rPr>
          <w:rFonts w:cs="Times New Roman"/>
          <w:szCs w:val="28"/>
          <w:lang w:val="en-US"/>
        </w:rPr>
        <w:t xml:space="preserve">, </w:t>
      </w:r>
      <w:r w:rsidRPr="00176685">
        <w:rPr>
          <w:rFonts w:cs="Times New Roman"/>
          <w:szCs w:val="28"/>
        </w:rPr>
        <w:t>morphin  trong nước tiểu nhằm đảm bảo kết quả chính xác cho bệnh nhân.</w:t>
      </w:r>
    </w:p>
    <w:p w:rsidR="00056A80" w:rsidRPr="00176685" w:rsidRDefault="00056A80" w:rsidP="00056A80">
      <w:pPr>
        <w:spacing w:line="360" w:lineRule="auto"/>
        <w:jc w:val="both"/>
        <w:rPr>
          <w:rFonts w:cs="Times New Roman"/>
          <w:b/>
          <w:szCs w:val="28"/>
        </w:rPr>
      </w:pPr>
      <w:r w:rsidRPr="00176685">
        <w:rPr>
          <w:rFonts w:cs="Times New Roman"/>
          <w:b/>
          <w:szCs w:val="28"/>
        </w:rPr>
        <w:t>2. Phạm vi áp dụng</w:t>
      </w:r>
    </w:p>
    <w:p w:rsidR="00056A80" w:rsidRPr="00176685" w:rsidRDefault="00056A80" w:rsidP="00056A80">
      <w:pPr>
        <w:spacing w:line="360" w:lineRule="auto"/>
        <w:jc w:val="both"/>
        <w:rPr>
          <w:rFonts w:cs="Times New Roman"/>
          <w:szCs w:val="28"/>
        </w:rPr>
      </w:pPr>
      <w:r w:rsidRPr="00176685">
        <w:rPr>
          <w:rFonts w:cs="Times New Roman"/>
          <w:szCs w:val="28"/>
        </w:rPr>
        <w:t>- Quy trình này được áp dụng tại khoa Huyết học- Hóa sinh (HHHS), bệnh viện Bãi Cháy khi tiến hành thực hiện xét nghiệm định tính  Amphetamin trong nước tiểu cho bệnh nhân.</w:t>
      </w:r>
    </w:p>
    <w:p w:rsidR="00056A80" w:rsidRPr="00176685" w:rsidRDefault="00056A80" w:rsidP="00056A80">
      <w:pPr>
        <w:spacing w:line="360" w:lineRule="auto"/>
        <w:jc w:val="both"/>
        <w:rPr>
          <w:rFonts w:cs="Times New Roman"/>
          <w:b/>
          <w:szCs w:val="28"/>
        </w:rPr>
      </w:pPr>
      <w:r w:rsidRPr="00176685">
        <w:rPr>
          <w:rFonts w:cs="Times New Roman"/>
          <w:b/>
          <w:szCs w:val="28"/>
        </w:rPr>
        <w:t>3. Trách nhiệm</w:t>
      </w:r>
    </w:p>
    <w:p w:rsidR="00056A80" w:rsidRPr="00176685" w:rsidRDefault="00056A80" w:rsidP="00056A80">
      <w:pPr>
        <w:spacing w:line="360" w:lineRule="auto"/>
        <w:jc w:val="both"/>
        <w:rPr>
          <w:rFonts w:cs="Times New Roman"/>
          <w:szCs w:val="28"/>
        </w:rPr>
      </w:pPr>
      <w:r w:rsidRPr="00176685">
        <w:rPr>
          <w:rFonts w:cs="Times New Roman"/>
          <w:szCs w:val="28"/>
        </w:rPr>
        <w:t>- Kỹ thuật viên (KTV) được giao nhiệm vụ thực hiện xét nghiệm định tính  Amphetamin trên máy 8000 có trách nhiệm tuân thủ đúng quy trình.</w:t>
      </w:r>
    </w:p>
    <w:p w:rsidR="00056A80" w:rsidRPr="00176685" w:rsidRDefault="00056A80" w:rsidP="00056A80">
      <w:pPr>
        <w:spacing w:line="360" w:lineRule="auto"/>
        <w:jc w:val="both"/>
        <w:rPr>
          <w:rFonts w:cs="Times New Roman"/>
          <w:szCs w:val="28"/>
        </w:rPr>
      </w:pPr>
      <w:r w:rsidRPr="00176685">
        <w:rPr>
          <w:rFonts w:cs="Times New Roman"/>
          <w:szCs w:val="28"/>
        </w:rPr>
        <w:t>- Phụ trách bộ phận Sinh hóa- Miễn dịch, có trách nhiệm giám sát việc tuân thủ quy trình tại khoa.</w:t>
      </w:r>
    </w:p>
    <w:p w:rsidR="00056A80" w:rsidRPr="00176685" w:rsidRDefault="00056A80" w:rsidP="00056A80">
      <w:pPr>
        <w:spacing w:line="360" w:lineRule="auto"/>
        <w:jc w:val="both"/>
        <w:rPr>
          <w:rFonts w:cs="Times New Roman"/>
          <w:b/>
          <w:szCs w:val="28"/>
        </w:rPr>
      </w:pPr>
      <w:r w:rsidRPr="00176685">
        <w:rPr>
          <w:rFonts w:cs="Times New Roman"/>
          <w:b/>
          <w:szCs w:val="28"/>
        </w:rPr>
        <w:t>4. Các thuật ngữ và chứ viết tắt</w:t>
      </w:r>
    </w:p>
    <w:p w:rsidR="00056A80" w:rsidRPr="00176685" w:rsidRDefault="00056A80" w:rsidP="00056A80">
      <w:pPr>
        <w:spacing w:line="360" w:lineRule="auto"/>
        <w:jc w:val="both"/>
        <w:rPr>
          <w:rFonts w:cs="Times New Roman"/>
          <w:szCs w:val="28"/>
        </w:rPr>
      </w:pPr>
      <w:r w:rsidRPr="00176685">
        <w:rPr>
          <w:rFonts w:cs="Times New Roman"/>
          <w:szCs w:val="28"/>
        </w:rPr>
        <w:t>- BS: Bác sĩ</w:t>
      </w:r>
    </w:p>
    <w:p w:rsidR="00056A80" w:rsidRPr="00176685" w:rsidRDefault="00056A80" w:rsidP="00056A80">
      <w:pPr>
        <w:spacing w:line="360" w:lineRule="auto"/>
        <w:jc w:val="both"/>
        <w:rPr>
          <w:rFonts w:cs="Times New Roman"/>
          <w:szCs w:val="28"/>
        </w:rPr>
      </w:pPr>
      <w:r w:rsidRPr="00176685">
        <w:rPr>
          <w:rFonts w:cs="Times New Roman"/>
          <w:szCs w:val="28"/>
        </w:rPr>
        <w:t>- KTV: Kỹ thuật viên</w:t>
      </w:r>
    </w:p>
    <w:p w:rsidR="00056A80" w:rsidRPr="00176685" w:rsidRDefault="00056A80" w:rsidP="00056A80">
      <w:pPr>
        <w:spacing w:line="360" w:lineRule="auto"/>
        <w:jc w:val="both"/>
        <w:rPr>
          <w:rFonts w:cs="Times New Roman"/>
          <w:szCs w:val="28"/>
        </w:rPr>
      </w:pPr>
      <w:r w:rsidRPr="00176685">
        <w:rPr>
          <w:rFonts w:cs="Times New Roman"/>
          <w:szCs w:val="28"/>
        </w:rPr>
        <w:t>- QC: Quality Control</w:t>
      </w:r>
    </w:p>
    <w:p w:rsidR="00056A80" w:rsidRPr="00176685" w:rsidRDefault="00056A80" w:rsidP="00056A80">
      <w:pPr>
        <w:spacing w:line="360" w:lineRule="auto"/>
        <w:jc w:val="both"/>
        <w:rPr>
          <w:rFonts w:cs="Times New Roman"/>
          <w:szCs w:val="28"/>
        </w:rPr>
      </w:pPr>
      <w:r w:rsidRPr="00176685">
        <w:rPr>
          <w:rFonts w:cs="Times New Roman"/>
          <w:szCs w:val="28"/>
        </w:rPr>
        <w:t>- EDTA: Ethylene Diamine Tetracetic Acid</w:t>
      </w:r>
    </w:p>
    <w:p w:rsidR="00056A80" w:rsidRPr="00176685" w:rsidRDefault="00056A80" w:rsidP="00056A80">
      <w:pPr>
        <w:spacing w:line="360" w:lineRule="auto"/>
        <w:jc w:val="both"/>
        <w:rPr>
          <w:rFonts w:cs="Times New Roman"/>
          <w:szCs w:val="28"/>
        </w:rPr>
      </w:pPr>
      <w:r w:rsidRPr="00176685">
        <w:rPr>
          <w:rFonts w:cs="Times New Roman"/>
          <w:szCs w:val="28"/>
        </w:rPr>
        <w:t>- LIS: Laboratory Information System.</w:t>
      </w:r>
    </w:p>
    <w:p w:rsidR="00056A80" w:rsidRPr="00176685" w:rsidRDefault="00056A80" w:rsidP="00056A80">
      <w:pPr>
        <w:spacing w:line="360" w:lineRule="auto"/>
        <w:jc w:val="both"/>
        <w:rPr>
          <w:rFonts w:cs="Times New Roman"/>
          <w:szCs w:val="28"/>
        </w:rPr>
      </w:pPr>
      <w:r w:rsidRPr="00176685">
        <w:rPr>
          <w:rFonts w:cs="Times New Roman"/>
          <w:szCs w:val="28"/>
        </w:rPr>
        <w:t>- HIS: Hospital Information System.</w:t>
      </w:r>
    </w:p>
    <w:p w:rsidR="00056A80" w:rsidRPr="00176685" w:rsidRDefault="00056A80" w:rsidP="00056A80">
      <w:pPr>
        <w:spacing w:line="360" w:lineRule="auto"/>
        <w:jc w:val="both"/>
        <w:rPr>
          <w:rFonts w:cs="Times New Roman"/>
          <w:szCs w:val="28"/>
        </w:rPr>
      </w:pPr>
      <w:r w:rsidRPr="00176685">
        <w:rPr>
          <w:rFonts w:cs="Times New Roman"/>
          <w:szCs w:val="28"/>
        </w:rPr>
        <w:t>- HHHS: Huyết học- Hóa sinh</w:t>
      </w:r>
    </w:p>
    <w:p w:rsidR="00056A80" w:rsidRPr="00176685" w:rsidRDefault="00056A80" w:rsidP="00056A80">
      <w:pPr>
        <w:spacing w:line="360" w:lineRule="auto"/>
        <w:jc w:val="both"/>
        <w:rPr>
          <w:rFonts w:cs="Times New Roman"/>
          <w:b/>
          <w:szCs w:val="28"/>
        </w:rPr>
      </w:pPr>
      <w:r w:rsidRPr="00176685">
        <w:rPr>
          <w:rFonts w:cs="Times New Roman"/>
          <w:b/>
          <w:szCs w:val="28"/>
        </w:rPr>
        <w:t>5. Nguyên lý</w:t>
      </w:r>
    </w:p>
    <w:p w:rsidR="00056A80" w:rsidRPr="00176685" w:rsidRDefault="00056A80" w:rsidP="00056A80">
      <w:pPr>
        <w:spacing w:line="360" w:lineRule="auto"/>
        <w:jc w:val="both"/>
        <w:rPr>
          <w:rFonts w:cs="Times New Roman"/>
          <w:szCs w:val="28"/>
        </w:rPr>
      </w:pPr>
      <w:r w:rsidRPr="00176685">
        <w:rPr>
          <w:rFonts w:cs="Times New Roman"/>
          <w:szCs w:val="28"/>
        </w:rPr>
        <w:t xml:space="preserve">- Sắc ký miễn dịch cạnh tranh: Amphetamin trong mẫu nước tiểu cạnh tranh với amphetamin ở những vị trí gắn kết kháng thể. Trong quá trình xét nghiệm, mẫu nước tiểu thấm lên trên dọc theo màng thấm kít thử nhờ mao dẫn. mphetamin, nếu có mặt trong nước tiểu với nồng độ thấp hơn 300 ng/ml, sẽ không thể bão hòa các vị trí gắn kết của những phần tử phủ kháng thể trên kit thử. Những phần tử này sẽ bị giữ lại sau đó bởi liên hợp amphetamin bất động và hình thành vạch màu trên vùng kết quả. Vạch màu không được hình thành trên vùng kết quả nếu </w:t>
      </w:r>
      <w:r w:rsidRPr="00176685">
        <w:rPr>
          <w:rFonts w:cs="Times New Roman"/>
          <w:szCs w:val="28"/>
        </w:rPr>
        <w:lastRenderedPageBreak/>
        <w:t>mức độ amphetamin trên 300 ng/ml vì nó bão hòa được tất cả các vị trí gắn kết của kháng thể kháng amphetamin. Nhằm mục đích kiểm tra quy trình thao tác xét nghiệm, một vạch màu luôn luôn xuất hiện tại vùng chứng (gọi là vạch chứng) để chứng tỏ rằng lượng mẫu đã đủ và lớp màng đã thấm tốt.</w:t>
      </w:r>
    </w:p>
    <w:p w:rsidR="00056A80" w:rsidRPr="00176685" w:rsidRDefault="00056A80" w:rsidP="00056A80">
      <w:pPr>
        <w:spacing w:line="360" w:lineRule="auto"/>
        <w:jc w:val="both"/>
        <w:rPr>
          <w:rFonts w:cs="Times New Roman"/>
          <w:b/>
          <w:szCs w:val="28"/>
        </w:rPr>
      </w:pPr>
      <w:r w:rsidRPr="00176685">
        <w:rPr>
          <w:rFonts w:cs="Times New Roman"/>
          <w:b/>
          <w:szCs w:val="28"/>
        </w:rPr>
        <w:t>6. Thiết bị và vật tư</w:t>
      </w:r>
    </w:p>
    <w:p w:rsidR="00056A80" w:rsidRPr="00176685" w:rsidRDefault="00056A80" w:rsidP="00056A80">
      <w:pPr>
        <w:spacing w:line="360" w:lineRule="auto"/>
        <w:jc w:val="both"/>
        <w:rPr>
          <w:rFonts w:cs="Times New Roman"/>
          <w:szCs w:val="28"/>
        </w:rPr>
      </w:pPr>
      <w:r w:rsidRPr="00176685">
        <w:rPr>
          <w:rFonts w:cs="Times New Roman"/>
          <w:szCs w:val="28"/>
        </w:rPr>
        <w:t xml:space="preserve">- Hóa chất: </w:t>
      </w:r>
    </w:p>
    <w:p w:rsidR="00056A80" w:rsidRDefault="00056A80" w:rsidP="00056A80">
      <w:pPr>
        <w:spacing w:line="360" w:lineRule="auto"/>
        <w:jc w:val="both"/>
        <w:rPr>
          <w:rFonts w:cs="Times New Roman"/>
          <w:szCs w:val="28"/>
        </w:rPr>
      </w:pPr>
      <w:r w:rsidRPr="00176685">
        <w:rPr>
          <w:rFonts w:cs="Times New Roman"/>
          <w:szCs w:val="28"/>
        </w:rPr>
        <w:t xml:space="preserve">+ Thanh thử amphetamin </w:t>
      </w:r>
    </w:p>
    <w:p w:rsidR="00056A80" w:rsidRDefault="00056A80" w:rsidP="00056A80">
      <w:pPr>
        <w:spacing w:line="360" w:lineRule="auto"/>
        <w:jc w:val="both"/>
        <w:rPr>
          <w:rFonts w:cs="Times New Roman"/>
          <w:szCs w:val="28"/>
        </w:rPr>
      </w:pPr>
      <w:r>
        <w:rPr>
          <w:rFonts w:cs="Times New Roman"/>
          <w:szCs w:val="28"/>
        </w:rPr>
        <w:t>+</w:t>
      </w:r>
      <w:r w:rsidRPr="000815F8">
        <w:rPr>
          <w:rFonts w:cs="Times New Roman"/>
          <w:szCs w:val="28"/>
        </w:rPr>
        <w:t xml:space="preserve"> Thanh thử Heroin</w:t>
      </w:r>
    </w:p>
    <w:p w:rsidR="00056A80" w:rsidRPr="00176685" w:rsidRDefault="00056A80" w:rsidP="00056A80">
      <w:pPr>
        <w:spacing w:line="360" w:lineRule="auto"/>
        <w:jc w:val="both"/>
        <w:rPr>
          <w:rFonts w:cs="Times New Roman"/>
          <w:szCs w:val="28"/>
        </w:rPr>
      </w:pPr>
      <w:r w:rsidRPr="00176685">
        <w:rPr>
          <w:rFonts w:cs="Times New Roman"/>
          <w:szCs w:val="28"/>
        </w:rPr>
        <w:t xml:space="preserve">+ Thanh thử marijuana </w:t>
      </w:r>
    </w:p>
    <w:p w:rsidR="00056A80" w:rsidRDefault="00056A80" w:rsidP="00056A80">
      <w:pPr>
        <w:spacing w:line="360" w:lineRule="auto"/>
        <w:jc w:val="both"/>
        <w:rPr>
          <w:rFonts w:cs="Times New Roman"/>
          <w:szCs w:val="28"/>
        </w:rPr>
      </w:pPr>
      <w:r w:rsidRPr="000815F8">
        <w:rPr>
          <w:rFonts w:cs="Times New Roman"/>
          <w:szCs w:val="28"/>
        </w:rPr>
        <w:t xml:space="preserve">+ Thanh thử Methamphetamin </w:t>
      </w:r>
    </w:p>
    <w:p w:rsidR="00056A80" w:rsidRDefault="00056A80" w:rsidP="00056A80">
      <w:pPr>
        <w:spacing w:line="360" w:lineRule="auto"/>
        <w:jc w:val="both"/>
        <w:rPr>
          <w:rFonts w:cs="Times New Roman"/>
          <w:szCs w:val="28"/>
        </w:rPr>
      </w:pPr>
      <w:r>
        <w:rPr>
          <w:rFonts w:cs="Times New Roman"/>
          <w:szCs w:val="28"/>
          <w:lang w:val="en-US"/>
        </w:rPr>
        <w:t>+</w:t>
      </w:r>
      <w:r w:rsidRPr="00176685">
        <w:rPr>
          <w:rFonts w:cs="Times New Roman"/>
          <w:szCs w:val="28"/>
        </w:rPr>
        <w:t xml:space="preserve"> Thanh thử Opiate</w:t>
      </w:r>
    </w:p>
    <w:p w:rsidR="00056A80" w:rsidRPr="00176685" w:rsidRDefault="00056A80" w:rsidP="00056A80">
      <w:pPr>
        <w:tabs>
          <w:tab w:val="left" w:pos="0"/>
        </w:tabs>
        <w:spacing w:line="360" w:lineRule="auto"/>
        <w:jc w:val="both"/>
        <w:rPr>
          <w:rFonts w:cs="Times New Roman"/>
          <w:szCs w:val="28"/>
        </w:rPr>
      </w:pPr>
      <w:r w:rsidRPr="00176685">
        <w:rPr>
          <w:rFonts w:cs="Times New Roman"/>
          <w:szCs w:val="28"/>
        </w:rPr>
        <w:t xml:space="preserve">+ Thanh thử morphin </w:t>
      </w:r>
    </w:p>
    <w:p w:rsidR="00056A80" w:rsidRPr="00176685" w:rsidRDefault="00056A80" w:rsidP="00056A80">
      <w:pPr>
        <w:spacing w:line="360" w:lineRule="auto"/>
        <w:jc w:val="both"/>
        <w:rPr>
          <w:rFonts w:cs="Times New Roman"/>
          <w:szCs w:val="28"/>
        </w:rPr>
      </w:pPr>
      <w:r w:rsidRPr="00176685">
        <w:rPr>
          <w:rFonts w:cs="Times New Roman"/>
          <w:szCs w:val="28"/>
        </w:rPr>
        <w:t xml:space="preserve">+ Hóa chất được bảo quản ở 25 – 300C, hạn sử dụng theo ngày ghi trên hộp. </w:t>
      </w:r>
    </w:p>
    <w:p w:rsidR="00056A80" w:rsidRPr="00176685" w:rsidRDefault="00056A80" w:rsidP="00056A80">
      <w:pPr>
        <w:spacing w:line="360" w:lineRule="auto"/>
        <w:jc w:val="both"/>
        <w:rPr>
          <w:rFonts w:cs="Times New Roman"/>
          <w:szCs w:val="28"/>
        </w:rPr>
      </w:pPr>
      <w:r w:rsidRPr="00176685">
        <w:rPr>
          <w:rFonts w:cs="Times New Roman"/>
          <w:szCs w:val="28"/>
        </w:rPr>
        <w:t>- Bệnh phẩm: Nước tiểu</w:t>
      </w:r>
    </w:p>
    <w:p w:rsidR="00056A80" w:rsidRPr="00176685" w:rsidRDefault="00056A80" w:rsidP="00056A80">
      <w:pPr>
        <w:spacing w:line="360" w:lineRule="auto"/>
        <w:jc w:val="both"/>
        <w:rPr>
          <w:rFonts w:cs="Times New Roman"/>
          <w:b/>
          <w:szCs w:val="28"/>
        </w:rPr>
      </w:pPr>
      <w:r w:rsidRPr="00176685">
        <w:rPr>
          <w:rFonts w:cs="Times New Roman"/>
          <w:b/>
          <w:szCs w:val="28"/>
          <w:lang w:val="fr-FR"/>
        </w:rPr>
        <w:t>7. Kiểm tra chất lượng.</w:t>
      </w:r>
    </w:p>
    <w:p w:rsidR="00056A80" w:rsidRPr="00176685" w:rsidRDefault="00056A80" w:rsidP="00056A80">
      <w:pPr>
        <w:tabs>
          <w:tab w:val="left" w:pos="0"/>
        </w:tabs>
        <w:spacing w:line="360" w:lineRule="auto"/>
        <w:jc w:val="both"/>
        <w:rPr>
          <w:rFonts w:cs="Times New Roman"/>
          <w:szCs w:val="28"/>
        </w:rPr>
      </w:pPr>
      <w:r w:rsidRPr="00176685">
        <w:rPr>
          <w:rFonts w:cs="Times New Roman"/>
          <w:szCs w:val="28"/>
        </w:rPr>
        <w:t xml:space="preserve">- Hiện chưa có hóa chất kiểm tra chất lượng. </w:t>
      </w:r>
    </w:p>
    <w:p w:rsidR="00056A80" w:rsidRPr="00176685" w:rsidRDefault="00056A80" w:rsidP="00056A80">
      <w:pPr>
        <w:tabs>
          <w:tab w:val="left" w:pos="0"/>
        </w:tabs>
        <w:spacing w:line="360" w:lineRule="auto"/>
        <w:jc w:val="both"/>
        <w:rPr>
          <w:rFonts w:cs="Times New Roman"/>
          <w:b/>
          <w:szCs w:val="28"/>
        </w:rPr>
      </w:pPr>
      <w:r w:rsidRPr="00176685">
        <w:rPr>
          <w:rFonts w:cs="Times New Roman"/>
          <w:b/>
          <w:szCs w:val="28"/>
        </w:rPr>
        <w:t>8. An toàn.</w:t>
      </w:r>
    </w:p>
    <w:p w:rsidR="00056A80" w:rsidRPr="00176685" w:rsidRDefault="00056A80" w:rsidP="00056A80">
      <w:pPr>
        <w:tabs>
          <w:tab w:val="left" w:pos="0"/>
        </w:tabs>
        <w:spacing w:line="360" w:lineRule="auto"/>
        <w:jc w:val="both"/>
        <w:rPr>
          <w:rFonts w:cs="Times New Roman"/>
          <w:szCs w:val="28"/>
        </w:rPr>
      </w:pPr>
      <w:r w:rsidRPr="00176685">
        <w:rPr>
          <w:rFonts w:cs="Times New Roman"/>
          <w:b/>
          <w:szCs w:val="28"/>
        </w:rPr>
        <w:t xml:space="preserve">- </w:t>
      </w:r>
      <w:r w:rsidRPr="00176685">
        <w:rPr>
          <w:rFonts w:cs="Times New Roman"/>
          <w:szCs w:val="28"/>
        </w:rPr>
        <w:t>Thực hiện đúng các bước trong quy trình</w:t>
      </w:r>
    </w:p>
    <w:p w:rsidR="00056A80" w:rsidRPr="00176685" w:rsidRDefault="00056A80" w:rsidP="00056A80">
      <w:pPr>
        <w:tabs>
          <w:tab w:val="left" w:pos="0"/>
        </w:tabs>
        <w:spacing w:line="360" w:lineRule="auto"/>
        <w:jc w:val="both"/>
        <w:rPr>
          <w:rFonts w:cs="Times New Roman"/>
          <w:szCs w:val="28"/>
        </w:rPr>
      </w:pPr>
      <w:r w:rsidRPr="00176685">
        <w:rPr>
          <w:rFonts w:cs="Times New Roman"/>
          <w:szCs w:val="28"/>
        </w:rPr>
        <w:t>-  Mặc quần áo bảo hộ, đeo găng tay, khẩu trang khi thực hiện.</w:t>
      </w:r>
    </w:p>
    <w:p w:rsidR="00056A80" w:rsidRPr="00176685" w:rsidRDefault="00056A80" w:rsidP="00056A80">
      <w:pPr>
        <w:tabs>
          <w:tab w:val="left" w:pos="0"/>
        </w:tabs>
        <w:spacing w:line="360" w:lineRule="auto"/>
        <w:jc w:val="both"/>
        <w:rPr>
          <w:rFonts w:cs="Times New Roman"/>
          <w:b/>
          <w:szCs w:val="28"/>
        </w:rPr>
      </w:pPr>
      <w:r w:rsidRPr="00176685">
        <w:rPr>
          <w:rFonts w:cs="Times New Roman"/>
          <w:b/>
          <w:szCs w:val="28"/>
        </w:rPr>
        <w:t>9. Nội dung thực hiện</w:t>
      </w:r>
    </w:p>
    <w:p w:rsidR="00056A80" w:rsidRPr="00176685" w:rsidRDefault="00056A80" w:rsidP="00056A80">
      <w:pPr>
        <w:spacing w:line="360" w:lineRule="auto"/>
        <w:jc w:val="both"/>
        <w:rPr>
          <w:rFonts w:cs="Times New Roman"/>
          <w:b/>
          <w:i/>
          <w:szCs w:val="28"/>
        </w:rPr>
      </w:pPr>
      <w:r w:rsidRPr="00176685">
        <w:rPr>
          <w:rFonts w:cs="Times New Roman"/>
          <w:b/>
          <w:i/>
          <w:szCs w:val="28"/>
        </w:rPr>
        <w:t>9.1. Chuẩn bị:</w:t>
      </w:r>
    </w:p>
    <w:p w:rsidR="00056A80" w:rsidRPr="00176685" w:rsidRDefault="00056A80" w:rsidP="00056A80">
      <w:pPr>
        <w:spacing w:line="360" w:lineRule="auto"/>
        <w:jc w:val="both"/>
        <w:rPr>
          <w:rFonts w:cs="Times New Roman"/>
          <w:szCs w:val="28"/>
        </w:rPr>
      </w:pPr>
      <w:r w:rsidRPr="00176685">
        <w:rPr>
          <w:rFonts w:cs="Times New Roman"/>
          <w:szCs w:val="28"/>
        </w:rPr>
        <w:t>- Kiểm tra kết nối giữa phần mềm Laboratory Information System (LIS) và  Hospital Information System (HIS).</w:t>
      </w:r>
    </w:p>
    <w:p w:rsidR="00056A80" w:rsidRPr="00176685" w:rsidRDefault="00056A80" w:rsidP="00056A80">
      <w:pPr>
        <w:tabs>
          <w:tab w:val="left" w:pos="0"/>
          <w:tab w:val="left" w:pos="142"/>
          <w:tab w:val="left" w:pos="284"/>
        </w:tabs>
        <w:spacing w:line="360" w:lineRule="auto"/>
        <w:jc w:val="both"/>
        <w:rPr>
          <w:rFonts w:cs="Times New Roman"/>
          <w:szCs w:val="28"/>
        </w:rPr>
      </w:pPr>
      <w:r w:rsidRPr="00176685">
        <w:rPr>
          <w:rFonts w:cs="Times New Roman"/>
          <w:szCs w:val="28"/>
        </w:rPr>
        <w:t xml:space="preserve">- Chuẩn bị thanh thử Amphetamin. </w:t>
      </w:r>
    </w:p>
    <w:p w:rsidR="00056A80" w:rsidRPr="00176685" w:rsidRDefault="00056A80" w:rsidP="00056A80">
      <w:pPr>
        <w:rPr>
          <w:i/>
        </w:rPr>
      </w:pPr>
      <w:r w:rsidRPr="00176685">
        <w:rPr>
          <w:i/>
        </w:rPr>
        <w:t xml:space="preserve">9.2.Tiến </w:t>
      </w:r>
      <w:r w:rsidRPr="00176685">
        <w:rPr>
          <w:i/>
          <w:spacing w:val="-1"/>
        </w:rPr>
        <w:t xml:space="preserve">hành </w:t>
      </w:r>
      <w:r w:rsidRPr="00176685">
        <w:rPr>
          <w:i/>
          <w:spacing w:val="-3"/>
        </w:rPr>
        <w:t>kỹ</w:t>
      </w:r>
      <w:r w:rsidRPr="00176685">
        <w:rPr>
          <w:i/>
          <w:spacing w:val="1"/>
        </w:rPr>
        <w:t xml:space="preserve"> </w:t>
      </w:r>
      <w:r w:rsidRPr="00176685">
        <w:rPr>
          <w:i/>
        </w:rPr>
        <w:t>thuật:</w:t>
      </w:r>
    </w:p>
    <w:p w:rsidR="00056A80" w:rsidRPr="00176685" w:rsidRDefault="00056A80" w:rsidP="00056A80">
      <w:pPr>
        <w:tabs>
          <w:tab w:val="left" w:pos="0"/>
          <w:tab w:val="left" w:pos="142"/>
          <w:tab w:val="left" w:pos="284"/>
        </w:tabs>
        <w:spacing w:line="360" w:lineRule="auto"/>
        <w:jc w:val="both"/>
        <w:rPr>
          <w:rFonts w:cs="Times New Roman"/>
          <w:szCs w:val="28"/>
        </w:rPr>
      </w:pPr>
      <w:r w:rsidRPr="00176685">
        <w:rPr>
          <w:rFonts w:cs="Times New Roman"/>
          <w:szCs w:val="28"/>
        </w:rPr>
        <w:t xml:space="preserve">- Nhúng ướt thanh thử vào nước tiểu </w:t>
      </w:r>
    </w:p>
    <w:p w:rsidR="00056A80" w:rsidRPr="00176685" w:rsidRDefault="00056A80" w:rsidP="00056A80">
      <w:pPr>
        <w:tabs>
          <w:tab w:val="left" w:pos="0"/>
          <w:tab w:val="left" w:pos="142"/>
          <w:tab w:val="left" w:pos="284"/>
        </w:tabs>
        <w:spacing w:line="360" w:lineRule="auto"/>
        <w:jc w:val="both"/>
        <w:rPr>
          <w:rFonts w:cs="Times New Roman"/>
          <w:szCs w:val="28"/>
        </w:rPr>
      </w:pPr>
      <w:r w:rsidRPr="00176685">
        <w:rPr>
          <w:rFonts w:cs="Times New Roman"/>
          <w:szCs w:val="28"/>
        </w:rPr>
        <w:t xml:space="preserve">- Đọc kết quả sau 5 phút: </w:t>
      </w:r>
    </w:p>
    <w:p w:rsidR="00056A80" w:rsidRPr="00176685" w:rsidRDefault="00056A80" w:rsidP="00056A80">
      <w:pPr>
        <w:tabs>
          <w:tab w:val="left" w:pos="0"/>
          <w:tab w:val="left" w:pos="142"/>
          <w:tab w:val="left" w:pos="284"/>
        </w:tabs>
        <w:spacing w:line="360" w:lineRule="auto"/>
        <w:jc w:val="both"/>
        <w:rPr>
          <w:rFonts w:cs="Times New Roman"/>
          <w:szCs w:val="28"/>
        </w:rPr>
      </w:pPr>
      <w:r w:rsidRPr="00176685">
        <w:rPr>
          <w:rFonts w:cs="Times New Roman"/>
          <w:szCs w:val="28"/>
        </w:rPr>
        <w:t xml:space="preserve">+ Dương tính: xuất hiện một vạch ở vị trí C 482 </w:t>
      </w:r>
    </w:p>
    <w:p w:rsidR="00056A80" w:rsidRPr="00176685" w:rsidRDefault="00056A80" w:rsidP="00056A80">
      <w:pPr>
        <w:tabs>
          <w:tab w:val="left" w:pos="0"/>
          <w:tab w:val="left" w:pos="142"/>
          <w:tab w:val="left" w:pos="284"/>
        </w:tabs>
        <w:spacing w:line="360" w:lineRule="auto"/>
        <w:jc w:val="both"/>
        <w:rPr>
          <w:rFonts w:cs="Times New Roman"/>
          <w:szCs w:val="28"/>
        </w:rPr>
      </w:pPr>
      <w:r w:rsidRPr="00176685">
        <w:rPr>
          <w:rFonts w:cs="Times New Roman"/>
          <w:szCs w:val="28"/>
        </w:rPr>
        <w:t xml:space="preserve">+ Âm tính: xuất hiện hai vạch ở vị trí C và T </w:t>
      </w:r>
    </w:p>
    <w:p w:rsidR="00056A80" w:rsidRPr="00176685" w:rsidRDefault="00056A80" w:rsidP="00056A80">
      <w:pPr>
        <w:tabs>
          <w:tab w:val="left" w:pos="0"/>
          <w:tab w:val="left" w:pos="142"/>
          <w:tab w:val="left" w:pos="284"/>
        </w:tabs>
        <w:spacing w:line="360" w:lineRule="auto"/>
        <w:jc w:val="both"/>
        <w:rPr>
          <w:rFonts w:cs="Times New Roman"/>
          <w:szCs w:val="28"/>
        </w:rPr>
      </w:pPr>
      <w:r w:rsidRPr="00176685">
        <w:rPr>
          <w:rFonts w:cs="Times New Roman"/>
          <w:szCs w:val="28"/>
        </w:rPr>
        <w:t xml:space="preserve">- Kết quả sau khi được đánh giá sẽ được chuyển vào phần mềm quản lý dữ liệu hoặc vào sổ lưu kết quả (tùy thuộc vào điều kiện của phòng xét nghiệm). </w:t>
      </w:r>
    </w:p>
    <w:p w:rsidR="00056A80" w:rsidRPr="00176685" w:rsidRDefault="00056A80" w:rsidP="00056A80">
      <w:pPr>
        <w:tabs>
          <w:tab w:val="left" w:pos="0"/>
          <w:tab w:val="left" w:pos="142"/>
          <w:tab w:val="left" w:pos="284"/>
        </w:tabs>
        <w:spacing w:line="360" w:lineRule="auto"/>
        <w:jc w:val="both"/>
        <w:rPr>
          <w:rFonts w:cs="Times New Roman"/>
          <w:szCs w:val="28"/>
        </w:rPr>
      </w:pPr>
      <w:r w:rsidRPr="00176685">
        <w:rPr>
          <w:rFonts w:cs="Times New Roman"/>
          <w:szCs w:val="28"/>
        </w:rPr>
        <w:t xml:space="preserve">- Trả kết quả cho khoa lâm sàng, cho người bệnh </w:t>
      </w:r>
    </w:p>
    <w:p w:rsidR="00056A80" w:rsidRPr="00176685" w:rsidRDefault="00056A80" w:rsidP="00056A80">
      <w:pPr>
        <w:tabs>
          <w:tab w:val="left" w:pos="0"/>
          <w:tab w:val="left" w:pos="142"/>
          <w:tab w:val="left" w:pos="284"/>
        </w:tabs>
        <w:spacing w:line="360" w:lineRule="auto"/>
        <w:jc w:val="both"/>
        <w:rPr>
          <w:rFonts w:cs="Times New Roman"/>
          <w:b/>
          <w:szCs w:val="28"/>
        </w:rPr>
      </w:pPr>
      <w:r w:rsidRPr="00176685">
        <w:rPr>
          <w:rFonts w:cs="Times New Roman"/>
          <w:b/>
          <w:szCs w:val="28"/>
        </w:rPr>
        <w:lastRenderedPageBreak/>
        <w:t>10. Diễn giải và báo cáo kết quả.</w:t>
      </w:r>
    </w:p>
    <w:p w:rsidR="00056A80" w:rsidRPr="00176685" w:rsidRDefault="00056A80" w:rsidP="00056A80">
      <w:pPr>
        <w:tabs>
          <w:tab w:val="left" w:pos="142"/>
          <w:tab w:val="left" w:pos="284"/>
        </w:tabs>
        <w:spacing w:line="360" w:lineRule="auto"/>
        <w:jc w:val="both"/>
        <w:rPr>
          <w:rFonts w:cs="Times New Roman"/>
          <w:szCs w:val="28"/>
        </w:rPr>
      </w:pPr>
      <w:r w:rsidRPr="00176685">
        <w:rPr>
          <w:rFonts w:cs="Times New Roman"/>
          <w:szCs w:val="28"/>
        </w:rPr>
        <w:t xml:space="preserve">- Giá trị bình thường: Âm tính </w:t>
      </w:r>
    </w:p>
    <w:p w:rsidR="00056A80" w:rsidRPr="00056A80" w:rsidRDefault="00056A80" w:rsidP="00056A80">
      <w:pPr>
        <w:tabs>
          <w:tab w:val="left" w:pos="142"/>
          <w:tab w:val="left" w:pos="284"/>
        </w:tabs>
        <w:spacing w:line="360" w:lineRule="auto"/>
        <w:jc w:val="both"/>
        <w:rPr>
          <w:rFonts w:cs="Times New Roman"/>
          <w:szCs w:val="28"/>
          <w:lang w:val="en-US"/>
        </w:rPr>
      </w:pPr>
      <w:r w:rsidRPr="00176685">
        <w:rPr>
          <w:rFonts w:cs="Times New Roman"/>
          <w:szCs w:val="28"/>
        </w:rPr>
        <w:t xml:space="preserve">- Dương tính: sử dụng các loại thuốc có chứa </w:t>
      </w:r>
      <w:r>
        <w:rPr>
          <w:rFonts w:cs="Times New Roman"/>
          <w:szCs w:val="28"/>
          <w:lang w:val="en-US"/>
        </w:rPr>
        <w:t>thành phần gây nghiện tương ứng</w:t>
      </w:r>
    </w:p>
    <w:p w:rsidR="00056A80" w:rsidRPr="00176685" w:rsidRDefault="00056A80" w:rsidP="00056A80">
      <w:pPr>
        <w:tabs>
          <w:tab w:val="left" w:pos="142"/>
          <w:tab w:val="left" w:pos="284"/>
        </w:tabs>
        <w:spacing w:line="360" w:lineRule="auto"/>
        <w:jc w:val="both"/>
        <w:rPr>
          <w:rFonts w:cs="Times New Roman"/>
          <w:b/>
          <w:szCs w:val="28"/>
        </w:rPr>
      </w:pPr>
      <w:r w:rsidRPr="00176685">
        <w:rPr>
          <w:rFonts w:cs="Times New Roman"/>
          <w:b/>
          <w:szCs w:val="28"/>
        </w:rPr>
        <w:t>11. Lưu ý ( cảnh báo )</w:t>
      </w:r>
    </w:p>
    <w:p w:rsidR="00056A80" w:rsidRPr="00176685" w:rsidRDefault="00056A80" w:rsidP="00056A80">
      <w:pPr>
        <w:tabs>
          <w:tab w:val="left" w:pos="142"/>
          <w:tab w:val="left" w:pos="284"/>
        </w:tabs>
        <w:spacing w:line="360" w:lineRule="auto"/>
        <w:jc w:val="both"/>
        <w:rPr>
          <w:rFonts w:cs="Times New Roman"/>
          <w:szCs w:val="28"/>
        </w:rPr>
      </w:pPr>
      <w:r w:rsidRPr="00176685">
        <w:rPr>
          <w:rFonts w:cs="Times New Roman"/>
          <w:szCs w:val="28"/>
        </w:rPr>
        <w:t>- Trước phân tích</w:t>
      </w:r>
    </w:p>
    <w:p w:rsidR="00056A80" w:rsidRPr="00176685" w:rsidRDefault="00056A80" w:rsidP="00056A80">
      <w:pPr>
        <w:tabs>
          <w:tab w:val="left" w:pos="142"/>
          <w:tab w:val="left" w:pos="284"/>
        </w:tabs>
        <w:spacing w:line="360" w:lineRule="auto"/>
        <w:jc w:val="both"/>
        <w:rPr>
          <w:rFonts w:cs="Times New Roman"/>
          <w:szCs w:val="28"/>
        </w:rPr>
      </w:pPr>
      <w:r w:rsidRPr="00176685">
        <w:rPr>
          <w:rFonts w:cs="Times New Roman"/>
          <w:szCs w:val="28"/>
        </w:rPr>
        <w:t xml:space="preserve">+ Nước tiểu của người bệnh phải lấy đúng kỹ thuật, không lẫn máu, mủ. Trên dụng cụ đựng mẫu bệnh phẩm phải ghi đầy đủ các thông tin của người bệnh (tên, tuổi, địa chỉ, khoa/ phòng, số giường…). Các thông tin này phải khớp với các thông tin trên phiếu chỉ định xét nghiệm. Nếu không đúng: hủy và lấy lại mẫu. </w:t>
      </w:r>
    </w:p>
    <w:p w:rsidR="00056A80" w:rsidRPr="00176685" w:rsidRDefault="00056A80" w:rsidP="00056A80">
      <w:pPr>
        <w:tabs>
          <w:tab w:val="left" w:pos="142"/>
          <w:tab w:val="left" w:pos="284"/>
        </w:tabs>
        <w:spacing w:line="360" w:lineRule="auto"/>
        <w:jc w:val="both"/>
        <w:rPr>
          <w:rFonts w:cs="Times New Roman"/>
          <w:szCs w:val="28"/>
        </w:rPr>
      </w:pPr>
      <w:r w:rsidRPr="00176685">
        <w:rPr>
          <w:rFonts w:cs="Times New Roman"/>
          <w:szCs w:val="28"/>
        </w:rPr>
        <w:t>- Trong phân tích</w:t>
      </w:r>
    </w:p>
    <w:p w:rsidR="00056A80" w:rsidRPr="00176685" w:rsidRDefault="00056A80" w:rsidP="00056A80">
      <w:pPr>
        <w:tabs>
          <w:tab w:val="left" w:pos="142"/>
          <w:tab w:val="left" w:pos="284"/>
        </w:tabs>
        <w:spacing w:line="360" w:lineRule="auto"/>
        <w:jc w:val="both"/>
        <w:rPr>
          <w:rFonts w:cs="Times New Roman"/>
          <w:szCs w:val="28"/>
        </w:rPr>
      </w:pPr>
      <w:r w:rsidRPr="00176685">
        <w:rPr>
          <w:rFonts w:cs="Times New Roman"/>
          <w:szCs w:val="28"/>
        </w:rPr>
        <w:t xml:space="preserve">+ Mẫu bệnh phẩm của người bệnh chỉ được thực hiện khi kết quả kiểm tra chất lượng đạt yêu cẩu của quy trình kiểm tra chất lượng. </w:t>
      </w:r>
    </w:p>
    <w:p w:rsidR="00056A80" w:rsidRPr="00176685" w:rsidRDefault="00056A80" w:rsidP="00056A80">
      <w:pPr>
        <w:tabs>
          <w:tab w:val="left" w:pos="142"/>
          <w:tab w:val="left" w:pos="284"/>
        </w:tabs>
        <w:spacing w:line="360" w:lineRule="auto"/>
        <w:jc w:val="both"/>
        <w:rPr>
          <w:rFonts w:cs="Times New Roman"/>
          <w:szCs w:val="28"/>
        </w:rPr>
      </w:pPr>
      <w:r w:rsidRPr="00176685">
        <w:rPr>
          <w:rFonts w:cs="Times New Roman"/>
          <w:szCs w:val="28"/>
        </w:rPr>
        <w:t xml:space="preserve">- Sau phân tích </w:t>
      </w:r>
    </w:p>
    <w:p w:rsidR="00056A80" w:rsidRPr="00176685" w:rsidRDefault="00056A80" w:rsidP="00056A80">
      <w:pPr>
        <w:tabs>
          <w:tab w:val="left" w:pos="142"/>
          <w:tab w:val="left" w:pos="284"/>
        </w:tabs>
        <w:spacing w:line="360" w:lineRule="auto"/>
        <w:jc w:val="both"/>
        <w:rPr>
          <w:rFonts w:cs="Times New Roman"/>
          <w:szCs w:val="28"/>
        </w:rPr>
      </w:pPr>
      <w:r w:rsidRPr="00176685">
        <w:rPr>
          <w:rFonts w:cs="Times New Roman"/>
          <w:szCs w:val="28"/>
        </w:rPr>
        <w:t>+ Phân tích kết quả thu được với chẩn đoán lâm sàng, với kết quả các xét nghiệm khác của chính người bệnh đó; nếu không phù hợp, tiến hành kiểm tra lại: thông tin trên mẫu bệnh phẩm, chất lượng mẫu, phân tích lại mẫu bệnh phẩm đó.</w:t>
      </w:r>
    </w:p>
    <w:p w:rsidR="00056A80" w:rsidRPr="00176685" w:rsidRDefault="00056A80" w:rsidP="00056A80">
      <w:pPr>
        <w:tabs>
          <w:tab w:val="left" w:pos="142"/>
          <w:tab w:val="left" w:pos="284"/>
        </w:tabs>
        <w:spacing w:line="360" w:lineRule="auto"/>
        <w:jc w:val="both"/>
        <w:rPr>
          <w:rFonts w:cs="Times New Roman"/>
          <w:b/>
          <w:szCs w:val="28"/>
        </w:rPr>
      </w:pPr>
      <w:r w:rsidRPr="00176685">
        <w:rPr>
          <w:rFonts w:cs="Times New Roman"/>
          <w:b/>
          <w:szCs w:val="28"/>
        </w:rPr>
        <w:t>12. Lưu trữ hồ sơ.</w:t>
      </w:r>
    </w:p>
    <w:p w:rsidR="00056A80" w:rsidRPr="00176685" w:rsidRDefault="00056A80" w:rsidP="00056A80">
      <w:pPr>
        <w:tabs>
          <w:tab w:val="left" w:pos="142"/>
          <w:tab w:val="left" w:pos="284"/>
        </w:tabs>
        <w:spacing w:line="360" w:lineRule="auto"/>
        <w:jc w:val="both"/>
        <w:rPr>
          <w:rFonts w:cs="Times New Roman"/>
          <w:szCs w:val="28"/>
        </w:rPr>
      </w:pPr>
      <w:r w:rsidRPr="00176685">
        <w:rPr>
          <w:rFonts w:cs="Times New Roman"/>
          <w:b/>
          <w:szCs w:val="28"/>
        </w:rPr>
        <w:t xml:space="preserve">-  </w:t>
      </w:r>
      <w:r w:rsidRPr="00176685">
        <w:rPr>
          <w:rFonts w:cs="Times New Roman"/>
          <w:szCs w:val="28"/>
        </w:rPr>
        <w:t>Phiếu xét nghiệm, mã số HHHS-BM 5.8.10/01</w:t>
      </w:r>
    </w:p>
    <w:p w:rsidR="00056A80" w:rsidRPr="00176685" w:rsidRDefault="00056A80" w:rsidP="00056A80">
      <w:pPr>
        <w:tabs>
          <w:tab w:val="left" w:pos="142"/>
          <w:tab w:val="left" w:pos="284"/>
        </w:tabs>
        <w:spacing w:line="360" w:lineRule="auto"/>
        <w:jc w:val="both"/>
        <w:rPr>
          <w:rFonts w:cs="Times New Roman"/>
          <w:szCs w:val="28"/>
        </w:rPr>
      </w:pPr>
      <w:r w:rsidRPr="00176685">
        <w:rPr>
          <w:rFonts w:cs="Times New Roman"/>
          <w:szCs w:val="28"/>
        </w:rPr>
        <w:t xml:space="preserve">-  Phần mềm lưu trữ bệnh viện </w:t>
      </w:r>
    </w:p>
    <w:p w:rsidR="00056A80" w:rsidRPr="00176685" w:rsidRDefault="00056A80" w:rsidP="00056A80">
      <w:pPr>
        <w:tabs>
          <w:tab w:val="left" w:pos="142"/>
          <w:tab w:val="left" w:pos="284"/>
        </w:tabs>
        <w:spacing w:line="360" w:lineRule="auto"/>
        <w:jc w:val="both"/>
        <w:rPr>
          <w:rFonts w:cs="Times New Roman"/>
          <w:b/>
          <w:szCs w:val="28"/>
        </w:rPr>
      </w:pPr>
      <w:r w:rsidRPr="00176685">
        <w:rPr>
          <w:rFonts w:cs="Times New Roman"/>
          <w:b/>
          <w:szCs w:val="28"/>
        </w:rPr>
        <w:t>13. Tài liệu liên quan</w:t>
      </w:r>
    </w:p>
    <w:p w:rsidR="00056A80" w:rsidRPr="00176685" w:rsidRDefault="00056A80" w:rsidP="00056A80">
      <w:pPr>
        <w:spacing w:line="360" w:lineRule="auto"/>
        <w:jc w:val="both"/>
        <w:rPr>
          <w:rFonts w:cs="Times New Roman"/>
          <w:szCs w:val="28"/>
        </w:rPr>
      </w:pPr>
      <w:r w:rsidRPr="00176685">
        <w:rPr>
          <w:rFonts w:cs="Times New Roman"/>
          <w:szCs w:val="28"/>
        </w:rPr>
        <w:t>- Biểu mẫu " Phiếu trả lời kết quả xét nghiệm", mã số HHHS-BM 5.8.10/01</w:t>
      </w:r>
    </w:p>
    <w:p w:rsidR="00056A80" w:rsidRPr="00056A80" w:rsidRDefault="00056A80" w:rsidP="00056A80">
      <w:pPr>
        <w:rPr>
          <w:lang w:eastAsia="vi-VN"/>
        </w:rPr>
      </w:pPr>
    </w:p>
    <w:p w:rsidR="001B6063" w:rsidRPr="001B6063" w:rsidRDefault="001B6063" w:rsidP="001B6063">
      <w:pPr>
        <w:spacing w:line="360" w:lineRule="auto"/>
        <w:rPr>
          <w:rFonts w:eastAsia="Times New Roman" w:cs="Times New Roman"/>
          <w:szCs w:val="28"/>
          <w:lang w:eastAsia="vi-VN"/>
        </w:rPr>
      </w:pPr>
      <w:r w:rsidRPr="001B6063">
        <w:rPr>
          <w:rFonts w:eastAsia="Times New Roman" w:cs="Times New Roman"/>
          <w:szCs w:val="28"/>
          <w:lang w:eastAsia="vi-VN"/>
        </w:rPr>
        <w:br w:type="page"/>
      </w:r>
    </w:p>
    <w:p w:rsidR="001B6063" w:rsidRPr="001B6063" w:rsidRDefault="00056A80" w:rsidP="00056A80">
      <w:pPr>
        <w:pStyle w:val="Heading2"/>
        <w:spacing w:before="0" w:line="360" w:lineRule="auto"/>
        <w:jc w:val="center"/>
        <w:rPr>
          <w:rFonts w:ascii="Times New Roman" w:eastAsia="Times New Roman" w:hAnsi="Times New Roman" w:cs="Times New Roman"/>
          <w:b/>
          <w:color w:val="auto"/>
          <w:sz w:val="32"/>
          <w:szCs w:val="28"/>
          <w:lang w:eastAsia="vi-VN"/>
        </w:rPr>
      </w:pPr>
      <w:bookmarkStart w:id="359" w:name="_Toc113372065"/>
      <w:r>
        <w:rPr>
          <w:rFonts w:ascii="Times New Roman" w:eastAsia="Times New Roman" w:hAnsi="Times New Roman" w:cs="Times New Roman"/>
          <w:b/>
          <w:color w:val="auto"/>
          <w:sz w:val="32"/>
          <w:szCs w:val="28"/>
          <w:lang w:eastAsia="vi-VN"/>
        </w:rPr>
        <w:lastRenderedPageBreak/>
        <w:t>232</w:t>
      </w:r>
      <w:r w:rsidR="001B6063" w:rsidRPr="001B6063">
        <w:rPr>
          <w:rFonts w:ascii="Times New Roman" w:eastAsia="Times New Roman" w:hAnsi="Times New Roman" w:cs="Times New Roman"/>
          <w:b/>
          <w:color w:val="auto"/>
          <w:sz w:val="32"/>
          <w:szCs w:val="28"/>
          <w:lang w:eastAsia="vi-VN"/>
        </w:rPr>
        <w:t>. NGHIỆM PHÁP NALOXONE CHẨN ĐOÁN HỘI CHỨNG CAI CÁC CHẤT DẠNG THUỐC PHIỆN</w:t>
      </w:r>
      <w:bookmarkEnd w:id="359"/>
    </w:p>
    <w:p w:rsidR="001B6063" w:rsidRPr="001B6063" w:rsidRDefault="001B6063" w:rsidP="001B6063">
      <w:pPr>
        <w:spacing w:line="360" w:lineRule="auto"/>
        <w:rPr>
          <w:rFonts w:eastAsia="Times New Roman" w:cs="Times New Roman"/>
          <w:szCs w:val="28"/>
          <w:lang w:eastAsia="vi-VN"/>
        </w:rPr>
      </w:pPr>
    </w:p>
    <w:p w:rsidR="001B6063" w:rsidRPr="001B6063" w:rsidRDefault="001B6063" w:rsidP="00056A80">
      <w:pPr>
        <w:tabs>
          <w:tab w:val="left" w:pos="142"/>
        </w:tabs>
        <w:spacing w:line="360" w:lineRule="auto"/>
        <w:jc w:val="both"/>
        <w:rPr>
          <w:rFonts w:eastAsia="Times New Roman" w:cs="Times New Roman"/>
          <w:b/>
          <w:szCs w:val="28"/>
          <w:lang w:eastAsia="vi-VN"/>
        </w:rPr>
      </w:pPr>
      <w:r w:rsidRPr="001B6063">
        <w:rPr>
          <w:rFonts w:eastAsia="Times New Roman" w:cs="Times New Roman"/>
          <w:b/>
          <w:szCs w:val="28"/>
          <w:lang w:eastAsia="vi-VN"/>
        </w:rPr>
        <w:t>I. ĐẠI CƯƠNG</w:t>
      </w:r>
    </w:p>
    <w:p w:rsidR="001B6063" w:rsidRPr="001B6063" w:rsidRDefault="001B6063" w:rsidP="00056A80">
      <w:pPr>
        <w:tabs>
          <w:tab w:val="left" w:pos="142"/>
        </w:tabs>
        <w:spacing w:line="360" w:lineRule="auto"/>
        <w:jc w:val="both"/>
        <w:rPr>
          <w:rFonts w:eastAsia="Times New Roman" w:cs="Times New Roman"/>
          <w:szCs w:val="28"/>
          <w:lang w:eastAsia="vi-VN"/>
        </w:rPr>
      </w:pPr>
      <w:r w:rsidRPr="001B6063">
        <w:rPr>
          <w:rFonts w:eastAsia="Times New Roman" w:cs="Times New Roman"/>
          <w:b/>
          <w:szCs w:val="28"/>
          <w:lang w:eastAsia="vi-VN"/>
        </w:rPr>
        <w:tab/>
      </w:r>
      <w:r w:rsidRPr="001B6063">
        <w:rPr>
          <w:rFonts w:eastAsia="Times New Roman" w:cs="Times New Roman"/>
          <w:szCs w:val="28"/>
          <w:lang w:eastAsia="vi-VN"/>
        </w:rPr>
        <w:t>Opiate là các chất có nguồn gốc từ nhựa cây thuốc phiện. Opioid là các chất mà tất cả các tác dụng trực tiếp đều bị naloxon đối kháng. Các opioid được phân loại thành tự nhiên, tổng hợp và bán tổng hợp.</w:t>
      </w:r>
    </w:p>
    <w:p w:rsidR="001B6063" w:rsidRPr="001B6063" w:rsidRDefault="001B6063" w:rsidP="00056A80">
      <w:pPr>
        <w:tabs>
          <w:tab w:val="left" w:pos="142"/>
        </w:tabs>
        <w:spacing w:line="360" w:lineRule="auto"/>
        <w:jc w:val="both"/>
        <w:rPr>
          <w:rFonts w:eastAsia="Times New Roman" w:cs="Times New Roman"/>
          <w:szCs w:val="28"/>
          <w:lang w:eastAsia="vi-VN"/>
        </w:rPr>
      </w:pPr>
      <w:r w:rsidRPr="001B6063">
        <w:rPr>
          <w:rFonts w:eastAsia="Times New Roman" w:cs="Times New Roman"/>
          <w:szCs w:val="28"/>
          <w:lang w:eastAsia="vi-VN"/>
        </w:rPr>
        <w:tab/>
        <w:t>Nghiệm pháp naloxone dùng để xác định một người có xử dụng các chất ma túy nhóm opiate  hay không.</w:t>
      </w:r>
    </w:p>
    <w:p w:rsidR="001B6063" w:rsidRPr="001B6063" w:rsidRDefault="001B6063" w:rsidP="00056A80">
      <w:pPr>
        <w:tabs>
          <w:tab w:val="left" w:pos="142"/>
        </w:tabs>
        <w:spacing w:line="360" w:lineRule="auto"/>
        <w:jc w:val="both"/>
        <w:rPr>
          <w:rFonts w:eastAsia="Times New Roman" w:cs="Times New Roman"/>
          <w:szCs w:val="28"/>
          <w:lang w:eastAsia="vi-VN"/>
        </w:rPr>
      </w:pPr>
      <w:r w:rsidRPr="001B6063">
        <w:rPr>
          <w:rFonts w:eastAsia="Times New Roman" w:cs="Times New Roman"/>
          <w:szCs w:val="28"/>
          <w:lang w:eastAsia="vi-VN"/>
        </w:rPr>
        <w:tab/>
        <w:t>Nghiệm pháp này chỉ được thực hiện tại các bệnh viện tuyến huyện trở lên.</w:t>
      </w:r>
    </w:p>
    <w:p w:rsidR="001B6063" w:rsidRPr="001B6063" w:rsidRDefault="001B6063" w:rsidP="00056A80">
      <w:pPr>
        <w:tabs>
          <w:tab w:val="left" w:pos="142"/>
        </w:tabs>
        <w:spacing w:line="360" w:lineRule="auto"/>
        <w:jc w:val="both"/>
        <w:rPr>
          <w:rFonts w:eastAsia="Times New Roman" w:cs="Times New Roman"/>
          <w:b/>
          <w:szCs w:val="28"/>
          <w:lang w:eastAsia="vi-VN"/>
        </w:rPr>
      </w:pPr>
      <w:r w:rsidRPr="001B6063">
        <w:rPr>
          <w:rFonts w:eastAsia="Times New Roman" w:cs="Times New Roman"/>
          <w:b/>
          <w:szCs w:val="28"/>
          <w:lang w:eastAsia="vi-VN"/>
        </w:rPr>
        <w:t>II. CHỈ ĐỊNH</w:t>
      </w:r>
    </w:p>
    <w:p w:rsidR="001B6063" w:rsidRPr="001B6063" w:rsidRDefault="001B6063" w:rsidP="00056A80">
      <w:pPr>
        <w:tabs>
          <w:tab w:val="left" w:pos="142"/>
        </w:tabs>
        <w:spacing w:line="360" w:lineRule="auto"/>
        <w:jc w:val="both"/>
        <w:rPr>
          <w:rFonts w:eastAsia="Times New Roman" w:cs="Times New Roman"/>
          <w:szCs w:val="28"/>
          <w:lang w:eastAsia="vi-VN"/>
        </w:rPr>
      </w:pPr>
      <w:r w:rsidRPr="001B6063">
        <w:rPr>
          <w:rFonts w:eastAsia="Times New Roman" w:cs="Times New Roman"/>
          <w:szCs w:val="28"/>
          <w:lang w:eastAsia="vi-VN"/>
        </w:rPr>
        <w:tab/>
        <w:t>Xác định một người có xử dụng các chất ma túy nhóm opiate  hay không.</w:t>
      </w:r>
    </w:p>
    <w:p w:rsidR="001B6063" w:rsidRPr="001B6063" w:rsidRDefault="001B6063" w:rsidP="00056A80">
      <w:pPr>
        <w:tabs>
          <w:tab w:val="left" w:pos="142"/>
        </w:tabs>
        <w:spacing w:line="360" w:lineRule="auto"/>
        <w:jc w:val="both"/>
        <w:rPr>
          <w:rFonts w:eastAsia="Times New Roman" w:cs="Times New Roman"/>
          <w:b/>
          <w:szCs w:val="28"/>
          <w:lang w:eastAsia="vi-VN"/>
        </w:rPr>
      </w:pPr>
      <w:r w:rsidRPr="001B6063">
        <w:rPr>
          <w:rFonts w:eastAsia="Times New Roman" w:cs="Times New Roman"/>
          <w:b/>
          <w:szCs w:val="28"/>
          <w:lang w:eastAsia="vi-VN"/>
        </w:rPr>
        <w:t>III. CHỐNG CHỈ ĐỊNH</w:t>
      </w:r>
    </w:p>
    <w:p w:rsidR="001B6063" w:rsidRPr="001B6063" w:rsidRDefault="001B6063" w:rsidP="00056A80">
      <w:pPr>
        <w:tabs>
          <w:tab w:val="left" w:pos="142"/>
        </w:tabs>
        <w:spacing w:line="360" w:lineRule="auto"/>
        <w:jc w:val="both"/>
        <w:rPr>
          <w:rFonts w:eastAsia="Times New Roman" w:cs="Times New Roman"/>
          <w:szCs w:val="28"/>
          <w:lang w:eastAsia="vi-VN"/>
        </w:rPr>
      </w:pPr>
      <w:r w:rsidRPr="001B6063">
        <w:rPr>
          <w:rFonts w:eastAsia="Times New Roman" w:cs="Times New Roman"/>
          <w:szCs w:val="28"/>
          <w:lang w:eastAsia="vi-VN"/>
        </w:rPr>
        <w:tab/>
        <w:t>Không.</w:t>
      </w:r>
    </w:p>
    <w:p w:rsidR="001B6063" w:rsidRPr="001B6063" w:rsidRDefault="001B6063" w:rsidP="00056A80">
      <w:pPr>
        <w:tabs>
          <w:tab w:val="left" w:pos="142"/>
        </w:tabs>
        <w:spacing w:line="360" w:lineRule="auto"/>
        <w:jc w:val="both"/>
        <w:rPr>
          <w:rFonts w:eastAsia="Times New Roman" w:cs="Times New Roman"/>
          <w:b/>
          <w:szCs w:val="28"/>
          <w:lang w:val="en-US" w:eastAsia="vi-VN"/>
        </w:rPr>
      </w:pPr>
      <w:r w:rsidRPr="001B6063">
        <w:rPr>
          <w:rFonts w:eastAsia="Times New Roman" w:cs="Times New Roman"/>
          <w:b/>
          <w:szCs w:val="28"/>
          <w:lang w:val="en-US" w:eastAsia="vi-VN"/>
        </w:rPr>
        <w:t>IV. CHUẨN BỊ</w:t>
      </w:r>
    </w:p>
    <w:p w:rsidR="001B6063" w:rsidRPr="001B6063" w:rsidRDefault="001B6063" w:rsidP="00455EEC">
      <w:pPr>
        <w:numPr>
          <w:ilvl w:val="0"/>
          <w:numId w:val="260"/>
        </w:numPr>
        <w:tabs>
          <w:tab w:val="left" w:pos="142"/>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Người thực hiện: Bác sĩ, điều dưỡng.</w:t>
      </w:r>
    </w:p>
    <w:p w:rsidR="001B6063" w:rsidRPr="001B6063" w:rsidRDefault="001B6063" w:rsidP="00455EEC">
      <w:pPr>
        <w:numPr>
          <w:ilvl w:val="0"/>
          <w:numId w:val="260"/>
        </w:numPr>
        <w:tabs>
          <w:tab w:val="left" w:pos="142"/>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Phương tiện: thuốc naloxone, bơm kim tiêm, cồn sát trùng.</w:t>
      </w:r>
    </w:p>
    <w:p w:rsidR="001B6063" w:rsidRPr="001B6063" w:rsidRDefault="001B6063" w:rsidP="00455EEC">
      <w:pPr>
        <w:numPr>
          <w:ilvl w:val="0"/>
          <w:numId w:val="260"/>
        </w:numPr>
        <w:tabs>
          <w:tab w:val="left" w:pos="142"/>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Người bệnh: được kiểm tra kỹ càng các dấu hiệu sinh tồn. Giải thích cho bệnh nhân và người nhà (nếu có).</w:t>
      </w:r>
    </w:p>
    <w:p w:rsidR="001B6063" w:rsidRPr="001B6063" w:rsidRDefault="001B6063" w:rsidP="00455EEC">
      <w:pPr>
        <w:numPr>
          <w:ilvl w:val="0"/>
          <w:numId w:val="260"/>
        </w:numPr>
        <w:tabs>
          <w:tab w:val="left" w:pos="142"/>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Hồ sơ bệnh án: Ghi đầy đủ các thông tin hành chính của bệnh nhân, các dấu hiệu lâm sàng, các kết quả CLS, các y lệnh điều trị.</w:t>
      </w:r>
    </w:p>
    <w:p w:rsidR="001B6063" w:rsidRPr="001B6063" w:rsidRDefault="001B6063" w:rsidP="00056A80">
      <w:pPr>
        <w:tabs>
          <w:tab w:val="left" w:pos="142"/>
        </w:tabs>
        <w:spacing w:line="360" w:lineRule="auto"/>
        <w:jc w:val="both"/>
        <w:rPr>
          <w:rFonts w:eastAsia="Times New Roman" w:cs="Times New Roman"/>
          <w:b/>
          <w:szCs w:val="28"/>
          <w:lang w:val="en-US" w:eastAsia="vi-VN"/>
        </w:rPr>
      </w:pPr>
      <w:r w:rsidRPr="001B6063">
        <w:rPr>
          <w:rFonts w:eastAsia="Times New Roman" w:cs="Times New Roman"/>
          <w:b/>
          <w:szCs w:val="28"/>
          <w:lang w:val="en-US" w:eastAsia="vi-VN"/>
        </w:rPr>
        <w:t>V. CÁC BƯỚC TIẾN HÀNH</w:t>
      </w:r>
    </w:p>
    <w:p w:rsidR="001B6063" w:rsidRPr="001B6063" w:rsidRDefault="001B6063" w:rsidP="00056A80">
      <w:pPr>
        <w:tabs>
          <w:tab w:val="left" w:pos="142"/>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ab/>
        <w:t>1. Kiểm tra hồ sơ: kiểm tra tất cả các thông tin trong hồ sơ.</w:t>
      </w:r>
    </w:p>
    <w:p w:rsidR="001B6063" w:rsidRPr="001B6063" w:rsidRDefault="001B6063" w:rsidP="00056A80">
      <w:pPr>
        <w:tabs>
          <w:tab w:val="left" w:pos="142"/>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ab/>
        <w:t>2. Kiểm tra người bệnh: kiểm tra các dấu hiệu sinh tồn.</w:t>
      </w:r>
    </w:p>
    <w:p w:rsidR="001B6063" w:rsidRPr="001B6063" w:rsidRDefault="001B6063" w:rsidP="00056A80">
      <w:pPr>
        <w:tabs>
          <w:tab w:val="left" w:pos="142"/>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ab/>
        <w:t>3. Thực hiện kỹ thuật:</w:t>
      </w:r>
    </w:p>
    <w:p w:rsidR="001B6063" w:rsidRPr="001B6063" w:rsidRDefault="001B6063" w:rsidP="00056A80">
      <w:pPr>
        <w:tabs>
          <w:tab w:val="left" w:pos="142"/>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ab/>
        <w:t>- Tiêm TM naloxone 0,2 mg (1/2 ống naloxone 0,4 mg).</w:t>
      </w:r>
    </w:p>
    <w:p w:rsidR="001B6063" w:rsidRPr="001B6063" w:rsidRDefault="001B6063" w:rsidP="00056A80">
      <w:pPr>
        <w:tabs>
          <w:tab w:val="left" w:pos="142"/>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ab/>
        <w:t>- Quan sát người bệnh trong vòng 20 giây: Nếu người bệnh có biểu hiện sớm của hội chứng cai thì tức là họ có xử dụng ma túy nhóm opiate (Nghiệm pháp naloxone (+)). Nếu người bệnh không có biểu hiện của hội chứng cai thì tiêm TM tiếp 0,6 mg naloxone.</w:t>
      </w:r>
    </w:p>
    <w:p w:rsidR="001B6063" w:rsidRPr="001B6063" w:rsidRDefault="001B6063" w:rsidP="00056A80">
      <w:pPr>
        <w:tabs>
          <w:tab w:val="left" w:pos="142"/>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lastRenderedPageBreak/>
        <w:tab/>
        <w:t>- Tiếp tục quan sát người bệnh trong vòng 30 phút: Nếu người bệnh có biểu hiện các triệu chứng của hội chứng cai thì tức là họ có xử dụng ma túy nhóm opiate (Nghiệm pháp naloxone (+)). Nếu vẫn không có biểu hiện gì tức là người bệnh không xử dụng ma túy nhóm opiate (Nghiệm pháp naloxone (-)).</w:t>
      </w:r>
    </w:p>
    <w:p w:rsidR="001B6063" w:rsidRPr="001B6063" w:rsidRDefault="001B6063" w:rsidP="00056A80">
      <w:pPr>
        <w:tabs>
          <w:tab w:val="left" w:pos="142"/>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ab/>
        <w:t>Để chắc chắn hơn có thể tiêm TM tiếp 0,8 mg naloxone (Như vậy tổng liều là 1,6 mg naloxone), nếu vẫn không có biểu hiện gì tức là Nghiệm pháp naloxone (-).</w:t>
      </w:r>
    </w:p>
    <w:p w:rsidR="001B6063" w:rsidRPr="001B6063" w:rsidRDefault="001B6063" w:rsidP="00056A80">
      <w:pPr>
        <w:tabs>
          <w:tab w:val="left" w:pos="142"/>
        </w:tabs>
        <w:spacing w:line="360" w:lineRule="auto"/>
        <w:jc w:val="both"/>
        <w:rPr>
          <w:rFonts w:eastAsia="Times New Roman" w:cs="Times New Roman"/>
          <w:b/>
          <w:szCs w:val="28"/>
          <w:lang w:val="en-US" w:eastAsia="vi-VN"/>
        </w:rPr>
      </w:pPr>
      <w:r w:rsidRPr="001B6063">
        <w:rPr>
          <w:rFonts w:eastAsia="Times New Roman" w:cs="Times New Roman"/>
          <w:szCs w:val="28"/>
          <w:lang w:val="en-US" w:eastAsia="vi-VN"/>
        </w:rPr>
        <w:tab/>
      </w:r>
      <w:r w:rsidRPr="001B6063">
        <w:rPr>
          <w:rFonts w:eastAsia="Times New Roman" w:cs="Times New Roman"/>
          <w:b/>
          <w:szCs w:val="28"/>
          <w:lang w:val="en-US" w:eastAsia="vi-VN"/>
        </w:rPr>
        <w:t>VI. THEO DÕI</w:t>
      </w:r>
    </w:p>
    <w:p w:rsidR="001B6063" w:rsidRPr="001B6063" w:rsidRDefault="001B6063" w:rsidP="00056A80">
      <w:pPr>
        <w:tabs>
          <w:tab w:val="left" w:pos="142"/>
        </w:tabs>
        <w:spacing w:line="360" w:lineRule="auto"/>
        <w:jc w:val="both"/>
        <w:rPr>
          <w:rFonts w:eastAsia="Times New Roman" w:cs="Times New Roman"/>
          <w:szCs w:val="28"/>
          <w:lang w:val="en-US" w:eastAsia="vi-VN"/>
        </w:rPr>
      </w:pPr>
      <w:r w:rsidRPr="001B6063">
        <w:rPr>
          <w:rFonts w:eastAsia="Times New Roman" w:cs="Times New Roman"/>
          <w:szCs w:val="28"/>
          <w:lang w:val="en-US" w:eastAsia="vi-VN"/>
        </w:rPr>
        <w:tab/>
        <w:t xml:space="preserve">Sau khi tiêm naloxone, theo dõi các triệu chứng cai sau đây: </w:t>
      </w:r>
    </w:p>
    <w:p w:rsidR="001B6063" w:rsidRPr="001B6063" w:rsidRDefault="001B6063" w:rsidP="00455EEC">
      <w:pPr>
        <w:numPr>
          <w:ilvl w:val="0"/>
          <w:numId w:val="261"/>
        </w:numPr>
        <w:tabs>
          <w:tab w:val="left" w:pos="142"/>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Ngạt mũi.</w:t>
      </w:r>
    </w:p>
    <w:p w:rsidR="001B6063" w:rsidRPr="001B6063" w:rsidRDefault="001B6063" w:rsidP="00455EEC">
      <w:pPr>
        <w:numPr>
          <w:ilvl w:val="0"/>
          <w:numId w:val="261"/>
        </w:numPr>
        <w:tabs>
          <w:tab w:val="left" w:pos="142"/>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Hắt hơi.</w:t>
      </w:r>
    </w:p>
    <w:p w:rsidR="001B6063" w:rsidRPr="001B6063" w:rsidRDefault="001B6063" w:rsidP="00455EEC">
      <w:pPr>
        <w:numPr>
          <w:ilvl w:val="0"/>
          <w:numId w:val="261"/>
        </w:numPr>
        <w:tabs>
          <w:tab w:val="left" w:pos="142"/>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Chảy nước mắt.</w:t>
      </w:r>
    </w:p>
    <w:p w:rsidR="001B6063" w:rsidRPr="001B6063" w:rsidRDefault="001B6063" w:rsidP="00455EEC">
      <w:pPr>
        <w:numPr>
          <w:ilvl w:val="0"/>
          <w:numId w:val="261"/>
        </w:numPr>
        <w:tabs>
          <w:tab w:val="left" w:pos="142"/>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Co cơ hoặc chuột rút.</w:t>
      </w:r>
    </w:p>
    <w:p w:rsidR="001B6063" w:rsidRPr="001B6063" w:rsidRDefault="001B6063" w:rsidP="00455EEC">
      <w:pPr>
        <w:numPr>
          <w:ilvl w:val="0"/>
          <w:numId w:val="261"/>
        </w:numPr>
        <w:tabs>
          <w:tab w:val="left" w:pos="142"/>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Co cứng bụng.</w:t>
      </w:r>
    </w:p>
    <w:p w:rsidR="001B6063" w:rsidRPr="001B6063" w:rsidRDefault="001B6063" w:rsidP="00455EEC">
      <w:pPr>
        <w:numPr>
          <w:ilvl w:val="0"/>
          <w:numId w:val="261"/>
        </w:numPr>
        <w:tabs>
          <w:tab w:val="left" w:pos="142"/>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Buồn nôn hoặc nôn.</w:t>
      </w:r>
    </w:p>
    <w:p w:rsidR="001B6063" w:rsidRPr="001B6063" w:rsidRDefault="001B6063" w:rsidP="00455EEC">
      <w:pPr>
        <w:numPr>
          <w:ilvl w:val="0"/>
          <w:numId w:val="261"/>
        </w:numPr>
        <w:tabs>
          <w:tab w:val="left" w:pos="142"/>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Ỉa chảy.</w:t>
      </w:r>
    </w:p>
    <w:p w:rsidR="001B6063" w:rsidRPr="001B6063" w:rsidRDefault="001B6063" w:rsidP="00455EEC">
      <w:pPr>
        <w:numPr>
          <w:ilvl w:val="0"/>
          <w:numId w:val="261"/>
        </w:numPr>
        <w:tabs>
          <w:tab w:val="left" w:pos="142"/>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Dãn đồng tử.</w:t>
      </w:r>
    </w:p>
    <w:p w:rsidR="001B6063" w:rsidRPr="001B6063" w:rsidRDefault="001B6063" w:rsidP="00455EEC">
      <w:pPr>
        <w:numPr>
          <w:ilvl w:val="0"/>
          <w:numId w:val="261"/>
        </w:numPr>
        <w:tabs>
          <w:tab w:val="left" w:pos="142"/>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Nổi da gà hoặc ớn lạnh.</w:t>
      </w:r>
    </w:p>
    <w:p w:rsidR="001B6063" w:rsidRPr="001B6063" w:rsidRDefault="001B6063" w:rsidP="00455EEC">
      <w:pPr>
        <w:numPr>
          <w:ilvl w:val="0"/>
          <w:numId w:val="261"/>
        </w:numPr>
        <w:tabs>
          <w:tab w:val="left" w:pos="142"/>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Nhịp tim nhanh hoặc tăng huyết áp.</w:t>
      </w:r>
    </w:p>
    <w:p w:rsidR="001B6063" w:rsidRPr="001B6063" w:rsidRDefault="001B6063" w:rsidP="00455EEC">
      <w:pPr>
        <w:numPr>
          <w:ilvl w:val="0"/>
          <w:numId w:val="261"/>
        </w:numPr>
        <w:tabs>
          <w:tab w:val="left" w:pos="142"/>
        </w:tabs>
        <w:spacing w:line="360" w:lineRule="auto"/>
        <w:ind w:left="0" w:firstLine="0"/>
        <w:jc w:val="both"/>
        <w:rPr>
          <w:rFonts w:eastAsia="Times New Roman" w:cs="Times New Roman"/>
          <w:szCs w:val="28"/>
          <w:lang w:val="en-US" w:eastAsia="vi-VN"/>
        </w:rPr>
      </w:pPr>
      <w:r w:rsidRPr="001B6063">
        <w:rPr>
          <w:rFonts w:eastAsia="Times New Roman" w:cs="Times New Roman"/>
          <w:szCs w:val="28"/>
          <w:lang w:val="en-US" w:eastAsia="vi-VN"/>
        </w:rPr>
        <w:t>Ngáp.</w:t>
      </w:r>
    </w:p>
    <w:p w:rsidR="001B6063" w:rsidRPr="001B6063" w:rsidRDefault="001B6063" w:rsidP="00056A80">
      <w:pPr>
        <w:tabs>
          <w:tab w:val="left" w:pos="142"/>
        </w:tabs>
        <w:spacing w:line="360" w:lineRule="auto"/>
        <w:jc w:val="both"/>
        <w:rPr>
          <w:rFonts w:eastAsia="Times New Roman" w:cs="Times New Roman"/>
          <w:b/>
          <w:szCs w:val="28"/>
          <w:lang w:val="fr-FR" w:eastAsia="vi-VN"/>
        </w:rPr>
      </w:pPr>
      <w:r w:rsidRPr="001B6063">
        <w:rPr>
          <w:rFonts w:eastAsia="Times New Roman" w:cs="Times New Roman"/>
          <w:b/>
          <w:szCs w:val="28"/>
          <w:lang w:val="fr-FR" w:eastAsia="vi-VN"/>
        </w:rPr>
        <w:t>VII. TAI BIẾN VÀ XỬ TRÍ</w:t>
      </w:r>
    </w:p>
    <w:p w:rsidR="001B6063" w:rsidRPr="001B6063" w:rsidRDefault="001B6063" w:rsidP="00056A80">
      <w:pPr>
        <w:tabs>
          <w:tab w:val="left" w:pos="142"/>
        </w:tabs>
        <w:spacing w:line="360" w:lineRule="auto"/>
        <w:jc w:val="both"/>
        <w:rPr>
          <w:rFonts w:eastAsia="Times New Roman" w:cs="Times New Roman"/>
          <w:szCs w:val="28"/>
          <w:lang w:val="fr-FR" w:eastAsia="vi-VN"/>
        </w:rPr>
      </w:pPr>
      <w:r w:rsidRPr="001B6063">
        <w:rPr>
          <w:rFonts w:eastAsia="Times New Roman" w:cs="Times New Roman"/>
          <w:szCs w:val="28"/>
          <w:lang w:val="fr-FR" w:eastAsia="vi-VN"/>
        </w:rPr>
        <w:tab/>
        <w:t>Rất hiếm khi xảy ra tai biến.</w:t>
      </w:r>
    </w:p>
    <w:p w:rsidR="001B6063" w:rsidRPr="001B6063" w:rsidRDefault="001B6063" w:rsidP="001B6063">
      <w:pPr>
        <w:spacing w:line="360" w:lineRule="auto"/>
        <w:rPr>
          <w:rFonts w:eastAsia="Times New Roman" w:cs="Times New Roman"/>
          <w:szCs w:val="28"/>
          <w:lang w:eastAsia="vi-VN"/>
        </w:rPr>
      </w:pPr>
      <w:r w:rsidRPr="001B6063">
        <w:rPr>
          <w:rFonts w:eastAsia="Times New Roman" w:cs="Times New Roman"/>
          <w:szCs w:val="28"/>
          <w:lang w:eastAsia="vi-VN"/>
        </w:rPr>
        <w:br w:type="page"/>
      </w:r>
    </w:p>
    <w:p w:rsidR="001B6063" w:rsidRPr="001B6063" w:rsidRDefault="00056A80" w:rsidP="00056A80">
      <w:pPr>
        <w:pStyle w:val="Heading2"/>
        <w:spacing w:before="0" w:line="360" w:lineRule="auto"/>
        <w:jc w:val="center"/>
        <w:rPr>
          <w:rFonts w:ascii="Times New Roman" w:eastAsia="Times New Roman" w:hAnsi="Times New Roman" w:cs="Times New Roman"/>
          <w:b/>
          <w:color w:val="auto"/>
          <w:sz w:val="32"/>
          <w:szCs w:val="28"/>
          <w:lang w:eastAsia="vi-VN"/>
        </w:rPr>
      </w:pPr>
      <w:bookmarkStart w:id="360" w:name="_Toc113372066"/>
      <w:r>
        <w:rPr>
          <w:rFonts w:ascii="Times New Roman" w:eastAsia="Times New Roman" w:hAnsi="Times New Roman" w:cs="Times New Roman"/>
          <w:b/>
          <w:color w:val="auto"/>
          <w:sz w:val="32"/>
          <w:szCs w:val="28"/>
          <w:lang w:eastAsia="vi-VN"/>
        </w:rPr>
        <w:lastRenderedPageBreak/>
        <w:t>233</w:t>
      </w:r>
      <w:r w:rsidR="001B6063" w:rsidRPr="001B6063">
        <w:rPr>
          <w:rFonts w:ascii="Times New Roman" w:eastAsia="Times New Roman" w:hAnsi="Times New Roman" w:cs="Times New Roman"/>
          <w:b/>
          <w:color w:val="auto"/>
          <w:sz w:val="32"/>
          <w:szCs w:val="28"/>
          <w:lang w:eastAsia="vi-VN"/>
        </w:rPr>
        <w:t>. ĐIỀU TRỊ NGHIỆN CÁC CHẤT DẠNG THUỐC PHIỆN BẰNG CÁC THUỐC HƯỚNG THẦN</w:t>
      </w:r>
      <w:bookmarkEnd w:id="360"/>
    </w:p>
    <w:p w:rsidR="001B6063" w:rsidRPr="001B6063" w:rsidRDefault="001B6063" w:rsidP="00056A80">
      <w:pPr>
        <w:spacing w:line="360" w:lineRule="auto"/>
        <w:jc w:val="center"/>
        <w:rPr>
          <w:rFonts w:eastAsia="Times New Roman" w:cs="Times New Roman"/>
          <w:szCs w:val="28"/>
          <w:lang w:eastAsia="vi-VN"/>
        </w:rPr>
      </w:pPr>
    </w:p>
    <w:p w:rsidR="001B6063" w:rsidRPr="001B6063" w:rsidRDefault="00056A80" w:rsidP="00056A80">
      <w:pPr>
        <w:pStyle w:val="Heading2"/>
        <w:spacing w:before="0" w:line="360" w:lineRule="auto"/>
        <w:jc w:val="center"/>
        <w:rPr>
          <w:rFonts w:cs="Times New Roman"/>
          <w:szCs w:val="28"/>
        </w:rPr>
      </w:pPr>
      <w:bookmarkStart w:id="361" w:name="_Toc113372067"/>
      <w:r w:rsidRPr="00056A80">
        <w:rPr>
          <w:rFonts w:ascii="Times New Roman" w:eastAsia="Times New Roman" w:hAnsi="Times New Roman" w:cs="Times New Roman"/>
          <w:b/>
          <w:color w:val="auto"/>
          <w:sz w:val="32"/>
          <w:szCs w:val="28"/>
          <w:lang w:val="en-US" w:eastAsia="vi-VN"/>
        </w:rPr>
        <w:t>234</w:t>
      </w:r>
      <w:r w:rsidR="001B6063" w:rsidRPr="00056A80">
        <w:rPr>
          <w:rFonts w:ascii="Times New Roman" w:eastAsia="Times New Roman" w:hAnsi="Times New Roman" w:cs="Times New Roman"/>
          <w:b/>
          <w:color w:val="auto"/>
          <w:sz w:val="32"/>
          <w:szCs w:val="28"/>
          <w:lang w:val="en-US" w:eastAsia="vi-VN"/>
        </w:rPr>
        <w:t xml:space="preserve">. </w:t>
      </w:r>
      <w:r w:rsidR="001B6063" w:rsidRPr="00056A80">
        <w:rPr>
          <w:rFonts w:ascii="Times New Roman" w:eastAsia="Times New Roman" w:hAnsi="Times New Roman" w:cs="Times New Roman"/>
          <w:b/>
          <w:color w:val="auto"/>
          <w:sz w:val="32"/>
          <w:szCs w:val="28"/>
          <w:lang w:eastAsia="vi-VN"/>
        </w:rPr>
        <w:t>ĐIỀU TRỊ NGHIỆN RƯỢU</w:t>
      </w:r>
      <w:bookmarkEnd w:id="361"/>
    </w:p>
    <w:p w:rsidR="001B6063" w:rsidRPr="001B6063" w:rsidRDefault="001B6063" w:rsidP="001B6063">
      <w:pPr>
        <w:spacing w:line="360" w:lineRule="auto"/>
        <w:rPr>
          <w:rFonts w:cs="Times New Roman"/>
          <w:szCs w:val="28"/>
        </w:rPr>
      </w:pPr>
    </w:p>
    <w:p w:rsidR="001B6063" w:rsidRPr="001B6063" w:rsidRDefault="001B6063" w:rsidP="001B6063">
      <w:pPr>
        <w:spacing w:line="360" w:lineRule="auto"/>
        <w:rPr>
          <w:rFonts w:cs="Times New Roman"/>
          <w:szCs w:val="28"/>
        </w:rPr>
      </w:pPr>
    </w:p>
    <w:p w:rsidR="00011B86" w:rsidRPr="001B6063" w:rsidRDefault="00011B86" w:rsidP="001B6063">
      <w:pPr>
        <w:tabs>
          <w:tab w:val="left" w:pos="284"/>
          <w:tab w:val="left" w:pos="426"/>
        </w:tabs>
        <w:spacing w:line="360" w:lineRule="auto"/>
        <w:jc w:val="both"/>
        <w:rPr>
          <w:rFonts w:cs="Times New Roman"/>
          <w:szCs w:val="28"/>
        </w:rPr>
      </w:pPr>
    </w:p>
    <w:sectPr w:rsidR="00011B86" w:rsidRPr="001B6063" w:rsidSect="004D4E79">
      <w:headerReference w:type="even" r:id="rId93"/>
      <w:headerReference w:type="default" r:id="rId94"/>
      <w:footerReference w:type="even" r:id="rId95"/>
      <w:headerReference w:type="first" r:id="rId96"/>
      <w:footerReference w:type="first" r:id="rId97"/>
      <w:pgSz w:w="11906" w:h="16838" w:code="9"/>
      <w:pgMar w:top="1134" w:right="1183" w:bottom="280" w:left="1701" w:header="68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674" w:rsidRDefault="00D23674">
      <w:pPr>
        <w:spacing w:line="240" w:lineRule="auto"/>
      </w:pPr>
      <w:r>
        <w:separator/>
      </w:r>
    </w:p>
  </w:endnote>
  <w:endnote w:type="continuationSeparator" w:id="0">
    <w:p w:rsidR="00D23674" w:rsidRDefault="00D236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063" w:rsidRDefault="001B6063">
    <w:pPr>
      <w:spacing w:line="259" w:lineRule="auto"/>
      <w:ind w:right="51"/>
      <w:jc w:val="center"/>
    </w:pPr>
    <w:r>
      <w:fldChar w:fldCharType="begin"/>
    </w:r>
    <w:r>
      <w:instrText xml:space="preserve"> PAGE   \* MERGEFORMAT </w:instrText>
    </w:r>
    <w:r>
      <w:fldChar w:fldCharType="separate"/>
    </w:r>
    <w:r w:rsidRPr="00B9731A">
      <w:rPr>
        <w:noProof/>
        <w:sz w:val="24"/>
      </w:rPr>
      <w:t>94</w:t>
    </w:r>
    <w:r>
      <w:rPr>
        <w:sz w:val="24"/>
      </w:rPr>
      <w:fldChar w:fldCharType="end"/>
    </w:r>
    <w:r>
      <w:rPr>
        <w:sz w:val="24"/>
      </w:rPr>
      <w:t xml:space="preserve"> </w:t>
    </w:r>
  </w:p>
  <w:p w:rsidR="001B6063" w:rsidRDefault="001B6063">
    <w:pPr>
      <w:spacing w:line="259" w:lineRule="auto"/>
      <w:ind w:left="22"/>
    </w:pPr>
    <w:r>
      <w:rPr>
        <w:sz w:val="24"/>
      </w:rPr>
      <w:t xml:space="preserve"> </w:t>
    </w:r>
  </w:p>
  <w:p w:rsidR="001B6063" w:rsidRDefault="001B6063"/>
  <w:p w:rsidR="001B6063" w:rsidRDefault="001B606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063" w:rsidRDefault="001B6063">
    <w:pPr>
      <w:spacing w:line="259" w:lineRule="auto"/>
      <w:ind w:right="51"/>
      <w:jc w:val="center"/>
    </w:pPr>
    <w:r>
      <w:fldChar w:fldCharType="begin"/>
    </w:r>
    <w:r>
      <w:instrText xml:space="preserve"> PAGE   \* MERGEFORMAT </w:instrText>
    </w:r>
    <w:r>
      <w:fldChar w:fldCharType="separate"/>
    </w:r>
    <w:r w:rsidR="004D4E79" w:rsidRPr="004D4E79">
      <w:rPr>
        <w:noProof/>
        <w:sz w:val="24"/>
      </w:rPr>
      <w:t>1</w:t>
    </w:r>
    <w:r>
      <w:rPr>
        <w:sz w:val="24"/>
      </w:rPr>
      <w:fldChar w:fldCharType="end"/>
    </w:r>
    <w:r>
      <w:rPr>
        <w:sz w:val="24"/>
      </w:rPr>
      <w:t xml:space="preserve"> </w:t>
    </w:r>
  </w:p>
  <w:p w:rsidR="001B6063" w:rsidRDefault="001B6063">
    <w:pPr>
      <w:spacing w:line="259" w:lineRule="auto"/>
      <w:ind w:left="22"/>
    </w:pPr>
    <w:r>
      <w:rPr>
        <w:sz w:val="24"/>
      </w:rPr>
      <w:t xml:space="preserve"> </w:t>
    </w:r>
  </w:p>
  <w:p w:rsidR="001B6063" w:rsidRDefault="001B6063"/>
  <w:p w:rsidR="001B6063" w:rsidRDefault="001B606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674" w:rsidRDefault="00D23674">
      <w:pPr>
        <w:spacing w:line="240" w:lineRule="auto"/>
      </w:pPr>
      <w:r>
        <w:separator/>
      </w:r>
    </w:p>
  </w:footnote>
  <w:footnote w:type="continuationSeparator" w:id="0">
    <w:p w:rsidR="00D23674" w:rsidRDefault="00D236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063" w:rsidRDefault="001B6063">
    <w:pPr>
      <w:spacing w:after="160" w:line="259" w:lineRule="auto"/>
    </w:pPr>
  </w:p>
  <w:p w:rsidR="001B6063" w:rsidRDefault="001B6063"/>
  <w:p w:rsidR="001B6063" w:rsidRDefault="001B6063"/>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248738"/>
      <w:docPartObj>
        <w:docPartGallery w:val="Page Numbers (Top of Page)"/>
        <w:docPartUnique/>
      </w:docPartObj>
    </w:sdtPr>
    <w:sdtEndPr>
      <w:rPr>
        <w:noProof/>
      </w:rPr>
    </w:sdtEndPr>
    <w:sdtContent>
      <w:p w:rsidR="004D4E79" w:rsidRDefault="004D4E79">
        <w:pPr>
          <w:pStyle w:val="Header"/>
          <w:jc w:val="center"/>
        </w:pPr>
        <w:r>
          <w:fldChar w:fldCharType="begin"/>
        </w:r>
        <w:r>
          <w:instrText xml:space="preserve"> PAGE   \* MERGEFORMAT </w:instrText>
        </w:r>
        <w:r>
          <w:fldChar w:fldCharType="separate"/>
        </w:r>
        <w:r>
          <w:rPr>
            <w:noProof/>
          </w:rPr>
          <w:t>10</w:t>
        </w:r>
        <w:r>
          <w:rPr>
            <w:noProof/>
          </w:rPr>
          <w:fldChar w:fldCharType="end"/>
        </w:r>
      </w:p>
    </w:sdtContent>
  </w:sdt>
  <w:p w:rsidR="001B6063" w:rsidRPr="002C2A9A" w:rsidRDefault="001B6063" w:rsidP="00242D0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063" w:rsidRDefault="001B6063">
    <w:pPr>
      <w:spacing w:after="160" w:line="259" w:lineRule="auto"/>
    </w:pPr>
  </w:p>
  <w:p w:rsidR="001B6063" w:rsidRDefault="001B6063"/>
  <w:p w:rsidR="001B6063" w:rsidRDefault="001B606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mso5F35"/>
      </v:shape>
    </w:pict>
  </w:numPicBullet>
  <w:abstractNum w:abstractNumId="0" w15:restartNumberingAfterBreak="0">
    <w:nsid w:val="00000001"/>
    <w:multiLevelType w:val="hybridMultilevel"/>
    <w:tmpl w:val="175A4F98"/>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F"/>
    <w:multiLevelType w:val="hybridMultilevel"/>
    <w:tmpl w:val="2CDD5B38"/>
    <w:lvl w:ilvl="0" w:tplc="FFFFFFFF">
      <w:numFmt w:val="decimal"/>
      <w:lvlText w:val=""/>
      <w:lvlJc w:val="left"/>
    </w:lvl>
    <w:lvl w:ilvl="1" w:tplc="FFFFFFFF">
      <w:numFmt w:val="decimal"/>
      <w:lvlText w:val=""/>
      <w:lvlJc w:val="left"/>
    </w:lvl>
    <w:lvl w:ilvl="2" w:tplc="FFFFFFFF">
      <w:numFmt w:val="decimal"/>
      <w:lvlText w:null="1"/>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2" w15:restartNumberingAfterBreak="0">
    <w:nsid w:val="00000010"/>
    <w:multiLevelType w:val="hybridMultilevel"/>
    <w:tmpl w:val="2B9EC9C2"/>
    <w:lvl w:ilvl="0" w:tplc="FFFFFFFF">
      <w:start w:val="23"/>
      <w:numFmt w:val="decimal"/>
      <w:lvlText w:val=""/>
      <w:lvlJc w:val="left"/>
    </w:lvl>
    <w:lvl w:ilvl="1" w:tplc="FFFFFFFF">
      <w:numFmt w:val="none"/>
      <w:lvlText w:val=""/>
      <w:lvlJc w:val="left"/>
      <w:pPr>
        <w:tabs>
          <w:tab w:val="num" w:pos="360"/>
        </w:tabs>
      </w:pPr>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3" w15:restartNumberingAfterBreak="0">
    <w:nsid w:val="00000011"/>
    <w:multiLevelType w:val="hybridMultilevel"/>
    <w:tmpl w:val="247FC4AE"/>
    <w:lvl w:ilvl="0" w:tplc="FFFFFFFF">
      <w:start w:val="5888"/>
      <w:numFmt w:val="decimal"/>
      <w:lvlText w:val=""/>
      <w:lvlJc w:val="left"/>
    </w:lvl>
    <w:lvl w:ilvl="1" w:tplc="FFFFFFFF">
      <w:start w:val="5888"/>
      <w:numFmt w:val="decimal"/>
      <w:lvlText w:null="1"/>
      <w:lvlJc w:val="left"/>
    </w:lvl>
    <w:lvl w:ilvl="2" w:tplc="FFFFFFFF">
      <w:start w:val="65536"/>
      <w:numFmt w:val="decimal"/>
      <w:lvlText w:null="1"/>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4" w15:restartNumberingAfterBreak="0">
    <w:nsid w:val="00000012"/>
    <w:multiLevelType w:val="hybridMultilevel"/>
    <w:tmpl w:val="46C01B04"/>
    <w:lvl w:ilvl="0" w:tplc="FFFFFFFF">
      <w:start w:val="23"/>
      <w:numFmt w:val="decimal"/>
      <w:lvlText w:val=""/>
      <w:lvlJc w:val="left"/>
    </w:lvl>
    <w:lvl w:ilvl="1" w:tplc="FFFFFFFF">
      <w:start w:val="65536"/>
      <w:numFmt w:val="decimal"/>
      <w:lvlText w:null="1"/>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5" w15:restartNumberingAfterBreak="0">
    <w:nsid w:val="00000013"/>
    <w:multiLevelType w:val="hybridMultilevel"/>
    <w:tmpl w:val="566EC29A"/>
    <w:lvl w:ilvl="0" w:tplc="FFFFFFFF">
      <w:start w:val="23"/>
      <w:numFmt w:val="decimal"/>
      <w:lvlText w:val=""/>
      <w:lvlJc w:val="left"/>
    </w:lvl>
    <w:lvl w:ilvl="1" w:tplc="FFFFFFFF">
      <w:start w:val="65539"/>
      <w:numFmt w:val="decimal"/>
      <w:lvlText w:null="1"/>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6" w15:restartNumberingAfterBreak="0">
    <w:nsid w:val="00000014"/>
    <w:multiLevelType w:val="hybridMultilevel"/>
    <w:tmpl w:val="7A963842"/>
    <w:lvl w:ilvl="0" w:tplc="FFFFFFFF">
      <w:start w:val="23"/>
      <w:numFmt w:val="decimal"/>
      <w:lvlText w:val=""/>
      <w:lvlJc w:val="left"/>
    </w:lvl>
    <w:lvl w:ilvl="1" w:tplc="FFFFFFFF">
      <w:start w:val="65539"/>
      <w:numFmt w:val="decimal"/>
      <w:lvlText w:null="1"/>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7" w15:restartNumberingAfterBreak="0">
    <w:nsid w:val="00000015"/>
    <w:multiLevelType w:val="hybridMultilevel"/>
    <w:tmpl w:val="B4F6B95A"/>
    <w:lvl w:ilvl="0" w:tplc="FFFFFFFF">
      <w:start w:val="23"/>
      <w:numFmt w:val="decimal"/>
      <w:lvlText w:val=""/>
      <w:lvlJc w:val="left"/>
    </w:lvl>
    <w:lvl w:ilvl="1" w:tplc="FFFFFFFF">
      <w:numFmt w:val="none"/>
      <w:lvlText w:val=""/>
      <w:lvlJc w:val="left"/>
      <w:pPr>
        <w:tabs>
          <w:tab w:val="num" w:pos="360"/>
        </w:tabs>
      </w:pPr>
    </w:lvl>
    <w:lvl w:ilvl="2" w:tplc="FFFFFFFF">
      <w:start w:val="16777984"/>
      <w:numFmt w:val="decimal"/>
      <w:lvlText w:val="ᜀĀᜀĀ"/>
      <w:lvlJc w:val="left"/>
    </w:lvl>
    <w:lvl w:ilvl="3" w:tplc="FFFFFFFF">
      <w:start w:val="16788736"/>
      <w:numFmt w:val="decimal"/>
      <w:lvlText w:val=""/>
      <w:lvlJc w:val="left"/>
    </w:lvl>
    <w:lvl w:ilvl="4" w:tplc="FFFFFFFF">
      <w:start w:val="16777216"/>
      <w:numFmt w:val="decimal"/>
      <w:lvlText w:val=""/>
      <w:lvlJc w:val="left"/>
    </w:lvl>
    <w:lvl w:ilvl="5" w:tplc="FFFFFFFF">
      <w:start w:val="16777216"/>
      <w:numFmt w:val="decimal"/>
      <w:lvlText w:val=""/>
      <w:lvlJc w:val="left"/>
    </w:lvl>
    <w:lvl w:ilvl="6" w:tplc="FFFFFFFF">
      <w:start w:val="16777216"/>
      <w:numFmt w:val="decimal"/>
      <w:lvlText w:val=""/>
      <w:lvlJc w:val="left"/>
    </w:lvl>
    <w:lvl w:ilvl="7" w:tplc="FFFFFFFF">
      <w:start w:val="16777216"/>
      <w:numFmt w:val="decimal"/>
      <w:lvlText w:val=""/>
      <w:lvlJc w:val="left"/>
    </w:lvl>
    <w:lvl w:ilvl="8" w:tplc="FFFFFFFF">
      <w:start w:val="16777216"/>
      <w:numFmt w:val="decimal"/>
      <w:lvlText w:val=""/>
      <w:lvlJc w:val="left"/>
    </w:lvl>
  </w:abstractNum>
  <w:abstractNum w:abstractNumId="8" w15:restartNumberingAfterBreak="0">
    <w:nsid w:val="00000016"/>
    <w:multiLevelType w:val="hybridMultilevel"/>
    <w:tmpl w:val="51A3A284"/>
    <w:lvl w:ilvl="0" w:tplc="FFFFFFFF">
      <w:start w:val="16777216"/>
      <w:numFmt w:val="decimal"/>
      <w:lvlText w:val=""/>
      <w:lvlJc w:val="left"/>
    </w:lvl>
    <w:lvl w:ilvl="1" w:tplc="FFFFFFFF">
      <w:start w:val="16777216"/>
      <w:numFmt w:val="decimal"/>
      <w:lvlText w:val=""/>
      <w:lvlJc w:val="left"/>
    </w:lvl>
    <w:lvl w:ilvl="2" w:tplc="FFFFFFFF">
      <w:start w:val="50331648"/>
      <w:numFmt w:val="decimal"/>
      <w:lvlText w:val=""/>
      <w:lvlJc w:val="left"/>
    </w:lvl>
    <w:lvl w:ilvl="3" w:tplc="FFFFFFFF">
      <w:start w:val="512"/>
      <w:numFmt w:val="decimal"/>
      <w:lvlRestart w:val="0"/>
      <w:isLgl/>
      <w:lvlText w:val=""/>
      <w:lvlJc w:val="righ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17"/>
    <w:multiLevelType w:val="hybridMultilevel"/>
    <w:tmpl w:val="5D889BA4"/>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0" w15:restartNumberingAfterBreak="0">
    <w:nsid w:val="00000018"/>
    <w:multiLevelType w:val="hybridMultilevel"/>
    <w:tmpl w:val="54C21F42"/>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suff w:val="space"/>
      <w:lvlText w:val=""/>
      <w:lvlJc w:val="left"/>
    </w:lvl>
    <w:lvl w:ilvl="4" w:tplc="FFFFFFFF">
      <w:numFmt w:val="none"/>
      <w:lvlText w:val=""/>
      <w:lvlJc w:val="left"/>
      <w:pPr>
        <w:tabs>
          <w:tab w:val="num" w:pos="360"/>
        </w:tabs>
      </w:pPr>
    </w:lvl>
    <w:lvl w:ilvl="5" w:tplc="FFFFFFFF">
      <w:numFmt w:val="decimal"/>
      <w:suff w:val="space"/>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1A"/>
    <w:multiLevelType w:val="hybridMultilevel"/>
    <w:tmpl w:val="9E329248"/>
    <w:lvl w:ilvl="0" w:tplc="FFFFFFFF">
      <w:start w:val="23"/>
      <w:numFmt w:val="decimal"/>
      <w:lvlText w:val=""/>
      <w:lvlJc w:val="left"/>
    </w:lvl>
    <w:lvl w:ilvl="1" w:tplc="FFFFFFFF">
      <w:start w:val="23"/>
      <w:numFmt w:val="decimal"/>
      <w:lvlText w:val=""/>
      <w:lvlJc w:val="left"/>
    </w:lvl>
    <w:lvl w:ilvl="2" w:tplc="FFFFFFFF">
      <w:numFmt w:val="none"/>
      <w:lvlText w:val=""/>
      <w:lvlJc w:val="left"/>
      <w:pPr>
        <w:tabs>
          <w:tab w:val="num" w:pos="360"/>
        </w:tabs>
      </w:pPr>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12" w15:restartNumberingAfterBreak="0">
    <w:nsid w:val="0000001C"/>
    <w:multiLevelType w:val="hybridMultilevel"/>
    <w:tmpl w:val="0CB55FF2"/>
    <w:lvl w:ilvl="0" w:tplc="FFFFFFFF">
      <w:start w:val="23"/>
      <w:numFmt w:val="decimal"/>
      <w:lvlText w:val=""/>
      <w:lvlJc w:val="left"/>
    </w:lvl>
    <w:lvl w:ilvl="1" w:tplc="FFFFFFFF">
      <w:start w:val="23"/>
      <w:numFmt w:val="decimal"/>
      <w:lvlText w:val=""/>
      <w:lvlJc w:val="left"/>
    </w:lvl>
    <w:lvl w:ilvl="2" w:tplc="FFFFFFFF">
      <w:start w:val="65536"/>
      <w:numFmt w:val="decimal"/>
      <w:lvlText w:null="1"/>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13" w15:restartNumberingAfterBreak="0">
    <w:nsid w:val="0000001D"/>
    <w:multiLevelType w:val="hybridMultilevel"/>
    <w:tmpl w:val="7CB80892"/>
    <w:lvl w:ilvl="0" w:tplc="FFFFFFFF">
      <w:start w:val="23"/>
      <w:numFmt w:val="decimal"/>
      <w:lvlText w:val=""/>
      <w:lvlJc w:val="left"/>
    </w:lvl>
    <w:lvl w:ilvl="1" w:tplc="FFFFFFFF">
      <w:numFmt w:val="none"/>
      <w:lvlText w:val=""/>
      <w:lvlJc w:val="left"/>
      <w:pPr>
        <w:tabs>
          <w:tab w:val="num" w:pos="360"/>
        </w:tabs>
      </w:pPr>
    </w:lvl>
    <w:lvl w:ilvl="2" w:tplc="FFFFFFFF">
      <w:start w:val="65539"/>
      <w:numFmt w:val="decimal"/>
      <w:lvlText w:null="1"/>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14" w15:restartNumberingAfterBreak="0">
    <w:nsid w:val="0000001E"/>
    <w:multiLevelType w:val="hybridMultilevel"/>
    <w:tmpl w:val="1D605630"/>
    <w:lvl w:ilvl="0" w:tplc="FFFFFFFF">
      <w:start w:val="23"/>
      <w:numFmt w:val="decimal"/>
      <w:lvlText w:val=""/>
      <w:lvlJc w:val="left"/>
    </w:lvl>
    <w:lvl w:ilvl="1" w:tplc="FFFFFFFF">
      <w:numFmt w:val="none"/>
      <w:lvlText w:val=""/>
      <w:lvlJc w:val="left"/>
      <w:pPr>
        <w:tabs>
          <w:tab w:val="num" w:pos="360"/>
        </w:tabs>
      </w:pPr>
    </w:lvl>
    <w:lvl w:ilvl="2" w:tplc="FFFFFFFF">
      <w:start w:val="65539"/>
      <w:numFmt w:val="decimal"/>
      <w:lvlText w:null="1"/>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15" w15:restartNumberingAfterBreak="0">
    <w:nsid w:val="0000001F"/>
    <w:multiLevelType w:val="hybridMultilevel"/>
    <w:tmpl w:val="F8E06884"/>
    <w:lvl w:ilvl="0" w:tplc="FFFFFFFF">
      <w:start w:val="23"/>
      <w:numFmt w:val="decimal"/>
      <w:lvlText w:val=""/>
      <w:lvlJc w:val="left"/>
    </w:lvl>
    <w:lvl w:ilvl="1" w:tplc="FFFFFFFF">
      <w:start w:val="23"/>
      <w:numFmt w:val="decimal"/>
      <w:lvlText w:val=""/>
      <w:lvlJc w:val="left"/>
    </w:lvl>
    <w:lvl w:ilvl="2" w:tplc="FFFFFFFF">
      <w:numFmt w:val="none"/>
      <w:lvlText w:val=""/>
      <w:lvlJc w:val="left"/>
      <w:pPr>
        <w:tabs>
          <w:tab w:val="num" w:pos="360"/>
        </w:tabs>
      </w:pPr>
    </w:lvl>
    <w:lvl w:ilvl="3" w:tplc="FFFFFFFF">
      <w:start w:val="16777984"/>
      <w:numFmt w:val="decimal"/>
      <w:lvlText w:val="ᜀĀᜀĀ"/>
      <w:lvlJc w:val="left"/>
    </w:lvl>
    <w:lvl w:ilvl="4" w:tplc="FFFFFFFF">
      <w:start w:val="16788736"/>
      <w:numFmt w:val="decimal"/>
      <w:lvlText w:val=""/>
      <w:lvlJc w:val="left"/>
    </w:lvl>
    <w:lvl w:ilvl="5" w:tplc="FFFFFFFF">
      <w:start w:val="16777216"/>
      <w:numFmt w:val="decimal"/>
      <w:lvlText w:val=""/>
      <w:lvlJc w:val="left"/>
    </w:lvl>
    <w:lvl w:ilvl="6" w:tplc="FFFFFFFF">
      <w:start w:val="16777216"/>
      <w:numFmt w:val="decimal"/>
      <w:lvlText w:val=""/>
      <w:lvlJc w:val="left"/>
    </w:lvl>
    <w:lvl w:ilvl="7" w:tplc="FFFFFFFF">
      <w:start w:val="16777216"/>
      <w:numFmt w:val="decimal"/>
      <w:lvlText w:val=""/>
      <w:lvlJc w:val="left"/>
    </w:lvl>
    <w:lvl w:ilvl="8" w:tplc="FFFFFFFF">
      <w:start w:val="16777216"/>
      <w:numFmt w:val="decimal"/>
      <w:lvlText w:val=""/>
      <w:lvlJc w:val="left"/>
    </w:lvl>
  </w:abstractNum>
  <w:abstractNum w:abstractNumId="16" w15:restartNumberingAfterBreak="0">
    <w:nsid w:val="00000020"/>
    <w:multiLevelType w:val="hybridMultilevel"/>
    <w:tmpl w:val="17CFC87C"/>
    <w:lvl w:ilvl="0" w:tplc="FFFFFFFF">
      <w:start w:val="16777216"/>
      <w:numFmt w:val="decimal"/>
      <w:lvlText w:val=""/>
      <w:lvlJc w:val="left"/>
    </w:lvl>
    <w:lvl w:ilvl="1" w:tplc="FFFFFFFF">
      <w:start w:val="16777216"/>
      <w:numFmt w:val="decimal"/>
      <w:lvlText w:val=""/>
      <w:lvlJc w:val="left"/>
    </w:lvl>
    <w:lvl w:ilvl="2" w:tplc="FFFFFFFF">
      <w:start w:val="16777216"/>
      <w:numFmt w:val="decimal"/>
      <w:lvlText w:val=""/>
      <w:lvlJc w:val="left"/>
    </w:lvl>
    <w:lvl w:ilvl="3" w:tplc="FFFFFFFF">
      <w:start w:val="50331648"/>
      <w:numFmt w:val="decimal"/>
      <w:lvlText w:val=""/>
      <w:lvlJc w:val="left"/>
    </w:lvl>
    <w:lvl w:ilvl="4" w:tplc="FFFFFFFF">
      <w:start w:val="512"/>
      <w:numFmt w:val="decimal"/>
      <w:lvlRestart w:val="0"/>
      <w:isLgl/>
      <w:lvlText w:val=""/>
      <w:lvlJc w:val="righ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21"/>
    <w:multiLevelType w:val="hybridMultilevel"/>
    <w:tmpl w:val="2CB43E5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8" w15:restartNumberingAfterBreak="0">
    <w:nsid w:val="00000022"/>
    <w:multiLevelType w:val="hybridMultilevel"/>
    <w:tmpl w:val="46162194"/>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decimal"/>
      <w:lvlText w:val=""/>
      <w:lvlJc w:val="left"/>
    </w:lvl>
    <w:lvl w:ilvl="4" w:tplc="FFFFFFFF">
      <w:numFmt w:val="decimal"/>
      <w:suff w:val="space"/>
      <w:lvlText w:val=""/>
      <w:lvlJc w:val="left"/>
    </w:lvl>
    <w:lvl w:ilvl="5" w:tplc="FFFFFFFF">
      <w:numFmt w:val="none"/>
      <w:lvlText w:val=""/>
      <w:lvlJc w:val="left"/>
      <w:pPr>
        <w:tabs>
          <w:tab w:val="num" w:pos="360"/>
        </w:tabs>
      </w:pPr>
    </w:lvl>
    <w:lvl w:ilvl="6" w:tplc="FFFFFFFF">
      <w:numFmt w:val="decimal"/>
      <w:suff w:val="space"/>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23"/>
    <w:multiLevelType w:val="hybridMultilevel"/>
    <w:tmpl w:val="00E3DFE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null="1"/>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20" w15:restartNumberingAfterBreak="0">
    <w:nsid w:val="00000024"/>
    <w:multiLevelType w:val="hybridMultilevel"/>
    <w:tmpl w:val="73C0F18A"/>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numFmt w:val="none"/>
      <w:lvlText w:val=""/>
      <w:lvlJc w:val="left"/>
      <w:pPr>
        <w:tabs>
          <w:tab w:val="num" w:pos="360"/>
        </w:tabs>
      </w:pPr>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21" w15:restartNumberingAfterBreak="0">
    <w:nsid w:val="00000026"/>
    <w:multiLevelType w:val="hybridMultilevel"/>
    <w:tmpl w:val="017EC0C4"/>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65536"/>
      <w:numFmt w:val="decimal"/>
      <w:lvlText w:val=""/>
      <w:lvlJc w:val="left"/>
    </w:lvl>
    <w:lvl w:ilvl="4" w:tplc="FFFFFFFF">
      <w:start w:val="16777216"/>
      <w:numFmt w:val="decimal"/>
      <w:lvlText w:val="ᜀĀᜀĀ"/>
      <w:lvlJc w:val="left"/>
    </w:lvl>
    <w:lvl w:ilvl="5" w:tplc="FFFFFFFF">
      <w:start w:val="512"/>
      <w:numFmt w:val="decimal"/>
      <w:lvlRestart w:val="0"/>
      <w:isLgl/>
      <w:lvlText w:val=""/>
      <w:lvlJc w:val="righ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27"/>
    <w:multiLevelType w:val="hybridMultilevel"/>
    <w:tmpl w:val="FDC2A6D8"/>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3" w15:restartNumberingAfterBreak="0">
    <w:nsid w:val="00000028"/>
    <w:multiLevelType w:val="hybridMultilevel"/>
    <w:tmpl w:val="424488C0"/>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decimal"/>
      <w:lvlText w:val=""/>
      <w:lvlJc w:val="left"/>
    </w:lvl>
    <w:lvl w:ilvl="6" w:tplc="FFFFFFFF">
      <w:numFmt w:val="decimal"/>
      <w:suff w:val="space"/>
      <w:lvlText w:val=""/>
      <w:lvlJc w:val="left"/>
    </w:lvl>
    <w:lvl w:ilvl="7" w:tplc="FFFFFFFF">
      <w:numFmt w:val="decimal"/>
      <w:suff w:val="space"/>
      <w:lvlText w:val=""/>
      <w:lvlJc w:val="left"/>
    </w:lvl>
    <w:lvl w:ilvl="8" w:tplc="FFFFFFFF">
      <w:numFmt w:val="decimal"/>
      <w:suff w:val="space"/>
      <w:lvlText w:val=""/>
      <w:lvlJc w:val="left"/>
    </w:lvl>
  </w:abstractNum>
  <w:abstractNum w:abstractNumId="24" w15:restartNumberingAfterBreak="0">
    <w:nsid w:val="00000029"/>
    <w:multiLevelType w:val="hybridMultilevel"/>
    <w:tmpl w:val="9D343E70"/>
    <w:lvl w:ilvl="0" w:tplc="FFFFFFFF">
      <w:numFmt w:val="decimal"/>
      <w:suff w:val="space"/>
      <w:lvlText w:val=""/>
      <w:lvlJc w:val="left"/>
    </w:lvl>
    <w:lvl w:ilvl="1" w:tplc="FFFFFFFF">
      <w:numFmt w:val="decimal"/>
      <w:suff w:val="space"/>
      <w:lvlText w:val=""/>
      <w:lvlJc w:val="left"/>
    </w:lvl>
    <w:lvl w:ilvl="2" w:tplc="FFFFFFFF">
      <w:numFmt w:val="decimal"/>
      <w:suff w:val="space"/>
      <w:lvlText w:val=""/>
      <w:lvlJc w:val="left"/>
    </w:lvl>
    <w:lvl w:ilvl="3" w:tplc="FFFFFFFF">
      <w:numFmt w:val="decimal"/>
      <w:suff w:val="space"/>
      <w:lvlText w:val=""/>
      <w:lvlJc w:val="left"/>
    </w:lvl>
    <w:lvl w:ilvl="4" w:tplc="FFFFFFFF">
      <w:numFmt w:val="decimal"/>
      <w:suff w:val="space"/>
      <w:lvlText w:val=""/>
      <w:lvlJc w:val="left"/>
    </w:lvl>
    <w:lvl w:ilvl="5" w:tplc="FFFFFFFF">
      <w:numFmt w:val="none"/>
      <w:lvlText w:val=""/>
      <w:lvlJc w:val="left"/>
      <w:pPr>
        <w:tabs>
          <w:tab w:val="num" w:pos="360"/>
        </w:tabs>
      </w:p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002A"/>
    <w:multiLevelType w:val="hybridMultilevel"/>
    <w:tmpl w:val="12F9357A"/>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suff w:val="nothing"/>
      <w:lvlText w:null="1"/>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26" w15:restartNumberingAfterBreak="0">
    <w:nsid w:val="0000002B"/>
    <w:multiLevelType w:val="hybridMultilevel"/>
    <w:tmpl w:val="A394093C"/>
    <w:lvl w:ilvl="0" w:tplc="FFFFFFFF">
      <w:start w:val="23"/>
      <w:numFmt w:val="decimal"/>
      <w:lvlText w:val=""/>
      <w:lvlJc w:val="left"/>
    </w:lvl>
    <w:lvl w:ilvl="1" w:tplc="FFFFFFFF">
      <w:start w:val="23"/>
      <w:numFmt w:val="decimal"/>
      <w:lvlText w:val=""/>
      <w:lvlJc w:val="left"/>
    </w:lvl>
    <w:lvl w:ilvl="2" w:tplc="FFFFFFFF">
      <w:start w:val="23"/>
      <w:numFmt w:val="decimal"/>
      <w:lvlText w:val=""/>
      <w:lvlJc w:val="left"/>
    </w:lvl>
    <w:lvl w:ilvl="3" w:tplc="FFFFFFFF">
      <w:start w:val="23"/>
      <w:numFmt w:val="decimal"/>
      <w:lvlText w:val=""/>
      <w:lvlJc w:val="left"/>
    </w:lvl>
    <w:lvl w:ilvl="4" w:tplc="FFFFFFFF">
      <w:numFmt w:val="none"/>
      <w:lvlText w:val=""/>
      <w:lvlJc w:val="left"/>
      <w:pPr>
        <w:tabs>
          <w:tab w:val="num" w:pos="360"/>
        </w:tabs>
      </w:pPr>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27" w15:restartNumberingAfterBreak="0">
    <w:nsid w:val="0000002C"/>
    <w:multiLevelType w:val="hybridMultilevel"/>
    <w:tmpl w:val="8ABCCD54"/>
    <w:lvl w:ilvl="0" w:tplc="FFFFFFFF">
      <w:start w:val="5888"/>
      <w:numFmt w:val="decimal"/>
      <w:lvlText w:val=""/>
      <w:lvlJc w:val="left"/>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16777216"/>
      <w:numFmt w:val="decimal"/>
      <w:lvlText w:val="ᜀĀᜀĀ"/>
      <w:lvlJc w:val="left"/>
    </w:lvl>
    <w:lvl w:ilvl="5" w:tplc="FFFFFFFF">
      <w:start w:val="256"/>
      <w:numFmt w:val="decimal"/>
      <w:lvlText w:val="⸀ĀᜀĀ⬀Āᜀ"/>
      <w:lvlJc w:val="left"/>
    </w:lvl>
    <w:lvl w:ilvl="6" w:tplc="FFFFFFFF">
      <w:numFmt w:val="none"/>
      <w:lvlText w:val=""/>
      <w:lvlJc w:val="left"/>
      <w:pPr>
        <w:tabs>
          <w:tab w:val="num" w:pos="360"/>
        </w:tabs>
      </w:pPr>
    </w:lvl>
    <w:lvl w:ilvl="7" w:tplc="FFFFFFFF">
      <w:numFmt w:val="decimal"/>
      <w:lvlText w:val=""/>
      <w:lvlJc w:val="left"/>
    </w:lvl>
    <w:lvl w:ilvl="8" w:tplc="FFFFFFFF">
      <w:numFmt w:val="decimal"/>
      <w:lvlText w:val=""/>
      <w:lvlJc w:val="left"/>
    </w:lvl>
  </w:abstractNum>
  <w:abstractNum w:abstractNumId="28" w15:restartNumberingAfterBreak="0">
    <w:nsid w:val="0000002D"/>
    <w:multiLevelType w:val="hybridMultilevel"/>
    <w:tmpl w:val="BA98FDCA"/>
    <w:lvl w:ilvl="0" w:tplc="FFFFFFFF">
      <w:numFmt w:val="none"/>
      <w:lvlText w:val=""/>
      <w:lvlJc w:val="left"/>
      <w:pPr>
        <w:tabs>
          <w:tab w:val="num" w:pos="360"/>
        </w:tabs>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suff w:val="nothing"/>
      <w:lvlText w:val=""/>
      <w:lvlJc w:val="left"/>
    </w:lvl>
  </w:abstractNum>
  <w:abstractNum w:abstractNumId="29" w15:restartNumberingAfterBreak="0">
    <w:nsid w:val="0000002E"/>
    <w:multiLevelType w:val="hybridMultilevel"/>
    <w:tmpl w:val="23502A60"/>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Ȁ⸀ĀᜀĀᜀ"/>
      <w:lvlJc w:val="left"/>
    </w:lvl>
    <w:lvl w:ilvl="8" w:tplc="FFFFFFFF">
      <w:start w:val="385875968"/>
      <w:numFmt w:val="decimal"/>
      <w:lvlText w:val="ᜀĀⴀ㴀̀ĀȀĀ"/>
      <w:lvlJc w:val="left"/>
    </w:lvl>
  </w:abstractNum>
  <w:abstractNum w:abstractNumId="30" w15:restartNumberingAfterBreak="0">
    <w:nsid w:val="0000002F"/>
    <w:multiLevelType w:val="hybridMultilevel"/>
    <w:tmpl w:val="461BC834"/>
    <w:lvl w:ilvl="0" w:tplc="FFFFFFFF">
      <w:numFmt w:val="decimal"/>
      <w:lvlText w:val=""/>
      <w:lvlJc w:val="left"/>
    </w:lvl>
    <w:lvl w:ilvl="1" w:tplc="FFFFFFFF">
      <w:numFmt w:val="decimal"/>
      <w:lvlText w:val=""/>
      <w:lvlJc w:val="left"/>
    </w:lvl>
    <w:lvl w:ilvl="2" w:tplc="FFFFFFFF">
      <w:numFmt w:val="decimal"/>
      <w:lvlText w:val=""/>
      <w:lvlJc w:val="cente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00000030"/>
    <w:multiLevelType w:val="hybridMultilevel"/>
    <w:tmpl w:val="13DDA79C"/>
    <w:lvl w:ilvl="0" w:tplc="FFFFFFFF">
      <w:numFmt w:val="decimal"/>
      <w:lvlText w:val=""/>
      <w:lvlJc w:val="left"/>
    </w:lvl>
    <w:lvl w:ilvl="1" w:tplc="FFFFFFFF">
      <w:numFmt w:val="decimal"/>
      <w:suff w:val="space"/>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00000032"/>
    <w:multiLevelType w:val="hybridMultilevel"/>
    <w:tmpl w:val="1C8A8ACE"/>
    <w:lvl w:ilvl="0" w:tplc="FFFFFFFF">
      <w:numFmt w:val="decimal"/>
      <w:lvlText w:val=""/>
      <w:lvlJc w:val="left"/>
    </w:lvl>
    <w:lvl w:ilvl="1" w:tplc="FFFFFFFF">
      <w:numFmt w:val="decimal"/>
      <w:lvlText w:val=""/>
      <w:lvlJc w:val="left"/>
    </w:lvl>
    <w:lvl w:ilvl="2" w:tplc="FFFFFFFF">
      <w:numFmt w:val="decimal"/>
      <w:suff w:val="nothing"/>
      <w:lvlText w:null="1"/>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33" w15:restartNumberingAfterBreak="0">
    <w:nsid w:val="00000033"/>
    <w:multiLevelType w:val="hybridMultilevel"/>
    <w:tmpl w:val="847C2394"/>
    <w:lvl w:ilvl="0" w:tplc="FFFFFFFF">
      <w:start w:val="23"/>
      <w:numFmt w:val="decimal"/>
      <w:lvlText w:val=""/>
      <w:lvlJc w:val="left"/>
    </w:lvl>
    <w:lvl w:ilvl="1" w:tplc="FFFFFFFF">
      <w:numFmt w:val="none"/>
      <w:lvlText w:val=""/>
      <w:lvlJc w:val="left"/>
      <w:pPr>
        <w:tabs>
          <w:tab w:val="num" w:pos="360"/>
        </w:tabs>
      </w:pPr>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34" w15:restartNumberingAfterBreak="0">
    <w:nsid w:val="00000034"/>
    <w:multiLevelType w:val="hybridMultilevel"/>
    <w:tmpl w:val="39F174C6"/>
    <w:lvl w:ilvl="0" w:tplc="FFFFFFFF">
      <w:start w:val="5888"/>
      <w:numFmt w:val="decimal"/>
      <w:lvlText w:val=""/>
      <w:lvlJc w:val="left"/>
    </w:lvl>
    <w:lvl w:ilvl="1" w:tplc="FFFFFFFF">
      <w:start w:val="5888"/>
      <w:numFmt w:val="decimal"/>
      <w:lvlText w:null="1"/>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35" w15:restartNumberingAfterBreak="0">
    <w:nsid w:val="00000035"/>
    <w:multiLevelType w:val="hybridMultilevel"/>
    <w:tmpl w:val="25BC1294"/>
    <w:lvl w:ilvl="0" w:tplc="FFFFFFFF">
      <w:start w:val="23"/>
      <w:numFmt w:val="decimal"/>
      <w:lvlText w:val=""/>
      <w:lvlJc w:val="left"/>
    </w:lvl>
    <w:lvl w:ilvl="1" w:tplc="FFFFFFFF">
      <w:numFmt w:val="none"/>
      <w:lvlText w:val=""/>
      <w:lvlJc w:val="left"/>
      <w:pPr>
        <w:tabs>
          <w:tab w:val="num" w:pos="360"/>
        </w:tabs>
      </w:pPr>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36" w15:restartNumberingAfterBreak="0">
    <w:nsid w:val="00000036"/>
    <w:multiLevelType w:val="hybridMultilevel"/>
    <w:tmpl w:val="45DC439C"/>
    <w:lvl w:ilvl="0" w:tplc="FFFFFFFF">
      <w:start w:val="5888"/>
      <w:numFmt w:val="decimal"/>
      <w:lvlText w:val=""/>
      <w:lvlJc w:val="left"/>
    </w:lvl>
    <w:lvl w:ilvl="1" w:tplc="FFFFFFFF">
      <w:start w:val="5888"/>
      <w:numFmt w:val="decimal"/>
      <w:lvlText w:null="1"/>
      <w:lvlJc w:val="left"/>
    </w:lvl>
    <w:lvl w:ilvl="2" w:tplc="FFFFFFFF">
      <w:start w:val="23"/>
      <w:numFmt w:val="decimal"/>
      <w:lvlText w:val=""/>
      <w:lvlJc w:val="left"/>
    </w:lvl>
    <w:lvl w:ilvl="3" w:tplc="FFFFFFFF">
      <w:start w:val="23"/>
      <w:numFmt w:val="decimal"/>
      <w:lvlText w:val=""/>
      <w:lvlJc w:val="left"/>
    </w:lvl>
    <w:lvl w:ilvl="4" w:tplc="FFFFFFFF">
      <w:start w:val="23"/>
      <w:numFmt w:val="decimal"/>
      <w:lvlText w:val=""/>
      <w:lvlJc w:val="left"/>
    </w:lvl>
    <w:lvl w:ilvl="5" w:tplc="FFFFFFFF">
      <w:start w:val="23"/>
      <w:numFmt w:val="decimal"/>
      <w:lvlText w:val=""/>
      <w:lvlJc w:val="left"/>
    </w:lvl>
    <w:lvl w:ilvl="6" w:tplc="FFFFFFFF">
      <w:start w:val="23"/>
      <w:numFmt w:val="decimal"/>
      <w:lvlText w:val=""/>
      <w:lvlJc w:val="left"/>
    </w:lvl>
    <w:lvl w:ilvl="7" w:tplc="FFFFFFFF">
      <w:start w:val="23"/>
      <w:numFmt w:val="decimal"/>
      <w:lvlText w:val=""/>
      <w:lvlJc w:val="left"/>
    </w:lvl>
    <w:lvl w:ilvl="8" w:tplc="FFFFFFFF">
      <w:start w:val="23"/>
      <w:numFmt w:val="decimal"/>
      <w:lvlText w:val=""/>
      <w:lvlJc w:val="left"/>
    </w:lvl>
  </w:abstractNum>
  <w:abstractNum w:abstractNumId="37" w15:restartNumberingAfterBreak="0">
    <w:nsid w:val="00000037"/>
    <w:multiLevelType w:val="hybridMultilevel"/>
    <w:tmpl w:val="1A86D854"/>
    <w:lvl w:ilvl="0" w:tplc="FFFFFFFF">
      <w:start w:val="23"/>
      <w:numFmt w:val="decimal"/>
      <w:lvlText w:val=""/>
      <w:lvlJc w:val="left"/>
    </w:lvl>
    <w:lvl w:ilvl="1" w:tplc="FFFFFFFF">
      <w:numFmt w:val="none"/>
      <w:lvlText w:val=""/>
      <w:lvlJc w:val="left"/>
      <w:pPr>
        <w:tabs>
          <w:tab w:val="num" w:pos="360"/>
        </w:tabs>
      </w:pPr>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38" w15:restartNumberingAfterBreak="0">
    <w:nsid w:val="01541B2B"/>
    <w:multiLevelType w:val="hybridMultilevel"/>
    <w:tmpl w:val="CF50ED62"/>
    <w:lvl w:ilvl="0" w:tplc="7C4E44C2">
      <w:start w:val="1"/>
      <w:numFmt w:val="upperRoman"/>
      <w:lvlText w:val="%1."/>
      <w:lvlJc w:val="left"/>
      <w:pPr>
        <w:ind w:left="366" w:hanging="214"/>
      </w:pPr>
      <w:rPr>
        <w:rFonts w:ascii="Times New Roman" w:eastAsia="Times New Roman" w:hAnsi="Times New Roman" w:cs="Times New Roman" w:hint="default"/>
        <w:b/>
        <w:bCs/>
        <w:spacing w:val="-1"/>
        <w:w w:val="100"/>
        <w:sz w:val="24"/>
        <w:szCs w:val="24"/>
      </w:rPr>
    </w:lvl>
    <w:lvl w:ilvl="1" w:tplc="2788DC1E">
      <w:numFmt w:val="bullet"/>
      <w:lvlText w:val=""/>
      <w:lvlJc w:val="left"/>
      <w:pPr>
        <w:ind w:left="1184" w:hanging="466"/>
      </w:pPr>
      <w:rPr>
        <w:rFonts w:ascii="Symbol" w:eastAsia="Symbol" w:hAnsi="Symbol" w:cs="Symbol" w:hint="default"/>
        <w:w w:val="100"/>
        <w:sz w:val="24"/>
        <w:szCs w:val="24"/>
      </w:rPr>
    </w:lvl>
    <w:lvl w:ilvl="2" w:tplc="1EC6D8F8">
      <w:numFmt w:val="bullet"/>
      <w:lvlText w:val="•"/>
      <w:lvlJc w:val="left"/>
      <w:pPr>
        <w:ind w:left="1000" w:hanging="466"/>
      </w:pPr>
      <w:rPr>
        <w:rFonts w:hint="default"/>
      </w:rPr>
    </w:lvl>
    <w:lvl w:ilvl="3" w:tplc="3C8E682C">
      <w:numFmt w:val="bullet"/>
      <w:lvlText w:val="•"/>
      <w:lvlJc w:val="left"/>
      <w:pPr>
        <w:ind w:left="1180" w:hanging="466"/>
      </w:pPr>
      <w:rPr>
        <w:rFonts w:hint="default"/>
      </w:rPr>
    </w:lvl>
    <w:lvl w:ilvl="4" w:tplc="B60EE4DA">
      <w:numFmt w:val="bullet"/>
      <w:lvlText w:val="•"/>
      <w:lvlJc w:val="left"/>
      <w:pPr>
        <w:ind w:left="2274" w:hanging="466"/>
      </w:pPr>
      <w:rPr>
        <w:rFonts w:hint="default"/>
      </w:rPr>
    </w:lvl>
    <w:lvl w:ilvl="5" w:tplc="16F63F28">
      <w:numFmt w:val="bullet"/>
      <w:lvlText w:val="•"/>
      <w:lvlJc w:val="left"/>
      <w:pPr>
        <w:ind w:left="3368" w:hanging="466"/>
      </w:pPr>
      <w:rPr>
        <w:rFonts w:hint="default"/>
      </w:rPr>
    </w:lvl>
    <w:lvl w:ilvl="6" w:tplc="5470B2B0">
      <w:numFmt w:val="bullet"/>
      <w:lvlText w:val="•"/>
      <w:lvlJc w:val="left"/>
      <w:pPr>
        <w:ind w:left="4462" w:hanging="466"/>
      </w:pPr>
      <w:rPr>
        <w:rFonts w:hint="default"/>
      </w:rPr>
    </w:lvl>
    <w:lvl w:ilvl="7" w:tplc="78B661C0">
      <w:numFmt w:val="bullet"/>
      <w:lvlText w:val="•"/>
      <w:lvlJc w:val="left"/>
      <w:pPr>
        <w:ind w:left="5556" w:hanging="466"/>
      </w:pPr>
      <w:rPr>
        <w:rFonts w:hint="default"/>
      </w:rPr>
    </w:lvl>
    <w:lvl w:ilvl="8" w:tplc="7BE0B5F6">
      <w:numFmt w:val="bullet"/>
      <w:lvlText w:val="•"/>
      <w:lvlJc w:val="left"/>
      <w:pPr>
        <w:ind w:left="6650" w:hanging="466"/>
      </w:pPr>
      <w:rPr>
        <w:rFonts w:hint="default"/>
      </w:rPr>
    </w:lvl>
  </w:abstractNum>
  <w:abstractNum w:abstractNumId="39" w15:restartNumberingAfterBreak="0">
    <w:nsid w:val="03EF07F3"/>
    <w:multiLevelType w:val="hybridMultilevel"/>
    <w:tmpl w:val="4E8495A6"/>
    <w:lvl w:ilvl="0" w:tplc="B50C074C">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0" w15:restartNumberingAfterBreak="0">
    <w:nsid w:val="03F924C9"/>
    <w:multiLevelType w:val="multilevel"/>
    <w:tmpl w:val="CBBC5F68"/>
    <w:lvl w:ilvl="0">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043D5509"/>
    <w:multiLevelType w:val="hybridMultilevel"/>
    <w:tmpl w:val="C34E0854"/>
    <w:lvl w:ilvl="0" w:tplc="5CDE3EE8">
      <w:start w:val="1"/>
      <w:numFmt w:val="decimal"/>
      <w:lvlText w:val="%1."/>
      <w:lvlJc w:val="left"/>
      <w:pPr>
        <w:ind w:left="512" w:hanging="360"/>
      </w:pPr>
      <w:rPr>
        <w:rFonts w:hint="default"/>
      </w:rPr>
    </w:lvl>
    <w:lvl w:ilvl="1" w:tplc="04090019">
      <w:start w:val="1"/>
      <w:numFmt w:val="lowerLetter"/>
      <w:lvlText w:val="%2."/>
      <w:lvlJc w:val="left"/>
      <w:pPr>
        <w:ind w:left="1232" w:hanging="360"/>
      </w:pPr>
    </w:lvl>
    <w:lvl w:ilvl="2" w:tplc="0409001B" w:tentative="1">
      <w:start w:val="1"/>
      <w:numFmt w:val="lowerRoman"/>
      <w:lvlText w:val="%3."/>
      <w:lvlJc w:val="right"/>
      <w:pPr>
        <w:ind w:left="1952" w:hanging="180"/>
      </w:pPr>
    </w:lvl>
    <w:lvl w:ilvl="3" w:tplc="0409000F" w:tentative="1">
      <w:start w:val="1"/>
      <w:numFmt w:val="decimal"/>
      <w:lvlText w:val="%4."/>
      <w:lvlJc w:val="left"/>
      <w:pPr>
        <w:ind w:left="2672" w:hanging="360"/>
      </w:pPr>
    </w:lvl>
    <w:lvl w:ilvl="4" w:tplc="04090019" w:tentative="1">
      <w:start w:val="1"/>
      <w:numFmt w:val="lowerLetter"/>
      <w:lvlText w:val="%5."/>
      <w:lvlJc w:val="left"/>
      <w:pPr>
        <w:ind w:left="3392" w:hanging="360"/>
      </w:pPr>
    </w:lvl>
    <w:lvl w:ilvl="5" w:tplc="0409001B" w:tentative="1">
      <w:start w:val="1"/>
      <w:numFmt w:val="lowerRoman"/>
      <w:lvlText w:val="%6."/>
      <w:lvlJc w:val="right"/>
      <w:pPr>
        <w:ind w:left="4112" w:hanging="180"/>
      </w:pPr>
    </w:lvl>
    <w:lvl w:ilvl="6" w:tplc="0409000F" w:tentative="1">
      <w:start w:val="1"/>
      <w:numFmt w:val="decimal"/>
      <w:lvlText w:val="%7."/>
      <w:lvlJc w:val="left"/>
      <w:pPr>
        <w:ind w:left="4832" w:hanging="360"/>
      </w:pPr>
    </w:lvl>
    <w:lvl w:ilvl="7" w:tplc="04090019" w:tentative="1">
      <w:start w:val="1"/>
      <w:numFmt w:val="lowerLetter"/>
      <w:lvlText w:val="%8."/>
      <w:lvlJc w:val="left"/>
      <w:pPr>
        <w:ind w:left="5552" w:hanging="360"/>
      </w:pPr>
    </w:lvl>
    <w:lvl w:ilvl="8" w:tplc="0409001B" w:tentative="1">
      <w:start w:val="1"/>
      <w:numFmt w:val="lowerRoman"/>
      <w:lvlText w:val="%9."/>
      <w:lvlJc w:val="right"/>
      <w:pPr>
        <w:ind w:left="6272" w:hanging="180"/>
      </w:pPr>
    </w:lvl>
  </w:abstractNum>
  <w:abstractNum w:abstractNumId="42" w15:restartNumberingAfterBreak="0">
    <w:nsid w:val="04973E01"/>
    <w:multiLevelType w:val="hybridMultilevel"/>
    <w:tmpl w:val="F8F22098"/>
    <w:lvl w:ilvl="0" w:tplc="CA4696F8">
      <w:numFmt w:val="bullet"/>
      <w:lvlText w:val=""/>
      <w:lvlJc w:val="left"/>
      <w:pPr>
        <w:ind w:left="186" w:hanging="284"/>
      </w:pPr>
      <w:rPr>
        <w:rFonts w:ascii="Symbol" w:eastAsia="Symbol" w:hAnsi="Symbol" w:cs="Symbol" w:hint="default"/>
        <w:w w:val="100"/>
        <w:sz w:val="24"/>
        <w:szCs w:val="24"/>
      </w:rPr>
    </w:lvl>
    <w:lvl w:ilvl="1" w:tplc="43C41F22">
      <w:numFmt w:val="bullet"/>
      <w:lvlText w:val="•"/>
      <w:lvlJc w:val="left"/>
      <w:pPr>
        <w:ind w:left="1045" w:hanging="284"/>
      </w:pPr>
      <w:rPr>
        <w:rFonts w:hint="default"/>
      </w:rPr>
    </w:lvl>
    <w:lvl w:ilvl="2" w:tplc="BBF8D20E">
      <w:numFmt w:val="bullet"/>
      <w:lvlText w:val="•"/>
      <w:lvlJc w:val="left"/>
      <w:pPr>
        <w:ind w:left="1911" w:hanging="284"/>
      </w:pPr>
      <w:rPr>
        <w:rFonts w:hint="default"/>
      </w:rPr>
    </w:lvl>
    <w:lvl w:ilvl="3" w:tplc="FD1CA33C">
      <w:numFmt w:val="bullet"/>
      <w:lvlText w:val="•"/>
      <w:lvlJc w:val="left"/>
      <w:pPr>
        <w:ind w:left="2777" w:hanging="284"/>
      </w:pPr>
      <w:rPr>
        <w:rFonts w:hint="default"/>
      </w:rPr>
    </w:lvl>
    <w:lvl w:ilvl="4" w:tplc="E0F49350">
      <w:numFmt w:val="bullet"/>
      <w:lvlText w:val="•"/>
      <w:lvlJc w:val="left"/>
      <w:pPr>
        <w:ind w:left="3643" w:hanging="284"/>
      </w:pPr>
      <w:rPr>
        <w:rFonts w:hint="default"/>
      </w:rPr>
    </w:lvl>
    <w:lvl w:ilvl="5" w:tplc="CC6E1700">
      <w:numFmt w:val="bullet"/>
      <w:lvlText w:val="•"/>
      <w:lvlJc w:val="left"/>
      <w:pPr>
        <w:ind w:left="4509" w:hanging="284"/>
      </w:pPr>
      <w:rPr>
        <w:rFonts w:hint="default"/>
      </w:rPr>
    </w:lvl>
    <w:lvl w:ilvl="6" w:tplc="B12EBE08">
      <w:numFmt w:val="bullet"/>
      <w:lvlText w:val="•"/>
      <w:lvlJc w:val="left"/>
      <w:pPr>
        <w:ind w:left="5374" w:hanging="284"/>
      </w:pPr>
      <w:rPr>
        <w:rFonts w:hint="default"/>
      </w:rPr>
    </w:lvl>
    <w:lvl w:ilvl="7" w:tplc="BAAE5DD2">
      <w:numFmt w:val="bullet"/>
      <w:lvlText w:val="•"/>
      <w:lvlJc w:val="left"/>
      <w:pPr>
        <w:ind w:left="6240" w:hanging="284"/>
      </w:pPr>
      <w:rPr>
        <w:rFonts w:hint="default"/>
      </w:rPr>
    </w:lvl>
    <w:lvl w:ilvl="8" w:tplc="AC0A9598">
      <w:numFmt w:val="bullet"/>
      <w:lvlText w:val="•"/>
      <w:lvlJc w:val="left"/>
      <w:pPr>
        <w:ind w:left="7106" w:hanging="284"/>
      </w:pPr>
      <w:rPr>
        <w:rFonts w:hint="default"/>
      </w:rPr>
    </w:lvl>
  </w:abstractNum>
  <w:abstractNum w:abstractNumId="43" w15:restartNumberingAfterBreak="0">
    <w:nsid w:val="05AC5A0B"/>
    <w:multiLevelType w:val="hybridMultilevel"/>
    <w:tmpl w:val="22683280"/>
    <w:lvl w:ilvl="0" w:tplc="ACEA0248">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9EA4E7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74CBFA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220E2C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A8A2EA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168A61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52E460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2FA033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CE6A32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05C0340F"/>
    <w:multiLevelType w:val="hybridMultilevel"/>
    <w:tmpl w:val="E60886D4"/>
    <w:lvl w:ilvl="0" w:tplc="F3A46436">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BB2C6A8">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B2C3C4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470B84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B2E2204">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DD87E58">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BB0E65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084B81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0628EA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05E55231"/>
    <w:multiLevelType w:val="hybridMultilevel"/>
    <w:tmpl w:val="2182E370"/>
    <w:lvl w:ilvl="0" w:tplc="9AB816B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069656E3"/>
    <w:multiLevelType w:val="hybridMultilevel"/>
    <w:tmpl w:val="0A84E89E"/>
    <w:lvl w:ilvl="0" w:tplc="A4A49E5C">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98C2B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EC70A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CC4D9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4C62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4483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D835C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CEE2D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E02A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07B317D8"/>
    <w:multiLevelType w:val="hybridMultilevel"/>
    <w:tmpl w:val="E86899FE"/>
    <w:lvl w:ilvl="0" w:tplc="355C5F76">
      <w:start w:val="1"/>
      <w:numFmt w:val="upperRoman"/>
      <w:lvlText w:val="%1."/>
      <w:lvlJc w:val="left"/>
      <w:pPr>
        <w:ind w:left="719" w:hanging="214"/>
      </w:pPr>
      <w:rPr>
        <w:rFonts w:ascii="Times New Roman" w:eastAsia="Times New Roman" w:hAnsi="Times New Roman" w:cs="Times New Roman" w:hint="default"/>
        <w:b/>
        <w:bCs/>
        <w:spacing w:val="-1"/>
        <w:w w:val="100"/>
        <w:sz w:val="24"/>
        <w:szCs w:val="24"/>
      </w:rPr>
    </w:lvl>
    <w:lvl w:ilvl="1" w:tplc="9A0C3B06">
      <w:numFmt w:val="bullet"/>
      <w:lvlText w:val=""/>
      <w:lvlJc w:val="left"/>
      <w:pPr>
        <w:ind w:left="152" w:hanging="286"/>
      </w:pPr>
      <w:rPr>
        <w:rFonts w:ascii="Symbol" w:eastAsia="Symbol" w:hAnsi="Symbol" w:cs="Symbol" w:hint="default"/>
        <w:w w:val="100"/>
        <w:sz w:val="24"/>
        <w:szCs w:val="24"/>
      </w:rPr>
    </w:lvl>
    <w:lvl w:ilvl="2" w:tplc="CFFA2CDA">
      <w:numFmt w:val="bullet"/>
      <w:lvlText w:val="•"/>
      <w:lvlJc w:val="left"/>
      <w:pPr>
        <w:ind w:left="1000" w:hanging="286"/>
      </w:pPr>
      <w:rPr>
        <w:rFonts w:hint="default"/>
      </w:rPr>
    </w:lvl>
    <w:lvl w:ilvl="3" w:tplc="003C7344">
      <w:numFmt w:val="bullet"/>
      <w:lvlText w:val="•"/>
      <w:lvlJc w:val="left"/>
      <w:pPr>
        <w:ind w:left="1979" w:hanging="286"/>
      </w:pPr>
      <w:rPr>
        <w:rFonts w:hint="default"/>
      </w:rPr>
    </w:lvl>
    <w:lvl w:ilvl="4" w:tplc="56F2F2A6">
      <w:numFmt w:val="bullet"/>
      <w:lvlText w:val="•"/>
      <w:lvlJc w:val="left"/>
      <w:pPr>
        <w:ind w:left="2959" w:hanging="286"/>
      </w:pPr>
      <w:rPr>
        <w:rFonts w:hint="default"/>
      </w:rPr>
    </w:lvl>
    <w:lvl w:ilvl="5" w:tplc="4DCAA684">
      <w:numFmt w:val="bullet"/>
      <w:lvlText w:val="•"/>
      <w:lvlJc w:val="left"/>
      <w:pPr>
        <w:ind w:left="3939" w:hanging="286"/>
      </w:pPr>
      <w:rPr>
        <w:rFonts w:hint="default"/>
      </w:rPr>
    </w:lvl>
    <w:lvl w:ilvl="6" w:tplc="9914F8DC">
      <w:numFmt w:val="bullet"/>
      <w:lvlText w:val="•"/>
      <w:lvlJc w:val="left"/>
      <w:pPr>
        <w:ind w:left="4919" w:hanging="286"/>
      </w:pPr>
      <w:rPr>
        <w:rFonts w:hint="default"/>
      </w:rPr>
    </w:lvl>
    <w:lvl w:ilvl="7" w:tplc="C114AE28">
      <w:numFmt w:val="bullet"/>
      <w:lvlText w:val="•"/>
      <w:lvlJc w:val="left"/>
      <w:pPr>
        <w:ind w:left="5898" w:hanging="286"/>
      </w:pPr>
      <w:rPr>
        <w:rFonts w:hint="default"/>
      </w:rPr>
    </w:lvl>
    <w:lvl w:ilvl="8" w:tplc="A5C28B30">
      <w:numFmt w:val="bullet"/>
      <w:lvlText w:val="•"/>
      <w:lvlJc w:val="left"/>
      <w:pPr>
        <w:ind w:left="6878" w:hanging="286"/>
      </w:pPr>
      <w:rPr>
        <w:rFonts w:hint="default"/>
      </w:rPr>
    </w:lvl>
  </w:abstractNum>
  <w:abstractNum w:abstractNumId="48" w15:restartNumberingAfterBreak="0">
    <w:nsid w:val="07B6001E"/>
    <w:multiLevelType w:val="hybridMultilevel"/>
    <w:tmpl w:val="5102538C"/>
    <w:lvl w:ilvl="0" w:tplc="9FC4B452">
      <w:numFmt w:val="bullet"/>
      <w:lvlText w:val=""/>
      <w:lvlJc w:val="left"/>
      <w:pPr>
        <w:ind w:left="186" w:hanging="284"/>
      </w:pPr>
      <w:rPr>
        <w:rFonts w:ascii="Symbol" w:eastAsia="Symbol" w:hAnsi="Symbol" w:cs="Symbol" w:hint="default"/>
        <w:w w:val="100"/>
        <w:sz w:val="24"/>
        <w:szCs w:val="24"/>
      </w:rPr>
    </w:lvl>
    <w:lvl w:ilvl="1" w:tplc="473A06F8">
      <w:numFmt w:val="bullet"/>
      <w:lvlText w:val="•"/>
      <w:lvlJc w:val="left"/>
      <w:pPr>
        <w:ind w:left="1045" w:hanging="284"/>
      </w:pPr>
      <w:rPr>
        <w:rFonts w:hint="default"/>
      </w:rPr>
    </w:lvl>
    <w:lvl w:ilvl="2" w:tplc="CB8C654C">
      <w:numFmt w:val="bullet"/>
      <w:lvlText w:val="•"/>
      <w:lvlJc w:val="left"/>
      <w:pPr>
        <w:ind w:left="1911" w:hanging="284"/>
      </w:pPr>
      <w:rPr>
        <w:rFonts w:hint="default"/>
      </w:rPr>
    </w:lvl>
    <w:lvl w:ilvl="3" w:tplc="794835D0">
      <w:numFmt w:val="bullet"/>
      <w:lvlText w:val="•"/>
      <w:lvlJc w:val="left"/>
      <w:pPr>
        <w:ind w:left="2777" w:hanging="284"/>
      </w:pPr>
      <w:rPr>
        <w:rFonts w:hint="default"/>
      </w:rPr>
    </w:lvl>
    <w:lvl w:ilvl="4" w:tplc="F9281E12">
      <w:numFmt w:val="bullet"/>
      <w:lvlText w:val="•"/>
      <w:lvlJc w:val="left"/>
      <w:pPr>
        <w:ind w:left="3643" w:hanging="284"/>
      </w:pPr>
      <w:rPr>
        <w:rFonts w:hint="default"/>
      </w:rPr>
    </w:lvl>
    <w:lvl w:ilvl="5" w:tplc="11B81254">
      <w:numFmt w:val="bullet"/>
      <w:lvlText w:val="•"/>
      <w:lvlJc w:val="left"/>
      <w:pPr>
        <w:ind w:left="4509" w:hanging="284"/>
      </w:pPr>
      <w:rPr>
        <w:rFonts w:hint="default"/>
      </w:rPr>
    </w:lvl>
    <w:lvl w:ilvl="6" w:tplc="830002AE">
      <w:numFmt w:val="bullet"/>
      <w:lvlText w:val="•"/>
      <w:lvlJc w:val="left"/>
      <w:pPr>
        <w:ind w:left="5374" w:hanging="284"/>
      </w:pPr>
      <w:rPr>
        <w:rFonts w:hint="default"/>
      </w:rPr>
    </w:lvl>
    <w:lvl w:ilvl="7" w:tplc="3F02A0D2">
      <w:numFmt w:val="bullet"/>
      <w:lvlText w:val="•"/>
      <w:lvlJc w:val="left"/>
      <w:pPr>
        <w:ind w:left="6240" w:hanging="284"/>
      </w:pPr>
      <w:rPr>
        <w:rFonts w:hint="default"/>
      </w:rPr>
    </w:lvl>
    <w:lvl w:ilvl="8" w:tplc="3E0EEAAE">
      <w:numFmt w:val="bullet"/>
      <w:lvlText w:val="•"/>
      <w:lvlJc w:val="left"/>
      <w:pPr>
        <w:ind w:left="7106" w:hanging="284"/>
      </w:pPr>
      <w:rPr>
        <w:rFonts w:hint="default"/>
      </w:rPr>
    </w:lvl>
  </w:abstractNum>
  <w:abstractNum w:abstractNumId="49" w15:restartNumberingAfterBreak="0">
    <w:nsid w:val="08351CE2"/>
    <w:multiLevelType w:val="hybridMultilevel"/>
    <w:tmpl w:val="60F646FE"/>
    <w:lvl w:ilvl="0" w:tplc="089223CE">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143A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72A30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2C1F8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86727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EE057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56702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1E735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F8BAD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084D2194"/>
    <w:multiLevelType w:val="hybridMultilevel"/>
    <w:tmpl w:val="E0E2DE46"/>
    <w:lvl w:ilvl="0" w:tplc="B2F627F8">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4A1F8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7CFD0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FC377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A28D1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32CAD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50D6E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044BC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B631E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08E606E7"/>
    <w:multiLevelType w:val="hybridMultilevel"/>
    <w:tmpl w:val="E466D398"/>
    <w:lvl w:ilvl="0" w:tplc="17D8FB3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098F6484"/>
    <w:multiLevelType w:val="hybridMultilevel"/>
    <w:tmpl w:val="CF22C7B6"/>
    <w:lvl w:ilvl="0" w:tplc="4A4A61E2">
      <w:start w:val="1"/>
      <w:numFmt w:val="upperRoman"/>
      <w:lvlText w:val="%1."/>
      <w:lvlJc w:val="left"/>
      <w:pPr>
        <w:ind w:left="366" w:hanging="214"/>
      </w:pPr>
      <w:rPr>
        <w:rFonts w:ascii="Times New Roman" w:eastAsia="Times New Roman" w:hAnsi="Times New Roman" w:cs="Times New Roman" w:hint="default"/>
        <w:b/>
        <w:bCs/>
        <w:spacing w:val="-1"/>
        <w:w w:val="100"/>
        <w:sz w:val="24"/>
        <w:szCs w:val="24"/>
      </w:rPr>
    </w:lvl>
    <w:lvl w:ilvl="1" w:tplc="734C8F9C">
      <w:numFmt w:val="bullet"/>
      <w:lvlText w:val=""/>
      <w:lvlJc w:val="left"/>
      <w:pPr>
        <w:ind w:left="1004" w:hanging="286"/>
      </w:pPr>
      <w:rPr>
        <w:rFonts w:ascii="Symbol" w:eastAsia="Symbol" w:hAnsi="Symbol" w:cs="Symbol" w:hint="default"/>
        <w:w w:val="100"/>
        <w:sz w:val="24"/>
        <w:szCs w:val="24"/>
      </w:rPr>
    </w:lvl>
    <w:lvl w:ilvl="2" w:tplc="DB6AF46C">
      <w:numFmt w:val="bullet"/>
      <w:lvlText w:val="•"/>
      <w:lvlJc w:val="left"/>
      <w:pPr>
        <w:ind w:left="1870" w:hanging="286"/>
      </w:pPr>
      <w:rPr>
        <w:rFonts w:hint="default"/>
      </w:rPr>
    </w:lvl>
    <w:lvl w:ilvl="3" w:tplc="8E583668">
      <w:numFmt w:val="bullet"/>
      <w:lvlText w:val="•"/>
      <w:lvlJc w:val="left"/>
      <w:pPr>
        <w:ind w:left="2741" w:hanging="286"/>
      </w:pPr>
      <w:rPr>
        <w:rFonts w:hint="default"/>
      </w:rPr>
    </w:lvl>
    <w:lvl w:ilvl="4" w:tplc="7B92FC70">
      <w:numFmt w:val="bullet"/>
      <w:lvlText w:val="•"/>
      <w:lvlJc w:val="left"/>
      <w:pPr>
        <w:ind w:left="3612" w:hanging="286"/>
      </w:pPr>
      <w:rPr>
        <w:rFonts w:hint="default"/>
      </w:rPr>
    </w:lvl>
    <w:lvl w:ilvl="5" w:tplc="19B48FB4">
      <w:numFmt w:val="bullet"/>
      <w:lvlText w:val="•"/>
      <w:lvlJc w:val="left"/>
      <w:pPr>
        <w:ind w:left="4483" w:hanging="286"/>
      </w:pPr>
      <w:rPr>
        <w:rFonts w:hint="default"/>
      </w:rPr>
    </w:lvl>
    <w:lvl w:ilvl="6" w:tplc="7BC019F0">
      <w:numFmt w:val="bullet"/>
      <w:lvlText w:val="•"/>
      <w:lvlJc w:val="left"/>
      <w:pPr>
        <w:ind w:left="5354" w:hanging="286"/>
      </w:pPr>
      <w:rPr>
        <w:rFonts w:hint="default"/>
      </w:rPr>
    </w:lvl>
    <w:lvl w:ilvl="7" w:tplc="54E2E63A">
      <w:numFmt w:val="bullet"/>
      <w:lvlText w:val="•"/>
      <w:lvlJc w:val="left"/>
      <w:pPr>
        <w:ind w:left="6225" w:hanging="286"/>
      </w:pPr>
      <w:rPr>
        <w:rFonts w:hint="default"/>
      </w:rPr>
    </w:lvl>
    <w:lvl w:ilvl="8" w:tplc="DDCA23EE">
      <w:numFmt w:val="bullet"/>
      <w:lvlText w:val="•"/>
      <w:lvlJc w:val="left"/>
      <w:pPr>
        <w:ind w:left="7096" w:hanging="286"/>
      </w:pPr>
      <w:rPr>
        <w:rFonts w:hint="default"/>
      </w:rPr>
    </w:lvl>
  </w:abstractNum>
  <w:abstractNum w:abstractNumId="53" w15:restartNumberingAfterBreak="0">
    <w:nsid w:val="0A5A3F28"/>
    <w:multiLevelType w:val="hybridMultilevel"/>
    <w:tmpl w:val="22C682DC"/>
    <w:lvl w:ilvl="0" w:tplc="A10E158E">
      <w:start w:val="1"/>
      <w:numFmt w:val="decimal"/>
      <w:lvlText w:val="%1."/>
      <w:lvlJc w:val="left"/>
      <w:pPr>
        <w:ind w:left="4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75C1FC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7D8699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6E2BA9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DE0E95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C5E2AD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674EC4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98AEFF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E243932">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0A6C1010"/>
    <w:multiLevelType w:val="hybridMultilevel"/>
    <w:tmpl w:val="B0F89D34"/>
    <w:lvl w:ilvl="0" w:tplc="40BCF85A">
      <w:start w:val="3"/>
      <w:numFmt w:val="upperRoman"/>
      <w:lvlText w:val="%1."/>
      <w:lvlJc w:val="left"/>
      <w:pPr>
        <w:ind w:left="4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7D8AE2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2BE121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110C0D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BB6124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BAC087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FD446D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6D4C44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076820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0BC24D28"/>
    <w:multiLevelType w:val="hybridMultilevel"/>
    <w:tmpl w:val="9CD4F834"/>
    <w:lvl w:ilvl="0" w:tplc="76783854">
      <w:start w:val="2"/>
      <w:numFmt w:val="upperRoman"/>
      <w:lvlText w:val="%1."/>
      <w:lvlJc w:val="left"/>
      <w:pPr>
        <w:ind w:left="4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476D21A">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1E0044">
      <w:start w:val="1"/>
      <w:numFmt w:val="bullet"/>
      <w:lvlText w:val="▪"/>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609CD8">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167E38">
      <w:start w:val="1"/>
      <w:numFmt w:val="bullet"/>
      <w:lvlText w:val="o"/>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3439CA">
      <w:start w:val="1"/>
      <w:numFmt w:val="bullet"/>
      <w:lvlText w:val="▪"/>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CA0C50">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20B8B8">
      <w:start w:val="1"/>
      <w:numFmt w:val="bullet"/>
      <w:lvlText w:val="o"/>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183AAC">
      <w:start w:val="1"/>
      <w:numFmt w:val="bullet"/>
      <w:lvlText w:val="▪"/>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0CE550B6"/>
    <w:multiLevelType w:val="hybridMultilevel"/>
    <w:tmpl w:val="46E65D24"/>
    <w:lvl w:ilvl="0" w:tplc="DC2E7E7E">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0F78347E"/>
    <w:multiLevelType w:val="hybridMultilevel"/>
    <w:tmpl w:val="FC54C030"/>
    <w:lvl w:ilvl="0" w:tplc="97529A74">
      <w:numFmt w:val="bullet"/>
      <w:lvlText w:val=""/>
      <w:lvlJc w:val="left"/>
      <w:pPr>
        <w:ind w:left="186" w:hanging="284"/>
      </w:pPr>
      <w:rPr>
        <w:rFonts w:ascii="Symbol" w:eastAsia="Symbol" w:hAnsi="Symbol" w:cs="Symbol" w:hint="default"/>
        <w:w w:val="100"/>
        <w:sz w:val="24"/>
        <w:szCs w:val="24"/>
      </w:rPr>
    </w:lvl>
    <w:lvl w:ilvl="1" w:tplc="F5046164">
      <w:numFmt w:val="bullet"/>
      <w:lvlText w:val="•"/>
      <w:lvlJc w:val="left"/>
      <w:pPr>
        <w:ind w:left="1045" w:hanging="284"/>
      </w:pPr>
      <w:rPr>
        <w:rFonts w:hint="default"/>
      </w:rPr>
    </w:lvl>
    <w:lvl w:ilvl="2" w:tplc="A356B76A">
      <w:numFmt w:val="bullet"/>
      <w:lvlText w:val="•"/>
      <w:lvlJc w:val="left"/>
      <w:pPr>
        <w:ind w:left="1911" w:hanging="284"/>
      </w:pPr>
      <w:rPr>
        <w:rFonts w:hint="default"/>
      </w:rPr>
    </w:lvl>
    <w:lvl w:ilvl="3" w:tplc="CF8CA3E2">
      <w:numFmt w:val="bullet"/>
      <w:lvlText w:val="•"/>
      <w:lvlJc w:val="left"/>
      <w:pPr>
        <w:ind w:left="2777" w:hanging="284"/>
      </w:pPr>
      <w:rPr>
        <w:rFonts w:hint="default"/>
      </w:rPr>
    </w:lvl>
    <w:lvl w:ilvl="4" w:tplc="9EBAC98C">
      <w:numFmt w:val="bullet"/>
      <w:lvlText w:val="•"/>
      <w:lvlJc w:val="left"/>
      <w:pPr>
        <w:ind w:left="3643" w:hanging="284"/>
      </w:pPr>
      <w:rPr>
        <w:rFonts w:hint="default"/>
      </w:rPr>
    </w:lvl>
    <w:lvl w:ilvl="5" w:tplc="BBD43738">
      <w:numFmt w:val="bullet"/>
      <w:lvlText w:val="•"/>
      <w:lvlJc w:val="left"/>
      <w:pPr>
        <w:ind w:left="4509" w:hanging="284"/>
      </w:pPr>
      <w:rPr>
        <w:rFonts w:hint="default"/>
      </w:rPr>
    </w:lvl>
    <w:lvl w:ilvl="6" w:tplc="F1643800">
      <w:numFmt w:val="bullet"/>
      <w:lvlText w:val="•"/>
      <w:lvlJc w:val="left"/>
      <w:pPr>
        <w:ind w:left="5374" w:hanging="284"/>
      </w:pPr>
      <w:rPr>
        <w:rFonts w:hint="default"/>
      </w:rPr>
    </w:lvl>
    <w:lvl w:ilvl="7" w:tplc="C0DC2C3A">
      <w:numFmt w:val="bullet"/>
      <w:lvlText w:val="•"/>
      <w:lvlJc w:val="left"/>
      <w:pPr>
        <w:ind w:left="6240" w:hanging="284"/>
      </w:pPr>
      <w:rPr>
        <w:rFonts w:hint="default"/>
      </w:rPr>
    </w:lvl>
    <w:lvl w:ilvl="8" w:tplc="29E6CDE2">
      <w:numFmt w:val="bullet"/>
      <w:lvlText w:val="•"/>
      <w:lvlJc w:val="left"/>
      <w:pPr>
        <w:ind w:left="7106" w:hanging="284"/>
      </w:pPr>
      <w:rPr>
        <w:rFonts w:hint="default"/>
      </w:rPr>
    </w:lvl>
  </w:abstractNum>
  <w:abstractNum w:abstractNumId="58" w15:restartNumberingAfterBreak="0">
    <w:nsid w:val="0F8F22C3"/>
    <w:multiLevelType w:val="hybridMultilevel"/>
    <w:tmpl w:val="9E582748"/>
    <w:lvl w:ilvl="0" w:tplc="44A4C45E">
      <w:start w:val="1"/>
      <w:numFmt w:val="decimal"/>
      <w:lvlText w:val="%1."/>
      <w:lvlJc w:val="left"/>
      <w:pPr>
        <w:ind w:left="392" w:hanging="240"/>
      </w:pPr>
      <w:rPr>
        <w:rFonts w:ascii="Times New Roman" w:eastAsia="Times New Roman" w:hAnsi="Times New Roman" w:cs="Times New Roman" w:hint="default"/>
        <w:b/>
        <w:bCs/>
        <w:spacing w:val="-1"/>
        <w:w w:val="99"/>
        <w:sz w:val="24"/>
        <w:szCs w:val="24"/>
      </w:rPr>
    </w:lvl>
    <w:lvl w:ilvl="1" w:tplc="E1341DFA">
      <w:numFmt w:val="bullet"/>
      <w:lvlText w:val=""/>
      <w:lvlJc w:val="left"/>
      <w:pPr>
        <w:ind w:left="1064" w:hanging="346"/>
      </w:pPr>
      <w:rPr>
        <w:rFonts w:ascii="Segoe UI Symbol" w:eastAsia="Segoe UI Symbol" w:hAnsi="Segoe UI Symbol" w:cs="Segoe UI Symbol" w:hint="default"/>
        <w:w w:val="85"/>
        <w:sz w:val="24"/>
        <w:szCs w:val="24"/>
      </w:rPr>
    </w:lvl>
    <w:lvl w:ilvl="2" w:tplc="6414F28A">
      <w:numFmt w:val="bullet"/>
      <w:lvlText w:val="•"/>
      <w:lvlJc w:val="left"/>
      <w:pPr>
        <w:ind w:left="1000" w:hanging="346"/>
      </w:pPr>
      <w:rPr>
        <w:rFonts w:hint="default"/>
      </w:rPr>
    </w:lvl>
    <w:lvl w:ilvl="3" w:tplc="466ABB2E">
      <w:numFmt w:val="bullet"/>
      <w:lvlText w:val="•"/>
      <w:lvlJc w:val="left"/>
      <w:pPr>
        <w:ind w:left="1060" w:hanging="346"/>
      </w:pPr>
      <w:rPr>
        <w:rFonts w:hint="default"/>
      </w:rPr>
    </w:lvl>
    <w:lvl w:ilvl="4" w:tplc="8BCEF13A">
      <w:numFmt w:val="bullet"/>
      <w:lvlText w:val="•"/>
      <w:lvlJc w:val="left"/>
      <w:pPr>
        <w:ind w:left="2165" w:hanging="346"/>
      </w:pPr>
      <w:rPr>
        <w:rFonts w:hint="default"/>
      </w:rPr>
    </w:lvl>
    <w:lvl w:ilvl="5" w:tplc="C4F6A266">
      <w:numFmt w:val="bullet"/>
      <w:lvlText w:val="•"/>
      <w:lvlJc w:val="left"/>
      <w:pPr>
        <w:ind w:left="3270" w:hanging="346"/>
      </w:pPr>
      <w:rPr>
        <w:rFonts w:hint="default"/>
      </w:rPr>
    </w:lvl>
    <w:lvl w:ilvl="6" w:tplc="B352BE82">
      <w:numFmt w:val="bullet"/>
      <w:lvlText w:val="•"/>
      <w:lvlJc w:val="left"/>
      <w:pPr>
        <w:ind w:left="4376" w:hanging="346"/>
      </w:pPr>
      <w:rPr>
        <w:rFonts w:hint="default"/>
      </w:rPr>
    </w:lvl>
    <w:lvl w:ilvl="7" w:tplc="191E078E">
      <w:numFmt w:val="bullet"/>
      <w:lvlText w:val="•"/>
      <w:lvlJc w:val="left"/>
      <w:pPr>
        <w:ind w:left="5481" w:hanging="346"/>
      </w:pPr>
      <w:rPr>
        <w:rFonts w:hint="default"/>
      </w:rPr>
    </w:lvl>
    <w:lvl w:ilvl="8" w:tplc="2138B97E">
      <w:numFmt w:val="bullet"/>
      <w:lvlText w:val="•"/>
      <w:lvlJc w:val="left"/>
      <w:pPr>
        <w:ind w:left="6587" w:hanging="346"/>
      </w:pPr>
      <w:rPr>
        <w:rFonts w:hint="default"/>
      </w:rPr>
    </w:lvl>
  </w:abstractNum>
  <w:abstractNum w:abstractNumId="59" w15:restartNumberingAfterBreak="0">
    <w:nsid w:val="10A65625"/>
    <w:multiLevelType w:val="multilevel"/>
    <w:tmpl w:val="3A88EB70"/>
    <w:lvl w:ilvl="0">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111D377E"/>
    <w:multiLevelType w:val="hybridMultilevel"/>
    <w:tmpl w:val="3A2E58AA"/>
    <w:lvl w:ilvl="0" w:tplc="07AEE350">
      <w:start w:val="1"/>
      <w:numFmt w:val="lowerLetter"/>
      <w:lvlText w:val="%1."/>
      <w:lvlJc w:val="left"/>
      <w:pPr>
        <w:ind w:left="1080" w:hanging="360"/>
      </w:pPr>
      <w:rPr>
        <w:rFonts w:ascii="Times New Roman" w:eastAsia="Calibr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11273FDB"/>
    <w:multiLevelType w:val="hybridMultilevel"/>
    <w:tmpl w:val="E8FEDA7C"/>
    <w:lvl w:ilvl="0" w:tplc="62F02B30">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802750">
      <w:start w:val="1"/>
      <w:numFmt w:val="bullet"/>
      <w:lvlText w:val="o"/>
      <w:lvlJc w:val="left"/>
      <w:pPr>
        <w:ind w:left="1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888666">
      <w:start w:val="1"/>
      <w:numFmt w:val="bullet"/>
      <w:lvlText w:val="▪"/>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722AAA">
      <w:start w:val="1"/>
      <w:numFmt w:val="bullet"/>
      <w:lvlText w:val="•"/>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E87AA6">
      <w:start w:val="1"/>
      <w:numFmt w:val="bullet"/>
      <w:lvlText w:val="o"/>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C6A696">
      <w:start w:val="1"/>
      <w:numFmt w:val="bullet"/>
      <w:lvlText w:val="▪"/>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84C36C">
      <w:start w:val="1"/>
      <w:numFmt w:val="bullet"/>
      <w:lvlText w:val="•"/>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74A970">
      <w:start w:val="1"/>
      <w:numFmt w:val="bullet"/>
      <w:lvlText w:val="o"/>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1A40C0">
      <w:start w:val="1"/>
      <w:numFmt w:val="bullet"/>
      <w:lvlText w:val="▪"/>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130A2B3E"/>
    <w:multiLevelType w:val="hybridMultilevel"/>
    <w:tmpl w:val="2BB2AF86"/>
    <w:lvl w:ilvl="0" w:tplc="29203E0E">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7047C68">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DD4DD4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E20038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848D360">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94A4D1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1CE598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864F5E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C882E32">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139314ED"/>
    <w:multiLevelType w:val="hybridMultilevel"/>
    <w:tmpl w:val="2DE036FA"/>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54109BA"/>
    <w:multiLevelType w:val="hybridMultilevel"/>
    <w:tmpl w:val="0FC09ED6"/>
    <w:lvl w:ilvl="0" w:tplc="E7C06E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15:restartNumberingAfterBreak="0">
    <w:nsid w:val="16BB321D"/>
    <w:multiLevelType w:val="hybridMultilevel"/>
    <w:tmpl w:val="9D18218A"/>
    <w:lvl w:ilvl="0" w:tplc="17429434">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0D6537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71AE1D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4405D2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08428F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22CF1B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34859F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B84A15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4D85A6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16C35EB3"/>
    <w:multiLevelType w:val="hybridMultilevel"/>
    <w:tmpl w:val="7E68F274"/>
    <w:lvl w:ilvl="0" w:tplc="17D8FB3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6C941E1"/>
    <w:multiLevelType w:val="hybridMultilevel"/>
    <w:tmpl w:val="0AACD1EA"/>
    <w:lvl w:ilvl="0" w:tplc="A6A4642C">
      <w:start w:val="3"/>
      <w:numFmt w:val="upperRoman"/>
      <w:lvlText w:val="%1."/>
      <w:lvlJc w:val="left"/>
      <w:pPr>
        <w:ind w:left="45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C484E8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47E3A7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576668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FB689F4">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B340AD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6C6D31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8927B8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100AA8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16E452AE"/>
    <w:multiLevelType w:val="hybridMultilevel"/>
    <w:tmpl w:val="3F8643FC"/>
    <w:lvl w:ilvl="0" w:tplc="882A3C9E">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16A858E">
      <w:start w:val="1"/>
      <w:numFmt w:val="lowerLetter"/>
      <w:lvlText w:val="%2"/>
      <w:lvlJc w:val="left"/>
      <w:pPr>
        <w:ind w:left="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9F26330">
      <w:start w:val="1"/>
      <w:numFmt w:val="decimal"/>
      <w:lvlRestart w:val="0"/>
      <w:lvlText w:val="%3."/>
      <w:lvlJc w:val="left"/>
      <w:pPr>
        <w:ind w:left="11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160098C">
      <w:start w:val="1"/>
      <w:numFmt w:val="decimal"/>
      <w:lvlText w:val="%4"/>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C3CEDFC">
      <w:start w:val="1"/>
      <w:numFmt w:val="lowerLetter"/>
      <w:lvlText w:val="%5"/>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708C8CC">
      <w:start w:val="1"/>
      <w:numFmt w:val="lowerRoman"/>
      <w:lvlText w:val="%6"/>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4482520">
      <w:start w:val="1"/>
      <w:numFmt w:val="decimal"/>
      <w:lvlText w:val="%7"/>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A080CB6">
      <w:start w:val="1"/>
      <w:numFmt w:val="lowerLetter"/>
      <w:lvlText w:val="%8"/>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2BCE64E">
      <w:start w:val="1"/>
      <w:numFmt w:val="lowerRoman"/>
      <w:lvlText w:val="%9"/>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16F861D3"/>
    <w:multiLevelType w:val="hybridMultilevel"/>
    <w:tmpl w:val="90B04186"/>
    <w:lvl w:ilvl="0" w:tplc="54467FC8">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18022E04"/>
    <w:multiLevelType w:val="hybridMultilevel"/>
    <w:tmpl w:val="3212609C"/>
    <w:lvl w:ilvl="0" w:tplc="D11CD3A6">
      <w:start w:val="1"/>
      <w:numFmt w:val="decimal"/>
      <w:lvlText w:val="%1."/>
      <w:lvlJc w:val="left"/>
      <w:pPr>
        <w:ind w:left="392" w:hanging="240"/>
      </w:pPr>
      <w:rPr>
        <w:rFonts w:ascii="Times New Roman" w:eastAsia="Times New Roman" w:hAnsi="Times New Roman" w:cs="Times New Roman" w:hint="default"/>
        <w:b/>
        <w:bCs/>
        <w:spacing w:val="-1"/>
        <w:w w:val="100"/>
        <w:sz w:val="24"/>
        <w:szCs w:val="24"/>
      </w:rPr>
    </w:lvl>
    <w:lvl w:ilvl="1" w:tplc="1A50F772">
      <w:numFmt w:val="bullet"/>
      <w:lvlText w:val=""/>
      <w:lvlJc w:val="left"/>
      <w:pPr>
        <w:ind w:left="1004" w:hanging="286"/>
      </w:pPr>
      <w:rPr>
        <w:rFonts w:ascii="Symbol" w:eastAsia="Symbol" w:hAnsi="Symbol" w:cs="Symbol" w:hint="default"/>
        <w:w w:val="100"/>
        <w:sz w:val="24"/>
        <w:szCs w:val="24"/>
      </w:rPr>
    </w:lvl>
    <w:lvl w:ilvl="2" w:tplc="5AF254BE">
      <w:numFmt w:val="bullet"/>
      <w:lvlText w:val="•"/>
      <w:lvlJc w:val="left"/>
      <w:pPr>
        <w:ind w:left="1870" w:hanging="286"/>
      </w:pPr>
      <w:rPr>
        <w:rFonts w:hint="default"/>
      </w:rPr>
    </w:lvl>
    <w:lvl w:ilvl="3" w:tplc="58C858C8">
      <w:numFmt w:val="bullet"/>
      <w:lvlText w:val="•"/>
      <w:lvlJc w:val="left"/>
      <w:pPr>
        <w:ind w:left="2741" w:hanging="286"/>
      </w:pPr>
      <w:rPr>
        <w:rFonts w:hint="default"/>
      </w:rPr>
    </w:lvl>
    <w:lvl w:ilvl="4" w:tplc="8BA498E0">
      <w:numFmt w:val="bullet"/>
      <w:lvlText w:val="•"/>
      <w:lvlJc w:val="left"/>
      <w:pPr>
        <w:ind w:left="3612" w:hanging="286"/>
      </w:pPr>
      <w:rPr>
        <w:rFonts w:hint="default"/>
      </w:rPr>
    </w:lvl>
    <w:lvl w:ilvl="5" w:tplc="45007D54">
      <w:numFmt w:val="bullet"/>
      <w:lvlText w:val="•"/>
      <w:lvlJc w:val="left"/>
      <w:pPr>
        <w:ind w:left="4483" w:hanging="286"/>
      </w:pPr>
      <w:rPr>
        <w:rFonts w:hint="default"/>
      </w:rPr>
    </w:lvl>
    <w:lvl w:ilvl="6" w:tplc="9FEA4A68">
      <w:numFmt w:val="bullet"/>
      <w:lvlText w:val="•"/>
      <w:lvlJc w:val="left"/>
      <w:pPr>
        <w:ind w:left="5354" w:hanging="286"/>
      </w:pPr>
      <w:rPr>
        <w:rFonts w:hint="default"/>
      </w:rPr>
    </w:lvl>
    <w:lvl w:ilvl="7" w:tplc="DFAE9CF2">
      <w:numFmt w:val="bullet"/>
      <w:lvlText w:val="•"/>
      <w:lvlJc w:val="left"/>
      <w:pPr>
        <w:ind w:left="6225" w:hanging="286"/>
      </w:pPr>
      <w:rPr>
        <w:rFonts w:hint="default"/>
      </w:rPr>
    </w:lvl>
    <w:lvl w:ilvl="8" w:tplc="93B2B504">
      <w:numFmt w:val="bullet"/>
      <w:lvlText w:val="•"/>
      <w:lvlJc w:val="left"/>
      <w:pPr>
        <w:ind w:left="7096" w:hanging="286"/>
      </w:pPr>
      <w:rPr>
        <w:rFonts w:hint="default"/>
      </w:rPr>
    </w:lvl>
  </w:abstractNum>
  <w:abstractNum w:abstractNumId="71" w15:restartNumberingAfterBreak="0">
    <w:nsid w:val="183D1688"/>
    <w:multiLevelType w:val="hybridMultilevel"/>
    <w:tmpl w:val="23A4CFC8"/>
    <w:lvl w:ilvl="0" w:tplc="EA566ECC">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8A59C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B4FC9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F0145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7EE71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C20E3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78B2A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18462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1202E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15:restartNumberingAfterBreak="0">
    <w:nsid w:val="184E1723"/>
    <w:multiLevelType w:val="hybridMultilevel"/>
    <w:tmpl w:val="B56EC59E"/>
    <w:lvl w:ilvl="0" w:tplc="3D94D0E6">
      <w:start w:val="6"/>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199A6BD6"/>
    <w:multiLevelType w:val="hybridMultilevel"/>
    <w:tmpl w:val="2182E370"/>
    <w:lvl w:ilvl="0" w:tplc="9AB816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A0856FB"/>
    <w:multiLevelType w:val="hybridMultilevel"/>
    <w:tmpl w:val="4A4A8DCA"/>
    <w:lvl w:ilvl="0" w:tplc="1E2609F4">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CAEFE6">
      <w:start w:val="1"/>
      <w:numFmt w:val="bullet"/>
      <w:lvlText w:val="o"/>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48914A">
      <w:start w:val="1"/>
      <w:numFmt w:val="bullet"/>
      <w:lvlText w:val="▪"/>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62E722">
      <w:start w:val="1"/>
      <w:numFmt w:val="bullet"/>
      <w:lvlText w:val="•"/>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D25D92">
      <w:start w:val="1"/>
      <w:numFmt w:val="bullet"/>
      <w:lvlText w:val="o"/>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F03988">
      <w:start w:val="1"/>
      <w:numFmt w:val="bullet"/>
      <w:lvlText w:val="▪"/>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52DFAA">
      <w:start w:val="1"/>
      <w:numFmt w:val="bullet"/>
      <w:lvlText w:val="•"/>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666FF2">
      <w:start w:val="1"/>
      <w:numFmt w:val="bullet"/>
      <w:lvlText w:val="o"/>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5A4B5A">
      <w:start w:val="1"/>
      <w:numFmt w:val="bullet"/>
      <w:lvlText w:val="▪"/>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5" w15:restartNumberingAfterBreak="0">
    <w:nsid w:val="1A6260F7"/>
    <w:multiLevelType w:val="multilevel"/>
    <w:tmpl w:val="6A78F1DE"/>
    <w:lvl w:ilvl="0">
      <w:start w:val="3"/>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15:restartNumberingAfterBreak="0">
    <w:nsid w:val="1A67236F"/>
    <w:multiLevelType w:val="hybridMultilevel"/>
    <w:tmpl w:val="48E87A54"/>
    <w:lvl w:ilvl="0" w:tplc="7B5E5AEA">
      <w:start w:val="1"/>
      <w:numFmt w:val="decimal"/>
      <w:lvlText w:val="%1."/>
      <w:lvlJc w:val="left"/>
      <w:pPr>
        <w:ind w:left="392" w:hanging="240"/>
      </w:pPr>
      <w:rPr>
        <w:rFonts w:ascii="Times New Roman" w:eastAsia="Times New Roman" w:hAnsi="Times New Roman" w:cs="Times New Roman" w:hint="default"/>
        <w:b/>
        <w:bCs/>
        <w:spacing w:val="-1"/>
        <w:w w:val="100"/>
        <w:sz w:val="24"/>
        <w:szCs w:val="24"/>
      </w:rPr>
    </w:lvl>
    <w:lvl w:ilvl="1" w:tplc="5E541AC2">
      <w:numFmt w:val="bullet"/>
      <w:lvlText w:val=""/>
      <w:lvlJc w:val="left"/>
      <w:pPr>
        <w:ind w:left="1004" w:hanging="286"/>
      </w:pPr>
      <w:rPr>
        <w:rFonts w:ascii="Symbol" w:eastAsia="Symbol" w:hAnsi="Symbol" w:cs="Symbol" w:hint="default"/>
        <w:w w:val="100"/>
        <w:sz w:val="24"/>
        <w:szCs w:val="24"/>
      </w:rPr>
    </w:lvl>
    <w:lvl w:ilvl="2" w:tplc="D49E6340">
      <w:numFmt w:val="bullet"/>
      <w:lvlText w:val="•"/>
      <w:lvlJc w:val="left"/>
      <w:pPr>
        <w:ind w:left="1000" w:hanging="286"/>
      </w:pPr>
      <w:rPr>
        <w:rFonts w:hint="default"/>
      </w:rPr>
    </w:lvl>
    <w:lvl w:ilvl="3" w:tplc="E7C2AA86">
      <w:numFmt w:val="bullet"/>
      <w:lvlText w:val="•"/>
      <w:lvlJc w:val="left"/>
      <w:pPr>
        <w:ind w:left="1979" w:hanging="286"/>
      </w:pPr>
      <w:rPr>
        <w:rFonts w:hint="default"/>
      </w:rPr>
    </w:lvl>
    <w:lvl w:ilvl="4" w:tplc="4E162DA8">
      <w:numFmt w:val="bullet"/>
      <w:lvlText w:val="•"/>
      <w:lvlJc w:val="left"/>
      <w:pPr>
        <w:ind w:left="2959" w:hanging="286"/>
      </w:pPr>
      <w:rPr>
        <w:rFonts w:hint="default"/>
      </w:rPr>
    </w:lvl>
    <w:lvl w:ilvl="5" w:tplc="FCD05B86">
      <w:numFmt w:val="bullet"/>
      <w:lvlText w:val="•"/>
      <w:lvlJc w:val="left"/>
      <w:pPr>
        <w:ind w:left="3939" w:hanging="286"/>
      </w:pPr>
      <w:rPr>
        <w:rFonts w:hint="default"/>
      </w:rPr>
    </w:lvl>
    <w:lvl w:ilvl="6" w:tplc="B02E4BEC">
      <w:numFmt w:val="bullet"/>
      <w:lvlText w:val="•"/>
      <w:lvlJc w:val="left"/>
      <w:pPr>
        <w:ind w:left="4919" w:hanging="286"/>
      </w:pPr>
      <w:rPr>
        <w:rFonts w:hint="default"/>
      </w:rPr>
    </w:lvl>
    <w:lvl w:ilvl="7" w:tplc="EEE8C97A">
      <w:numFmt w:val="bullet"/>
      <w:lvlText w:val="•"/>
      <w:lvlJc w:val="left"/>
      <w:pPr>
        <w:ind w:left="5898" w:hanging="286"/>
      </w:pPr>
      <w:rPr>
        <w:rFonts w:hint="default"/>
      </w:rPr>
    </w:lvl>
    <w:lvl w:ilvl="8" w:tplc="C532A5BE">
      <w:numFmt w:val="bullet"/>
      <w:lvlText w:val="•"/>
      <w:lvlJc w:val="left"/>
      <w:pPr>
        <w:ind w:left="6878" w:hanging="286"/>
      </w:pPr>
      <w:rPr>
        <w:rFonts w:hint="default"/>
      </w:rPr>
    </w:lvl>
  </w:abstractNum>
  <w:abstractNum w:abstractNumId="77" w15:restartNumberingAfterBreak="0">
    <w:nsid w:val="1B80265C"/>
    <w:multiLevelType w:val="hybridMultilevel"/>
    <w:tmpl w:val="AD54DC8C"/>
    <w:lvl w:ilvl="0" w:tplc="7F321504">
      <w:numFmt w:val="bullet"/>
      <w:lvlText w:val=""/>
      <w:lvlJc w:val="left"/>
      <w:pPr>
        <w:ind w:left="1036" w:hanging="284"/>
      </w:pPr>
      <w:rPr>
        <w:rFonts w:ascii="Symbol" w:eastAsia="Symbol" w:hAnsi="Symbol" w:cs="Symbol" w:hint="default"/>
        <w:w w:val="100"/>
        <w:sz w:val="24"/>
        <w:szCs w:val="24"/>
      </w:rPr>
    </w:lvl>
    <w:lvl w:ilvl="1" w:tplc="9B6E44AC">
      <w:numFmt w:val="bullet"/>
      <w:lvlText w:val="•"/>
      <w:lvlJc w:val="left"/>
      <w:pPr>
        <w:ind w:left="1819" w:hanging="284"/>
      </w:pPr>
      <w:rPr>
        <w:rFonts w:hint="default"/>
      </w:rPr>
    </w:lvl>
    <w:lvl w:ilvl="2" w:tplc="F9D0460E">
      <w:numFmt w:val="bullet"/>
      <w:lvlText w:val="•"/>
      <w:lvlJc w:val="left"/>
      <w:pPr>
        <w:ind w:left="2599" w:hanging="284"/>
      </w:pPr>
      <w:rPr>
        <w:rFonts w:hint="default"/>
      </w:rPr>
    </w:lvl>
    <w:lvl w:ilvl="3" w:tplc="1B6414D2">
      <w:numFmt w:val="bullet"/>
      <w:lvlText w:val="•"/>
      <w:lvlJc w:val="left"/>
      <w:pPr>
        <w:ind w:left="3379" w:hanging="284"/>
      </w:pPr>
      <w:rPr>
        <w:rFonts w:hint="default"/>
      </w:rPr>
    </w:lvl>
    <w:lvl w:ilvl="4" w:tplc="2258F8BC">
      <w:numFmt w:val="bullet"/>
      <w:lvlText w:val="•"/>
      <w:lvlJc w:val="left"/>
      <w:pPr>
        <w:ind w:left="4159" w:hanging="284"/>
      </w:pPr>
      <w:rPr>
        <w:rFonts w:hint="default"/>
      </w:rPr>
    </w:lvl>
    <w:lvl w:ilvl="5" w:tplc="E802348C">
      <w:numFmt w:val="bullet"/>
      <w:lvlText w:val="•"/>
      <w:lvlJc w:val="left"/>
      <w:pPr>
        <w:ind w:left="4939" w:hanging="284"/>
      </w:pPr>
      <w:rPr>
        <w:rFonts w:hint="default"/>
      </w:rPr>
    </w:lvl>
    <w:lvl w:ilvl="6" w:tplc="3CE6C9E6">
      <w:numFmt w:val="bullet"/>
      <w:lvlText w:val="•"/>
      <w:lvlJc w:val="left"/>
      <w:pPr>
        <w:ind w:left="5718" w:hanging="284"/>
      </w:pPr>
      <w:rPr>
        <w:rFonts w:hint="default"/>
      </w:rPr>
    </w:lvl>
    <w:lvl w:ilvl="7" w:tplc="273CA546">
      <w:numFmt w:val="bullet"/>
      <w:lvlText w:val="•"/>
      <w:lvlJc w:val="left"/>
      <w:pPr>
        <w:ind w:left="6498" w:hanging="284"/>
      </w:pPr>
      <w:rPr>
        <w:rFonts w:hint="default"/>
      </w:rPr>
    </w:lvl>
    <w:lvl w:ilvl="8" w:tplc="15E2E8C2">
      <w:numFmt w:val="bullet"/>
      <w:lvlText w:val="•"/>
      <w:lvlJc w:val="left"/>
      <w:pPr>
        <w:ind w:left="7278" w:hanging="284"/>
      </w:pPr>
      <w:rPr>
        <w:rFonts w:hint="default"/>
      </w:rPr>
    </w:lvl>
  </w:abstractNum>
  <w:abstractNum w:abstractNumId="78" w15:restartNumberingAfterBreak="0">
    <w:nsid w:val="1BF13344"/>
    <w:multiLevelType w:val="hybridMultilevel"/>
    <w:tmpl w:val="072A1F36"/>
    <w:lvl w:ilvl="0" w:tplc="1DE67326">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1C3C6404"/>
    <w:multiLevelType w:val="hybridMultilevel"/>
    <w:tmpl w:val="0D8E6D8E"/>
    <w:lvl w:ilvl="0" w:tplc="387E8E5E">
      <w:start w:val="1"/>
      <w:numFmt w:val="decimal"/>
      <w:lvlText w:val="%1."/>
      <w:lvlJc w:val="left"/>
      <w:pPr>
        <w:ind w:left="392" w:hanging="240"/>
      </w:pPr>
      <w:rPr>
        <w:rFonts w:ascii="Times New Roman" w:eastAsia="Times New Roman" w:hAnsi="Times New Roman" w:cs="Times New Roman" w:hint="default"/>
        <w:b/>
        <w:bCs/>
        <w:spacing w:val="-2"/>
        <w:w w:val="100"/>
        <w:sz w:val="24"/>
        <w:szCs w:val="24"/>
      </w:rPr>
    </w:lvl>
    <w:lvl w:ilvl="1" w:tplc="1BA2866C">
      <w:numFmt w:val="bullet"/>
      <w:lvlText w:val=""/>
      <w:lvlJc w:val="left"/>
      <w:pPr>
        <w:ind w:left="152" w:hanging="286"/>
      </w:pPr>
      <w:rPr>
        <w:rFonts w:ascii="Symbol" w:eastAsia="Symbol" w:hAnsi="Symbol" w:cs="Symbol" w:hint="default"/>
        <w:w w:val="100"/>
        <w:sz w:val="24"/>
        <w:szCs w:val="24"/>
      </w:rPr>
    </w:lvl>
    <w:lvl w:ilvl="2" w:tplc="85663F3C">
      <w:numFmt w:val="bullet"/>
      <w:lvlText w:val="•"/>
      <w:lvlJc w:val="left"/>
      <w:pPr>
        <w:ind w:left="1000" w:hanging="286"/>
      </w:pPr>
      <w:rPr>
        <w:rFonts w:hint="default"/>
      </w:rPr>
    </w:lvl>
    <w:lvl w:ilvl="3" w:tplc="6058A6AA">
      <w:numFmt w:val="bullet"/>
      <w:lvlText w:val="•"/>
      <w:lvlJc w:val="left"/>
      <w:pPr>
        <w:ind w:left="1979" w:hanging="286"/>
      </w:pPr>
      <w:rPr>
        <w:rFonts w:hint="default"/>
      </w:rPr>
    </w:lvl>
    <w:lvl w:ilvl="4" w:tplc="6F9E8AB4">
      <w:numFmt w:val="bullet"/>
      <w:lvlText w:val="•"/>
      <w:lvlJc w:val="left"/>
      <w:pPr>
        <w:ind w:left="2959" w:hanging="286"/>
      </w:pPr>
      <w:rPr>
        <w:rFonts w:hint="default"/>
      </w:rPr>
    </w:lvl>
    <w:lvl w:ilvl="5" w:tplc="BB08C818">
      <w:numFmt w:val="bullet"/>
      <w:lvlText w:val="•"/>
      <w:lvlJc w:val="left"/>
      <w:pPr>
        <w:ind w:left="3939" w:hanging="286"/>
      </w:pPr>
      <w:rPr>
        <w:rFonts w:hint="default"/>
      </w:rPr>
    </w:lvl>
    <w:lvl w:ilvl="6" w:tplc="D660BF30">
      <w:numFmt w:val="bullet"/>
      <w:lvlText w:val="•"/>
      <w:lvlJc w:val="left"/>
      <w:pPr>
        <w:ind w:left="4919" w:hanging="286"/>
      </w:pPr>
      <w:rPr>
        <w:rFonts w:hint="default"/>
      </w:rPr>
    </w:lvl>
    <w:lvl w:ilvl="7" w:tplc="16DC4678">
      <w:numFmt w:val="bullet"/>
      <w:lvlText w:val="•"/>
      <w:lvlJc w:val="left"/>
      <w:pPr>
        <w:ind w:left="5898" w:hanging="286"/>
      </w:pPr>
      <w:rPr>
        <w:rFonts w:hint="default"/>
      </w:rPr>
    </w:lvl>
    <w:lvl w:ilvl="8" w:tplc="DABC00FE">
      <w:numFmt w:val="bullet"/>
      <w:lvlText w:val="•"/>
      <w:lvlJc w:val="left"/>
      <w:pPr>
        <w:ind w:left="6878" w:hanging="286"/>
      </w:pPr>
      <w:rPr>
        <w:rFonts w:hint="default"/>
      </w:rPr>
    </w:lvl>
  </w:abstractNum>
  <w:abstractNum w:abstractNumId="80" w15:restartNumberingAfterBreak="0">
    <w:nsid w:val="1CBA49D8"/>
    <w:multiLevelType w:val="hybridMultilevel"/>
    <w:tmpl w:val="752454AA"/>
    <w:lvl w:ilvl="0" w:tplc="764E14C2">
      <w:start w:val="1"/>
      <w:numFmt w:val="bullet"/>
      <w:lvlText w:val="-"/>
      <w:lvlJc w:val="left"/>
      <w:pPr>
        <w:ind w:left="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229D1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02055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38349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601B6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22DBC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36DD9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98563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36AE4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15:restartNumberingAfterBreak="0">
    <w:nsid w:val="1CCA2CAA"/>
    <w:multiLevelType w:val="hybridMultilevel"/>
    <w:tmpl w:val="6C8EF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D0C0D9C"/>
    <w:multiLevelType w:val="hybridMultilevel"/>
    <w:tmpl w:val="F5C2A926"/>
    <w:lvl w:ilvl="0" w:tplc="8D5C9A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1D2F402E"/>
    <w:multiLevelType w:val="hybridMultilevel"/>
    <w:tmpl w:val="D58E638C"/>
    <w:lvl w:ilvl="0" w:tplc="8EA62188">
      <w:start w:val="1"/>
      <w:numFmt w:val="bullet"/>
      <w:lvlText w:val="-"/>
      <w:lvlJc w:val="left"/>
      <w:pPr>
        <w:ind w:left="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863D8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342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64C2F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54579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EE33E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529D2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AAD74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BC5D6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4" w15:restartNumberingAfterBreak="0">
    <w:nsid w:val="1D7246F7"/>
    <w:multiLevelType w:val="hybridMultilevel"/>
    <w:tmpl w:val="2182E370"/>
    <w:lvl w:ilvl="0" w:tplc="9AB816B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1E2F1E5B"/>
    <w:multiLevelType w:val="hybridMultilevel"/>
    <w:tmpl w:val="F51007A4"/>
    <w:lvl w:ilvl="0" w:tplc="9F981EC4">
      <w:start w:val="5"/>
      <w:numFmt w:val="upperRoman"/>
      <w:lvlText w:val="%1."/>
      <w:lvlJc w:val="left"/>
      <w:pPr>
        <w:ind w:left="442" w:hanging="341"/>
      </w:pPr>
      <w:rPr>
        <w:rFonts w:ascii="Times New Roman" w:eastAsia="Times New Roman" w:hAnsi="Times New Roman" w:cs="Times New Roman" w:hint="default"/>
        <w:b/>
        <w:bCs/>
        <w:spacing w:val="-2"/>
        <w:w w:val="100"/>
        <w:sz w:val="28"/>
        <w:szCs w:val="28"/>
      </w:rPr>
    </w:lvl>
    <w:lvl w:ilvl="1" w:tplc="C1D0D29C">
      <w:start w:val="1"/>
      <w:numFmt w:val="decimal"/>
      <w:lvlText w:val="%2."/>
      <w:lvlJc w:val="left"/>
      <w:pPr>
        <w:ind w:left="382" w:hanging="281"/>
      </w:pPr>
      <w:rPr>
        <w:rFonts w:ascii="Times New Roman" w:eastAsia="Times New Roman" w:hAnsi="Times New Roman" w:cs="Times New Roman" w:hint="default"/>
        <w:b/>
        <w:bCs/>
        <w:w w:val="100"/>
        <w:sz w:val="28"/>
        <w:szCs w:val="28"/>
      </w:rPr>
    </w:lvl>
    <w:lvl w:ilvl="2" w:tplc="499EA69C">
      <w:numFmt w:val="none"/>
      <w:lvlText w:val=""/>
      <w:lvlJc w:val="left"/>
      <w:pPr>
        <w:tabs>
          <w:tab w:val="num" w:pos="360"/>
        </w:tabs>
      </w:pPr>
    </w:lvl>
    <w:lvl w:ilvl="3" w:tplc="26A2787C">
      <w:numFmt w:val="bullet"/>
      <w:lvlText w:val="•"/>
      <w:lvlJc w:val="left"/>
      <w:pPr>
        <w:ind w:left="1546" w:hanging="493"/>
      </w:pPr>
      <w:rPr>
        <w:rFonts w:hint="default"/>
      </w:rPr>
    </w:lvl>
    <w:lvl w:ilvl="4" w:tplc="98B2757C">
      <w:numFmt w:val="bullet"/>
      <w:lvlText w:val="•"/>
      <w:lvlJc w:val="left"/>
      <w:pPr>
        <w:ind w:left="2652" w:hanging="493"/>
      </w:pPr>
      <w:rPr>
        <w:rFonts w:hint="default"/>
      </w:rPr>
    </w:lvl>
    <w:lvl w:ilvl="5" w:tplc="7A300200">
      <w:numFmt w:val="bullet"/>
      <w:lvlText w:val="•"/>
      <w:lvlJc w:val="left"/>
      <w:pPr>
        <w:ind w:left="3758" w:hanging="493"/>
      </w:pPr>
      <w:rPr>
        <w:rFonts w:hint="default"/>
      </w:rPr>
    </w:lvl>
    <w:lvl w:ilvl="6" w:tplc="120A6F20">
      <w:numFmt w:val="bullet"/>
      <w:lvlText w:val="•"/>
      <w:lvlJc w:val="left"/>
      <w:pPr>
        <w:ind w:left="4864" w:hanging="493"/>
      </w:pPr>
      <w:rPr>
        <w:rFonts w:hint="default"/>
      </w:rPr>
    </w:lvl>
    <w:lvl w:ilvl="7" w:tplc="BA38A81C">
      <w:numFmt w:val="bullet"/>
      <w:lvlText w:val="•"/>
      <w:lvlJc w:val="left"/>
      <w:pPr>
        <w:ind w:left="5970" w:hanging="493"/>
      </w:pPr>
      <w:rPr>
        <w:rFonts w:hint="default"/>
      </w:rPr>
    </w:lvl>
    <w:lvl w:ilvl="8" w:tplc="BC188E12">
      <w:numFmt w:val="bullet"/>
      <w:lvlText w:val="•"/>
      <w:lvlJc w:val="left"/>
      <w:pPr>
        <w:ind w:left="7076" w:hanging="493"/>
      </w:pPr>
      <w:rPr>
        <w:rFonts w:hint="default"/>
      </w:rPr>
    </w:lvl>
  </w:abstractNum>
  <w:abstractNum w:abstractNumId="86" w15:restartNumberingAfterBreak="0">
    <w:nsid w:val="1E52761A"/>
    <w:multiLevelType w:val="hybridMultilevel"/>
    <w:tmpl w:val="2410CE4C"/>
    <w:lvl w:ilvl="0" w:tplc="BC523E7A">
      <w:start w:val="1"/>
      <w:numFmt w:val="upperRoman"/>
      <w:lvlText w:val="%1."/>
      <w:lvlJc w:val="left"/>
      <w:pPr>
        <w:ind w:left="25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EA0F8A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7B0482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D96CCA8">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2F8081E">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4188C0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6D4320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81442E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8F813B0">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7" w15:restartNumberingAfterBreak="0">
    <w:nsid w:val="1F3C6F65"/>
    <w:multiLevelType w:val="multilevel"/>
    <w:tmpl w:val="9E14F5D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Text w:val="%1.%2."/>
      <w:lvlJc w:val="left"/>
      <w:pPr>
        <w:ind w:left="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8" w15:restartNumberingAfterBreak="0">
    <w:nsid w:val="201A2CE1"/>
    <w:multiLevelType w:val="hybridMultilevel"/>
    <w:tmpl w:val="F21CACE0"/>
    <w:lvl w:ilvl="0" w:tplc="A79CBDE8">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264007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4FCB44E">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BE8B26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4AECD36">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450234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6DAA44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062BA2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512609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9" w15:restartNumberingAfterBreak="0">
    <w:nsid w:val="201B631E"/>
    <w:multiLevelType w:val="hybridMultilevel"/>
    <w:tmpl w:val="C27A4200"/>
    <w:lvl w:ilvl="0" w:tplc="2BA4A79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20202896"/>
    <w:multiLevelType w:val="hybridMultilevel"/>
    <w:tmpl w:val="63C032BC"/>
    <w:lvl w:ilvl="0" w:tplc="B260B97C">
      <w:numFmt w:val="bullet"/>
      <w:lvlText w:val=""/>
      <w:lvlJc w:val="left"/>
      <w:pPr>
        <w:ind w:left="186" w:hanging="284"/>
      </w:pPr>
      <w:rPr>
        <w:rFonts w:ascii="Symbol" w:eastAsia="Symbol" w:hAnsi="Symbol" w:cs="Symbol" w:hint="default"/>
        <w:w w:val="100"/>
        <w:sz w:val="24"/>
        <w:szCs w:val="24"/>
      </w:rPr>
    </w:lvl>
    <w:lvl w:ilvl="1" w:tplc="3A5AF900">
      <w:numFmt w:val="bullet"/>
      <w:lvlText w:val="•"/>
      <w:lvlJc w:val="left"/>
      <w:pPr>
        <w:ind w:left="1045" w:hanging="284"/>
      </w:pPr>
      <w:rPr>
        <w:rFonts w:hint="default"/>
      </w:rPr>
    </w:lvl>
    <w:lvl w:ilvl="2" w:tplc="1660D81A">
      <w:numFmt w:val="bullet"/>
      <w:lvlText w:val="•"/>
      <w:lvlJc w:val="left"/>
      <w:pPr>
        <w:ind w:left="1911" w:hanging="284"/>
      </w:pPr>
      <w:rPr>
        <w:rFonts w:hint="default"/>
      </w:rPr>
    </w:lvl>
    <w:lvl w:ilvl="3" w:tplc="D722EB84">
      <w:numFmt w:val="bullet"/>
      <w:lvlText w:val="•"/>
      <w:lvlJc w:val="left"/>
      <w:pPr>
        <w:ind w:left="2777" w:hanging="284"/>
      </w:pPr>
      <w:rPr>
        <w:rFonts w:hint="default"/>
      </w:rPr>
    </w:lvl>
    <w:lvl w:ilvl="4" w:tplc="BB30ACE0">
      <w:numFmt w:val="bullet"/>
      <w:lvlText w:val="•"/>
      <w:lvlJc w:val="left"/>
      <w:pPr>
        <w:ind w:left="3643" w:hanging="284"/>
      </w:pPr>
      <w:rPr>
        <w:rFonts w:hint="default"/>
      </w:rPr>
    </w:lvl>
    <w:lvl w:ilvl="5" w:tplc="C250E968">
      <w:numFmt w:val="bullet"/>
      <w:lvlText w:val="•"/>
      <w:lvlJc w:val="left"/>
      <w:pPr>
        <w:ind w:left="4509" w:hanging="284"/>
      </w:pPr>
      <w:rPr>
        <w:rFonts w:hint="default"/>
      </w:rPr>
    </w:lvl>
    <w:lvl w:ilvl="6" w:tplc="D8582200">
      <w:numFmt w:val="bullet"/>
      <w:lvlText w:val="•"/>
      <w:lvlJc w:val="left"/>
      <w:pPr>
        <w:ind w:left="5374" w:hanging="284"/>
      </w:pPr>
      <w:rPr>
        <w:rFonts w:hint="default"/>
      </w:rPr>
    </w:lvl>
    <w:lvl w:ilvl="7" w:tplc="E4C4EA20">
      <w:numFmt w:val="bullet"/>
      <w:lvlText w:val="•"/>
      <w:lvlJc w:val="left"/>
      <w:pPr>
        <w:ind w:left="6240" w:hanging="284"/>
      </w:pPr>
      <w:rPr>
        <w:rFonts w:hint="default"/>
      </w:rPr>
    </w:lvl>
    <w:lvl w:ilvl="8" w:tplc="5866959A">
      <w:numFmt w:val="bullet"/>
      <w:lvlText w:val="•"/>
      <w:lvlJc w:val="left"/>
      <w:pPr>
        <w:ind w:left="7106" w:hanging="284"/>
      </w:pPr>
      <w:rPr>
        <w:rFonts w:hint="default"/>
      </w:rPr>
    </w:lvl>
  </w:abstractNum>
  <w:abstractNum w:abstractNumId="91" w15:restartNumberingAfterBreak="0">
    <w:nsid w:val="20382D42"/>
    <w:multiLevelType w:val="hybridMultilevel"/>
    <w:tmpl w:val="3A2E58AA"/>
    <w:lvl w:ilvl="0" w:tplc="07AEE350">
      <w:start w:val="1"/>
      <w:numFmt w:val="lowerLetter"/>
      <w:lvlText w:val="%1."/>
      <w:lvlJc w:val="left"/>
      <w:pPr>
        <w:ind w:left="360" w:hanging="360"/>
      </w:pPr>
      <w:rPr>
        <w:rFonts w:ascii="Times New Roman" w:eastAsia="Calibr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20DD6B7D"/>
    <w:multiLevelType w:val="hybridMultilevel"/>
    <w:tmpl w:val="CD1C63FA"/>
    <w:lvl w:ilvl="0" w:tplc="EFCAC1E6">
      <w:start w:val="1"/>
      <w:numFmt w:val="upperRoman"/>
      <w:lvlText w:val="%1."/>
      <w:lvlJc w:val="left"/>
      <w:pPr>
        <w:ind w:left="366" w:hanging="214"/>
      </w:pPr>
      <w:rPr>
        <w:rFonts w:ascii="Times New Roman" w:eastAsia="Times New Roman" w:hAnsi="Times New Roman" w:cs="Times New Roman" w:hint="default"/>
        <w:b/>
        <w:bCs/>
        <w:spacing w:val="-1"/>
        <w:w w:val="100"/>
        <w:sz w:val="24"/>
        <w:szCs w:val="24"/>
      </w:rPr>
    </w:lvl>
    <w:lvl w:ilvl="1" w:tplc="1772F3C0">
      <w:numFmt w:val="bullet"/>
      <w:lvlText w:val=""/>
      <w:lvlJc w:val="left"/>
      <w:pPr>
        <w:ind w:left="1004" w:hanging="286"/>
      </w:pPr>
      <w:rPr>
        <w:rFonts w:ascii="Symbol" w:eastAsia="Symbol" w:hAnsi="Symbol" w:cs="Symbol" w:hint="default"/>
        <w:w w:val="100"/>
        <w:sz w:val="24"/>
        <w:szCs w:val="24"/>
      </w:rPr>
    </w:lvl>
    <w:lvl w:ilvl="2" w:tplc="CE44BC4C">
      <w:numFmt w:val="bullet"/>
      <w:lvlText w:val="•"/>
      <w:lvlJc w:val="left"/>
      <w:pPr>
        <w:ind w:left="1000" w:hanging="286"/>
      </w:pPr>
      <w:rPr>
        <w:rFonts w:hint="default"/>
      </w:rPr>
    </w:lvl>
    <w:lvl w:ilvl="3" w:tplc="27960AA6">
      <w:numFmt w:val="bullet"/>
      <w:lvlText w:val="•"/>
      <w:lvlJc w:val="left"/>
      <w:pPr>
        <w:ind w:left="1979" w:hanging="286"/>
      </w:pPr>
      <w:rPr>
        <w:rFonts w:hint="default"/>
      </w:rPr>
    </w:lvl>
    <w:lvl w:ilvl="4" w:tplc="E56ACA86">
      <w:numFmt w:val="bullet"/>
      <w:lvlText w:val="•"/>
      <w:lvlJc w:val="left"/>
      <w:pPr>
        <w:ind w:left="2959" w:hanging="286"/>
      </w:pPr>
      <w:rPr>
        <w:rFonts w:hint="default"/>
      </w:rPr>
    </w:lvl>
    <w:lvl w:ilvl="5" w:tplc="29BC7988">
      <w:numFmt w:val="bullet"/>
      <w:lvlText w:val="•"/>
      <w:lvlJc w:val="left"/>
      <w:pPr>
        <w:ind w:left="3939" w:hanging="286"/>
      </w:pPr>
      <w:rPr>
        <w:rFonts w:hint="default"/>
      </w:rPr>
    </w:lvl>
    <w:lvl w:ilvl="6" w:tplc="D2C6748A">
      <w:numFmt w:val="bullet"/>
      <w:lvlText w:val="•"/>
      <w:lvlJc w:val="left"/>
      <w:pPr>
        <w:ind w:left="4919" w:hanging="286"/>
      </w:pPr>
      <w:rPr>
        <w:rFonts w:hint="default"/>
      </w:rPr>
    </w:lvl>
    <w:lvl w:ilvl="7" w:tplc="5EE872E4">
      <w:numFmt w:val="bullet"/>
      <w:lvlText w:val="•"/>
      <w:lvlJc w:val="left"/>
      <w:pPr>
        <w:ind w:left="5898" w:hanging="286"/>
      </w:pPr>
      <w:rPr>
        <w:rFonts w:hint="default"/>
      </w:rPr>
    </w:lvl>
    <w:lvl w:ilvl="8" w:tplc="1C9CF5B2">
      <w:numFmt w:val="bullet"/>
      <w:lvlText w:val="•"/>
      <w:lvlJc w:val="left"/>
      <w:pPr>
        <w:ind w:left="6878" w:hanging="286"/>
      </w:pPr>
      <w:rPr>
        <w:rFonts w:hint="default"/>
      </w:rPr>
    </w:lvl>
  </w:abstractNum>
  <w:abstractNum w:abstractNumId="93" w15:restartNumberingAfterBreak="0">
    <w:nsid w:val="20FC1835"/>
    <w:multiLevelType w:val="multilevel"/>
    <w:tmpl w:val="A8F44294"/>
    <w:lvl w:ilvl="0">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4" w15:restartNumberingAfterBreak="0">
    <w:nsid w:val="2167129D"/>
    <w:multiLevelType w:val="hybridMultilevel"/>
    <w:tmpl w:val="672A26BC"/>
    <w:lvl w:ilvl="0" w:tplc="55F624DC">
      <w:start w:val="1"/>
      <w:numFmt w:val="upperRoman"/>
      <w:lvlText w:val="%1."/>
      <w:lvlJc w:val="left"/>
      <w:pPr>
        <w:ind w:left="3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3A0F43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B34320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9721E6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55CD2B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CD2D6E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DBA5C7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31CBC9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2F0786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5" w15:restartNumberingAfterBreak="0">
    <w:nsid w:val="232619CA"/>
    <w:multiLevelType w:val="hybridMultilevel"/>
    <w:tmpl w:val="15525FBA"/>
    <w:lvl w:ilvl="0" w:tplc="DD00E08E">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672D1C6">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CC4A1E">
      <w:start w:val="1"/>
      <w:numFmt w:val="bullet"/>
      <w:lvlText w:val="▪"/>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3EB380">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F08C68">
      <w:start w:val="1"/>
      <w:numFmt w:val="bullet"/>
      <w:lvlText w:val="o"/>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125002">
      <w:start w:val="1"/>
      <w:numFmt w:val="bullet"/>
      <w:lvlText w:val="▪"/>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F6E0AE">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48C6F4">
      <w:start w:val="1"/>
      <w:numFmt w:val="bullet"/>
      <w:lvlText w:val="o"/>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1C4ABE">
      <w:start w:val="1"/>
      <w:numFmt w:val="bullet"/>
      <w:lvlText w:val="▪"/>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6" w15:restartNumberingAfterBreak="0">
    <w:nsid w:val="23E70045"/>
    <w:multiLevelType w:val="hybridMultilevel"/>
    <w:tmpl w:val="0084096C"/>
    <w:lvl w:ilvl="0" w:tplc="F5C65296">
      <w:numFmt w:val="bullet"/>
      <w:lvlText w:val="-"/>
      <w:lvlJc w:val="left"/>
      <w:pPr>
        <w:ind w:left="720" w:hanging="360"/>
      </w:pPr>
      <w:rPr>
        <w:rFonts w:ascii="Times New Roman" w:eastAsia="Times New Roman" w:hAnsi="Times New Roman" w:cs="Times New Roman" w:hint="default"/>
        <w:b w:val="0"/>
        <w:bCs w:val="0"/>
        <w:i w:val="0"/>
        <w:iCs w:val="0"/>
        <w:w w:val="100"/>
        <w:sz w:val="28"/>
        <w:szCs w:val="28"/>
        <w:lang w:val="vi" w:eastAsia="en-US" w:bidi="ar-SA"/>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7" w15:restartNumberingAfterBreak="0">
    <w:nsid w:val="240D3E15"/>
    <w:multiLevelType w:val="multilevel"/>
    <w:tmpl w:val="EF8A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4311DB4"/>
    <w:multiLevelType w:val="hybridMultilevel"/>
    <w:tmpl w:val="7CC8658C"/>
    <w:lvl w:ilvl="0" w:tplc="2F0A0A24">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C6C8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64568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7EDB6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18D8C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22038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0A875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F2C65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4A3DE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9" w15:restartNumberingAfterBreak="0">
    <w:nsid w:val="24F342A4"/>
    <w:multiLevelType w:val="hybridMultilevel"/>
    <w:tmpl w:val="9D183A0C"/>
    <w:lvl w:ilvl="0" w:tplc="2AD6AA16">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8144C5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41237F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18ACBD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508B54E">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5E4400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078882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EF0F48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5FED4A2">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0" w15:restartNumberingAfterBreak="0">
    <w:nsid w:val="25F02621"/>
    <w:multiLevelType w:val="hybridMultilevel"/>
    <w:tmpl w:val="F794B27A"/>
    <w:lvl w:ilvl="0" w:tplc="78C81192">
      <w:start w:val="2"/>
      <w:numFmt w:val="upperRoman"/>
      <w:lvlText w:val="%1."/>
      <w:lvlJc w:val="left"/>
      <w:pPr>
        <w:ind w:left="4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E623350">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BA22FD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C201FD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7E84CD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888B00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2320E1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A0EF1D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4E26C9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1" w15:restartNumberingAfterBreak="0">
    <w:nsid w:val="277A3D3B"/>
    <w:multiLevelType w:val="hybridMultilevel"/>
    <w:tmpl w:val="23A4D272"/>
    <w:lvl w:ilvl="0" w:tplc="A22C081E">
      <w:start w:val="1"/>
      <w:numFmt w:val="upperRoman"/>
      <w:lvlText w:val="%1."/>
      <w:lvlJc w:val="left"/>
      <w:pPr>
        <w:ind w:left="366" w:hanging="214"/>
      </w:pPr>
      <w:rPr>
        <w:rFonts w:ascii="Times New Roman" w:eastAsia="Times New Roman" w:hAnsi="Times New Roman" w:cs="Times New Roman" w:hint="default"/>
        <w:b/>
        <w:bCs/>
        <w:spacing w:val="-1"/>
        <w:w w:val="100"/>
        <w:sz w:val="24"/>
        <w:szCs w:val="24"/>
      </w:rPr>
    </w:lvl>
    <w:lvl w:ilvl="1" w:tplc="A942CDE8">
      <w:numFmt w:val="bullet"/>
      <w:lvlText w:val=""/>
      <w:lvlJc w:val="left"/>
      <w:pPr>
        <w:ind w:left="1004" w:hanging="286"/>
      </w:pPr>
      <w:rPr>
        <w:rFonts w:ascii="Symbol" w:eastAsia="Symbol" w:hAnsi="Symbol" w:cs="Symbol" w:hint="default"/>
        <w:w w:val="100"/>
        <w:sz w:val="24"/>
        <w:szCs w:val="24"/>
      </w:rPr>
    </w:lvl>
    <w:lvl w:ilvl="2" w:tplc="E6ACDF16">
      <w:numFmt w:val="bullet"/>
      <w:lvlText w:val="•"/>
      <w:lvlJc w:val="left"/>
      <w:pPr>
        <w:ind w:left="1000" w:hanging="286"/>
      </w:pPr>
      <w:rPr>
        <w:rFonts w:hint="default"/>
      </w:rPr>
    </w:lvl>
    <w:lvl w:ilvl="3" w:tplc="0770AB9C">
      <w:numFmt w:val="bullet"/>
      <w:lvlText w:val="•"/>
      <w:lvlJc w:val="left"/>
      <w:pPr>
        <w:ind w:left="1979" w:hanging="286"/>
      </w:pPr>
      <w:rPr>
        <w:rFonts w:hint="default"/>
      </w:rPr>
    </w:lvl>
    <w:lvl w:ilvl="4" w:tplc="1D106E38">
      <w:numFmt w:val="bullet"/>
      <w:lvlText w:val="•"/>
      <w:lvlJc w:val="left"/>
      <w:pPr>
        <w:ind w:left="2959" w:hanging="286"/>
      </w:pPr>
      <w:rPr>
        <w:rFonts w:hint="default"/>
      </w:rPr>
    </w:lvl>
    <w:lvl w:ilvl="5" w:tplc="C680CFDA">
      <w:numFmt w:val="bullet"/>
      <w:lvlText w:val="•"/>
      <w:lvlJc w:val="left"/>
      <w:pPr>
        <w:ind w:left="3939" w:hanging="286"/>
      </w:pPr>
      <w:rPr>
        <w:rFonts w:hint="default"/>
      </w:rPr>
    </w:lvl>
    <w:lvl w:ilvl="6" w:tplc="88081266">
      <w:numFmt w:val="bullet"/>
      <w:lvlText w:val="•"/>
      <w:lvlJc w:val="left"/>
      <w:pPr>
        <w:ind w:left="4919" w:hanging="286"/>
      </w:pPr>
      <w:rPr>
        <w:rFonts w:hint="default"/>
      </w:rPr>
    </w:lvl>
    <w:lvl w:ilvl="7" w:tplc="4C1099DE">
      <w:numFmt w:val="bullet"/>
      <w:lvlText w:val="•"/>
      <w:lvlJc w:val="left"/>
      <w:pPr>
        <w:ind w:left="5898" w:hanging="286"/>
      </w:pPr>
      <w:rPr>
        <w:rFonts w:hint="default"/>
      </w:rPr>
    </w:lvl>
    <w:lvl w:ilvl="8" w:tplc="781C5F16">
      <w:numFmt w:val="bullet"/>
      <w:lvlText w:val="•"/>
      <w:lvlJc w:val="left"/>
      <w:pPr>
        <w:ind w:left="6878" w:hanging="286"/>
      </w:pPr>
      <w:rPr>
        <w:rFonts w:hint="default"/>
      </w:rPr>
    </w:lvl>
  </w:abstractNum>
  <w:abstractNum w:abstractNumId="102" w15:restartNumberingAfterBreak="0">
    <w:nsid w:val="27936EBB"/>
    <w:multiLevelType w:val="hybridMultilevel"/>
    <w:tmpl w:val="92D8F224"/>
    <w:lvl w:ilvl="0" w:tplc="0FCC634E">
      <w:start w:val="6"/>
      <w:numFmt w:val="upperRoman"/>
      <w:lvlText w:val="%1."/>
      <w:lvlJc w:val="left"/>
      <w:pPr>
        <w:ind w:left="553" w:hanging="451"/>
      </w:pPr>
      <w:rPr>
        <w:rFonts w:ascii="Times New Roman" w:eastAsia="Times New Roman" w:hAnsi="Times New Roman" w:cs="Times New Roman" w:hint="default"/>
        <w:b/>
        <w:bCs/>
        <w:spacing w:val="-2"/>
        <w:w w:val="100"/>
        <w:sz w:val="28"/>
        <w:szCs w:val="28"/>
      </w:rPr>
    </w:lvl>
    <w:lvl w:ilvl="1" w:tplc="2A4621C0">
      <w:start w:val="1"/>
      <w:numFmt w:val="decimal"/>
      <w:lvlText w:val="%2."/>
      <w:lvlJc w:val="left"/>
      <w:pPr>
        <w:ind w:left="814" w:hanging="356"/>
      </w:pPr>
      <w:rPr>
        <w:rFonts w:ascii="Times New Roman" w:eastAsia="Times New Roman" w:hAnsi="Times New Roman" w:cs="Times New Roman" w:hint="default"/>
        <w:b/>
        <w:bCs/>
        <w:spacing w:val="0"/>
        <w:w w:val="100"/>
        <w:sz w:val="28"/>
        <w:szCs w:val="28"/>
      </w:rPr>
    </w:lvl>
    <w:lvl w:ilvl="2" w:tplc="2548A93E">
      <w:numFmt w:val="bullet"/>
      <w:lvlText w:val="•"/>
      <w:lvlJc w:val="left"/>
      <w:pPr>
        <w:ind w:left="1760" w:hanging="356"/>
      </w:pPr>
      <w:rPr>
        <w:rFonts w:hint="default"/>
      </w:rPr>
    </w:lvl>
    <w:lvl w:ilvl="3" w:tplc="582AA3D6">
      <w:numFmt w:val="bullet"/>
      <w:lvlText w:val="•"/>
      <w:lvlJc w:val="left"/>
      <w:pPr>
        <w:ind w:left="2701" w:hanging="356"/>
      </w:pPr>
      <w:rPr>
        <w:rFonts w:hint="default"/>
      </w:rPr>
    </w:lvl>
    <w:lvl w:ilvl="4" w:tplc="EF38E80E">
      <w:numFmt w:val="bullet"/>
      <w:lvlText w:val="•"/>
      <w:lvlJc w:val="left"/>
      <w:pPr>
        <w:ind w:left="3642" w:hanging="356"/>
      </w:pPr>
      <w:rPr>
        <w:rFonts w:hint="default"/>
      </w:rPr>
    </w:lvl>
    <w:lvl w:ilvl="5" w:tplc="0B425132">
      <w:numFmt w:val="bullet"/>
      <w:lvlText w:val="•"/>
      <w:lvlJc w:val="left"/>
      <w:pPr>
        <w:ind w:left="4583" w:hanging="356"/>
      </w:pPr>
      <w:rPr>
        <w:rFonts w:hint="default"/>
      </w:rPr>
    </w:lvl>
    <w:lvl w:ilvl="6" w:tplc="8042F26A">
      <w:numFmt w:val="bullet"/>
      <w:lvlText w:val="•"/>
      <w:lvlJc w:val="left"/>
      <w:pPr>
        <w:ind w:left="5524" w:hanging="356"/>
      </w:pPr>
      <w:rPr>
        <w:rFonts w:hint="default"/>
      </w:rPr>
    </w:lvl>
    <w:lvl w:ilvl="7" w:tplc="6BFC0B8A">
      <w:numFmt w:val="bullet"/>
      <w:lvlText w:val="•"/>
      <w:lvlJc w:val="left"/>
      <w:pPr>
        <w:ind w:left="6465" w:hanging="356"/>
      </w:pPr>
      <w:rPr>
        <w:rFonts w:hint="default"/>
      </w:rPr>
    </w:lvl>
    <w:lvl w:ilvl="8" w:tplc="EC4CB78E">
      <w:numFmt w:val="bullet"/>
      <w:lvlText w:val="•"/>
      <w:lvlJc w:val="left"/>
      <w:pPr>
        <w:ind w:left="7406" w:hanging="356"/>
      </w:pPr>
      <w:rPr>
        <w:rFonts w:hint="default"/>
      </w:rPr>
    </w:lvl>
  </w:abstractNum>
  <w:abstractNum w:abstractNumId="103" w15:restartNumberingAfterBreak="0">
    <w:nsid w:val="28160498"/>
    <w:multiLevelType w:val="hybridMultilevel"/>
    <w:tmpl w:val="F326786A"/>
    <w:lvl w:ilvl="0" w:tplc="1376F248">
      <w:start w:val="1"/>
      <w:numFmt w:val="decimal"/>
      <w:lvlText w:val="%1."/>
      <w:lvlJc w:val="left"/>
      <w:pPr>
        <w:ind w:left="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8CABCD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3EA013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7B0F958">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A48792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3D87E98">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77204E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F52E46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128E9A0">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4" w15:restartNumberingAfterBreak="0">
    <w:nsid w:val="28D07DE9"/>
    <w:multiLevelType w:val="hybridMultilevel"/>
    <w:tmpl w:val="9DB0F38A"/>
    <w:lvl w:ilvl="0" w:tplc="F95E2FF8">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28DF29F9"/>
    <w:multiLevelType w:val="hybridMultilevel"/>
    <w:tmpl w:val="BA5E1C14"/>
    <w:lvl w:ilvl="0" w:tplc="AD7AADA0">
      <w:start w:val="1"/>
      <w:numFmt w:val="decimal"/>
      <w:lvlText w:val="%1."/>
      <w:lvlJc w:val="left"/>
      <w:pPr>
        <w:ind w:left="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CC3D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DEAA2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D6A52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5074A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D0A83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2CFC6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4A051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BCD11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6" w15:restartNumberingAfterBreak="0">
    <w:nsid w:val="292765D2"/>
    <w:multiLevelType w:val="hybridMultilevel"/>
    <w:tmpl w:val="E4FACA9E"/>
    <w:lvl w:ilvl="0" w:tplc="BC2087BA">
      <w:start w:val="6"/>
      <w:numFmt w:val="upperRoman"/>
      <w:lvlText w:val="%1."/>
      <w:lvlJc w:val="left"/>
      <w:pPr>
        <w:ind w:left="5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DAC1828">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448FDB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D543D3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E2424B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4FADE68">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6ACD96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58267A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EF2D64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7" w15:restartNumberingAfterBreak="0">
    <w:nsid w:val="2A9D072E"/>
    <w:multiLevelType w:val="hybridMultilevel"/>
    <w:tmpl w:val="33A257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2ABD48B0"/>
    <w:multiLevelType w:val="hybridMultilevel"/>
    <w:tmpl w:val="725247F6"/>
    <w:lvl w:ilvl="0" w:tplc="049E77B8">
      <w:numFmt w:val="bullet"/>
      <w:lvlText w:val=""/>
      <w:lvlJc w:val="left"/>
      <w:pPr>
        <w:ind w:left="1036" w:hanging="284"/>
      </w:pPr>
      <w:rPr>
        <w:rFonts w:ascii="Symbol" w:eastAsia="Symbol" w:hAnsi="Symbol" w:cs="Symbol" w:hint="default"/>
        <w:w w:val="100"/>
        <w:sz w:val="24"/>
        <w:szCs w:val="24"/>
      </w:rPr>
    </w:lvl>
    <w:lvl w:ilvl="1" w:tplc="6BBA5FF6">
      <w:numFmt w:val="bullet"/>
      <w:lvlText w:val="•"/>
      <w:lvlJc w:val="left"/>
      <w:pPr>
        <w:ind w:left="1819" w:hanging="284"/>
      </w:pPr>
      <w:rPr>
        <w:rFonts w:hint="default"/>
      </w:rPr>
    </w:lvl>
    <w:lvl w:ilvl="2" w:tplc="B67C4CCC">
      <w:numFmt w:val="bullet"/>
      <w:lvlText w:val="•"/>
      <w:lvlJc w:val="left"/>
      <w:pPr>
        <w:ind w:left="2599" w:hanging="284"/>
      </w:pPr>
      <w:rPr>
        <w:rFonts w:hint="default"/>
      </w:rPr>
    </w:lvl>
    <w:lvl w:ilvl="3" w:tplc="80640B50">
      <w:numFmt w:val="bullet"/>
      <w:lvlText w:val="•"/>
      <w:lvlJc w:val="left"/>
      <w:pPr>
        <w:ind w:left="3379" w:hanging="284"/>
      </w:pPr>
      <w:rPr>
        <w:rFonts w:hint="default"/>
      </w:rPr>
    </w:lvl>
    <w:lvl w:ilvl="4" w:tplc="7152B692">
      <w:numFmt w:val="bullet"/>
      <w:lvlText w:val="•"/>
      <w:lvlJc w:val="left"/>
      <w:pPr>
        <w:ind w:left="4159" w:hanging="284"/>
      </w:pPr>
      <w:rPr>
        <w:rFonts w:hint="default"/>
      </w:rPr>
    </w:lvl>
    <w:lvl w:ilvl="5" w:tplc="9D041914">
      <w:numFmt w:val="bullet"/>
      <w:lvlText w:val="•"/>
      <w:lvlJc w:val="left"/>
      <w:pPr>
        <w:ind w:left="4939" w:hanging="284"/>
      </w:pPr>
      <w:rPr>
        <w:rFonts w:hint="default"/>
      </w:rPr>
    </w:lvl>
    <w:lvl w:ilvl="6" w:tplc="80442C3C">
      <w:numFmt w:val="bullet"/>
      <w:lvlText w:val="•"/>
      <w:lvlJc w:val="left"/>
      <w:pPr>
        <w:ind w:left="5718" w:hanging="284"/>
      </w:pPr>
      <w:rPr>
        <w:rFonts w:hint="default"/>
      </w:rPr>
    </w:lvl>
    <w:lvl w:ilvl="7" w:tplc="58E25A7C">
      <w:numFmt w:val="bullet"/>
      <w:lvlText w:val="•"/>
      <w:lvlJc w:val="left"/>
      <w:pPr>
        <w:ind w:left="6498" w:hanging="284"/>
      </w:pPr>
      <w:rPr>
        <w:rFonts w:hint="default"/>
      </w:rPr>
    </w:lvl>
    <w:lvl w:ilvl="8" w:tplc="D5C8E7A8">
      <w:numFmt w:val="bullet"/>
      <w:lvlText w:val="•"/>
      <w:lvlJc w:val="left"/>
      <w:pPr>
        <w:ind w:left="7278" w:hanging="284"/>
      </w:pPr>
      <w:rPr>
        <w:rFonts w:hint="default"/>
      </w:rPr>
    </w:lvl>
  </w:abstractNum>
  <w:abstractNum w:abstractNumId="109" w15:restartNumberingAfterBreak="0">
    <w:nsid w:val="2AD026F7"/>
    <w:multiLevelType w:val="hybridMultilevel"/>
    <w:tmpl w:val="FD1A60F8"/>
    <w:lvl w:ilvl="0" w:tplc="6518E9F8">
      <w:numFmt w:val="bullet"/>
      <w:lvlText w:val=""/>
      <w:lvlJc w:val="left"/>
      <w:pPr>
        <w:ind w:left="152" w:hanging="286"/>
      </w:pPr>
      <w:rPr>
        <w:rFonts w:ascii="Symbol" w:eastAsia="Symbol" w:hAnsi="Symbol" w:cs="Symbol" w:hint="default"/>
        <w:w w:val="100"/>
        <w:sz w:val="24"/>
        <w:szCs w:val="24"/>
      </w:rPr>
    </w:lvl>
    <w:lvl w:ilvl="1" w:tplc="6CB01048">
      <w:numFmt w:val="bullet"/>
      <w:lvlText w:val="•"/>
      <w:lvlJc w:val="left"/>
      <w:pPr>
        <w:ind w:left="1027" w:hanging="286"/>
      </w:pPr>
      <w:rPr>
        <w:rFonts w:hint="default"/>
      </w:rPr>
    </w:lvl>
    <w:lvl w:ilvl="2" w:tplc="0630C704">
      <w:numFmt w:val="bullet"/>
      <w:lvlText w:val="•"/>
      <w:lvlJc w:val="left"/>
      <w:pPr>
        <w:ind w:left="1895" w:hanging="286"/>
      </w:pPr>
      <w:rPr>
        <w:rFonts w:hint="default"/>
      </w:rPr>
    </w:lvl>
    <w:lvl w:ilvl="3" w:tplc="5A2A5628">
      <w:numFmt w:val="bullet"/>
      <w:lvlText w:val="•"/>
      <w:lvlJc w:val="left"/>
      <w:pPr>
        <w:ind w:left="2763" w:hanging="286"/>
      </w:pPr>
      <w:rPr>
        <w:rFonts w:hint="default"/>
      </w:rPr>
    </w:lvl>
    <w:lvl w:ilvl="4" w:tplc="984C4930">
      <w:numFmt w:val="bullet"/>
      <w:lvlText w:val="•"/>
      <w:lvlJc w:val="left"/>
      <w:pPr>
        <w:ind w:left="3631" w:hanging="286"/>
      </w:pPr>
      <w:rPr>
        <w:rFonts w:hint="default"/>
      </w:rPr>
    </w:lvl>
    <w:lvl w:ilvl="5" w:tplc="0B5C1D12">
      <w:numFmt w:val="bullet"/>
      <w:lvlText w:val="•"/>
      <w:lvlJc w:val="left"/>
      <w:pPr>
        <w:ind w:left="4499" w:hanging="286"/>
      </w:pPr>
      <w:rPr>
        <w:rFonts w:hint="default"/>
      </w:rPr>
    </w:lvl>
    <w:lvl w:ilvl="6" w:tplc="7B2A60D6">
      <w:numFmt w:val="bullet"/>
      <w:lvlText w:val="•"/>
      <w:lvlJc w:val="left"/>
      <w:pPr>
        <w:ind w:left="5366" w:hanging="286"/>
      </w:pPr>
      <w:rPr>
        <w:rFonts w:hint="default"/>
      </w:rPr>
    </w:lvl>
    <w:lvl w:ilvl="7" w:tplc="50D09930">
      <w:numFmt w:val="bullet"/>
      <w:lvlText w:val="•"/>
      <w:lvlJc w:val="left"/>
      <w:pPr>
        <w:ind w:left="6234" w:hanging="286"/>
      </w:pPr>
      <w:rPr>
        <w:rFonts w:hint="default"/>
      </w:rPr>
    </w:lvl>
    <w:lvl w:ilvl="8" w:tplc="646E468A">
      <w:numFmt w:val="bullet"/>
      <w:lvlText w:val="•"/>
      <w:lvlJc w:val="left"/>
      <w:pPr>
        <w:ind w:left="7102" w:hanging="286"/>
      </w:pPr>
      <w:rPr>
        <w:rFonts w:hint="default"/>
      </w:rPr>
    </w:lvl>
  </w:abstractNum>
  <w:abstractNum w:abstractNumId="110" w15:restartNumberingAfterBreak="0">
    <w:nsid w:val="2AD560FE"/>
    <w:multiLevelType w:val="hybridMultilevel"/>
    <w:tmpl w:val="7F708734"/>
    <w:lvl w:ilvl="0" w:tplc="49D8628A">
      <w:numFmt w:val="bullet"/>
      <w:lvlText w:val=""/>
      <w:lvlJc w:val="left"/>
      <w:pPr>
        <w:ind w:left="1036" w:hanging="284"/>
      </w:pPr>
      <w:rPr>
        <w:rFonts w:ascii="Symbol" w:eastAsia="Symbol" w:hAnsi="Symbol" w:cs="Symbol" w:hint="default"/>
        <w:w w:val="100"/>
        <w:sz w:val="24"/>
        <w:szCs w:val="24"/>
      </w:rPr>
    </w:lvl>
    <w:lvl w:ilvl="1" w:tplc="DF624912">
      <w:numFmt w:val="bullet"/>
      <w:lvlText w:val="•"/>
      <w:lvlJc w:val="left"/>
      <w:pPr>
        <w:ind w:left="1819" w:hanging="284"/>
      </w:pPr>
      <w:rPr>
        <w:rFonts w:hint="default"/>
      </w:rPr>
    </w:lvl>
    <w:lvl w:ilvl="2" w:tplc="8FA40ED2">
      <w:numFmt w:val="bullet"/>
      <w:lvlText w:val="•"/>
      <w:lvlJc w:val="left"/>
      <w:pPr>
        <w:ind w:left="2599" w:hanging="284"/>
      </w:pPr>
      <w:rPr>
        <w:rFonts w:hint="default"/>
      </w:rPr>
    </w:lvl>
    <w:lvl w:ilvl="3" w:tplc="FCA60A8C">
      <w:numFmt w:val="bullet"/>
      <w:lvlText w:val="•"/>
      <w:lvlJc w:val="left"/>
      <w:pPr>
        <w:ind w:left="3379" w:hanging="284"/>
      </w:pPr>
      <w:rPr>
        <w:rFonts w:hint="default"/>
      </w:rPr>
    </w:lvl>
    <w:lvl w:ilvl="4" w:tplc="03205CC0">
      <w:numFmt w:val="bullet"/>
      <w:lvlText w:val="•"/>
      <w:lvlJc w:val="left"/>
      <w:pPr>
        <w:ind w:left="4159" w:hanging="284"/>
      </w:pPr>
      <w:rPr>
        <w:rFonts w:hint="default"/>
      </w:rPr>
    </w:lvl>
    <w:lvl w:ilvl="5" w:tplc="CD38971C">
      <w:numFmt w:val="bullet"/>
      <w:lvlText w:val="•"/>
      <w:lvlJc w:val="left"/>
      <w:pPr>
        <w:ind w:left="4939" w:hanging="284"/>
      </w:pPr>
      <w:rPr>
        <w:rFonts w:hint="default"/>
      </w:rPr>
    </w:lvl>
    <w:lvl w:ilvl="6" w:tplc="75A6E1A6">
      <w:numFmt w:val="bullet"/>
      <w:lvlText w:val="•"/>
      <w:lvlJc w:val="left"/>
      <w:pPr>
        <w:ind w:left="5718" w:hanging="284"/>
      </w:pPr>
      <w:rPr>
        <w:rFonts w:hint="default"/>
      </w:rPr>
    </w:lvl>
    <w:lvl w:ilvl="7" w:tplc="6152E612">
      <w:numFmt w:val="bullet"/>
      <w:lvlText w:val="•"/>
      <w:lvlJc w:val="left"/>
      <w:pPr>
        <w:ind w:left="6498" w:hanging="284"/>
      </w:pPr>
      <w:rPr>
        <w:rFonts w:hint="default"/>
      </w:rPr>
    </w:lvl>
    <w:lvl w:ilvl="8" w:tplc="0510A1AA">
      <w:numFmt w:val="bullet"/>
      <w:lvlText w:val="•"/>
      <w:lvlJc w:val="left"/>
      <w:pPr>
        <w:ind w:left="7278" w:hanging="284"/>
      </w:pPr>
      <w:rPr>
        <w:rFonts w:hint="default"/>
      </w:rPr>
    </w:lvl>
  </w:abstractNum>
  <w:abstractNum w:abstractNumId="111" w15:restartNumberingAfterBreak="0">
    <w:nsid w:val="2B0D439A"/>
    <w:multiLevelType w:val="hybridMultilevel"/>
    <w:tmpl w:val="550623E4"/>
    <w:lvl w:ilvl="0" w:tplc="65CCC554">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0044A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86F20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E42AE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54C07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24316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DCBCB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A8934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22D2E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2" w15:restartNumberingAfterBreak="0">
    <w:nsid w:val="2B645172"/>
    <w:multiLevelType w:val="hybridMultilevel"/>
    <w:tmpl w:val="9A9CC54A"/>
    <w:lvl w:ilvl="0" w:tplc="46746288">
      <w:start w:val="2"/>
      <w:numFmt w:val="decimal"/>
      <w:lvlText w:val="%1."/>
      <w:lvlJc w:val="left"/>
      <w:pPr>
        <w:ind w:left="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8E9F3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7E9E4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1E242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7EAC6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082379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FAE82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6E2F4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C222F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3" w15:restartNumberingAfterBreak="0">
    <w:nsid w:val="2B883DF3"/>
    <w:multiLevelType w:val="hybridMultilevel"/>
    <w:tmpl w:val="B0621448"/>
    <w:lvl w:ilvl="0" w:tplc="67CC7D4E">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F808E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8CF5F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C0F38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FC28E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6CD13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BC04A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74AEB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22305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4" w15:restartNumberingAfterBreak="0">
    <w:nsid w:val="2BDA743C"/>
    <w:multiLevelType w:val="hybridMultilevel"/>
    <w:tmpl w:val="F12840B4"/>
    <w:lvl w:ilvl="0" w:tplc="C0D2DF24">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38561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FAB9B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F0683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F6607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A2C51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20BDB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FAC0B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4C919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5" w15:restartNumberingAfterBreak="0">
    <w:nsid w:val="2D3A4C77"/>
    <w:multiLevelType w:val="hybridMultilevel"/>
    <w:tmpl w:val="6F2C5F94"/>
    <w:lvl w:ilvl="0" w:tplc="4C5AAC42">
      <w:numFmt w:val="bullet"/>
      <w:lvlText w:val=""/>
      <w:lvlJc w:val="left"/>
      <w:pPr>
        <w:ind w:left="1036" w:hanging="284"/>
      </w:pPr>
      <w:rPr>
        <w:rFonts w:ascii="Symbol" w:eastAsia="Symbol" w:hAnsi="Symbol" w:cs="Symbol" w:hint="default"/>
        <w:w w:val="100"/>
        <w:sz w:val="24"/>
        <w:szCs w:val="24"/>
      </w:rPr>
    </w:lvl>
    <w:lvl w:ilvl="1" w:tplc="E904EAB2">
      <w:numFmt w:val="bullet"/>
      <w:lvlText w:val="•"/>
      <w:lvlJc w:val="left"/>
      <w:pPr>
        <w:ind w:left="1819" w:hanging="284"/>
      </w:pPr>
      <w:rPr>
        <w:rFonts w:hint="default"/>
      </w:rPr>
    </w:lvl>
    <w:lvl w:ilvl="2" w:tplc="6E005DF8">
      <w:numFmt w:val="bullet"/>
      <w:lvlText w:val="•"/>
      <w:lvlJc w:val="left"/>
      <w:pPr>
        <w:ind w:left="2599" w:hanging="284"/>
      </w:pPr>
      <w:rPr>
        <w:rFonts w:hint="default"/>
      </w:rPr>
    </w:lvl>
    <w:lvl w:ilvl="3" w:tplc="82009D22">
      <w:numFmt w:val="bullet"/>
      <w:lvlText w:val="•"/>
      <w:lvlJc w:val="left"/>
      <w:pPr>
        <w:ind w:left="3379" w:hanging="284"/>
      </w:pPr>
      <w:rPr>
        <w:rFonts w:hint="default"/>
      </w:rPr>
    </w:lvl>
    <w:lvl w:ilvl="4" w:tplc="9796EE06">
      <w:numFmt w:val="bullet"/>
      <w:lvlText w:val="•"/>
      <w:lvlJc w:val="left"/>
      <w:pPr>
        <w:ind w:left="4159" w:hanging="284"/>
      </w:pPr>
      <w:rPr>
        <w:rFonts w:hint="default"/>
      </w:rPr>
    </w:lvl>
    <w:lvl w:ilvl="5" w:tplc="E4FAEF32">
      <w:numFmt w:val="bullet"/>
      <w:lvlText w:val="•"/>
      <w:lvlJc w:val="left"/>
      <w:pPr>
        <w:ind w:left="4939" w:hanging="284"/>
      </w:pPr>
      <w:rPr>
        <w:rFonts w:hint="default"/>
      </w:rPr>
    </w:lvl>
    <w:lvl w:ilvl="6" w:tplc="01CE9320">
      <w:numFmt w:val="bullet"/>
      <w:lvlText w:val="•"/>
      <w:lvlJc w:val="left"/>
      <w:pPr>
        <w:ind w:left="5718" w:hanging="284"/>
      </w:pPr>
      <w:rPr>
        <w:rFonts w:hint="default"/>
      </w:rPr>
    </w:lvl>
    <w:lvl w:ilvl="7" w:tplc="BF68AC4A">
      <w:numFmt w:val="bullet"/>
      <w:lvlText w:val="•"/>
      <w:lvlJc w:val="left"/>
      <w:pPr>
        <w:ind w:left="6498" w:hanging="284"/>
      </w:pPr>
      <w:rPr>
        <w:rFonts w:hint="default"/>
      </w:rPr>
    </w:lvl>
    <w:lvl w:ilvl="8" w:tplc="3F645A46">
      <w:numFmt w:val="bullet"/>
      <w:lvlText w:val="•"/>
      <w:lvlJc w:val="left"/>
      <w:pPr>
        <w:ind w:left="7278" w:hanging="284"/>
      </w:pPr>
      <w:rPr>
        <w:rFonts w:hint="default"/>
      </w:rPr>
    </w:lvl>
  </w:abstractNum>
  <w:abstractNum w:abstractNumId="116" w15:restartNumberingAfterBreak="0">
    <w:nsid w:val="2D6949DD"/>
    <w:multiLevelType w:val="hybridMultilevel"/>
    <w:tmpl w:val="04B28888"/>
    <w:lvl w:ilvl="0" w:tplc="043CD35A">
      <w:start w:val="1"/>
      <w:numFmt w:val="upperRoman"/>
      <w:lvlText w:val="%1."/>
      <w:lvlJc w:val="left"/>
      <w:pPr>
        <w:ind w:left="872" w:hanging="720"/>
      </w:pPr>
      <w:rPr>
        <w:rFonts w:hint="default"/>
      </w:rPr>
    </w:lvl>
    <w:lvl w:ilvl="1" w:tplc="04090019">
      <w:start w:val="1"/>
      <w:numFmt w:val="lowerLetter"/>
      <w:lvlText w:val="%2."/>
      <w:lvlJc w:val="left"/>
      <w:pPr>
        <w:ind w:left="1232" w:hanging="360"/>
      </w:pPr>
    </w:lvl>
    <w:lvl w:ilvl="2" w:tplc="3DBA964E">
      <w:start w:val="1"/>
      <w:numFmt w:val="bullet"/>
      <w:lvlText w:val=""/>
      <w:lvlJc w:val="left"/>
      <w:pPr>
        <w:ind w:left="2132" w:hanging="360"/>
      </w:pPr>
      <w:rPr>
        <w:rFonts w:ascii="Symbol" w:eastAsia="Symbol" w:hAnsi="Symbol" w:cs="Symbol" w:hint="default"/>
        <w:w w:val="100"/>
        <w:sz w:val="24"/>
        <w:szCs w:val="24"/>
        <w:lang w:val="vi" w:eastAsia="en-US" w:bidi="ar-SA"/>
      </w:rPr>
    </w:lvl>
    <w:lvl w:ilvl="3" w:tplc="4C224116">
      <w:start w:val="3"/>
      <w:numFmt w:val="upperRoman"/>
      <w:lvlText w:val="%4&gt;"/>
      <w:lvlJc w:val="left"/>
      <w:pPr>
        <w:ind w:left="3032" w:hanging="720"/>
      </w:pPr>
      <w:rPr>
        <w:rFonts w:hint="default"/>
      </w:rPr>
    </w:lvl>
    <w:lvl w:ilvl="4" w:tplc="04090019" w:tentative="1">
      <w:start w:val="1"/>
      <w:numFmt w:val="lowerLetter"/>
      <w:lvlText w:val="%5."/>
      <w:lvlJc w:val="left"/>
      <w:pPr>
        <w:ind w:left="3392" w:hanging="360"/>
      </w:pPr>
    </w:lvl>
    <w:lvl w:ilvl="5" w:tplc="0409001B" w:tentative="1">
      <w:start w:val="1"/>
      <w:numFmt w:val="lowerRoman"/>
      <w:lvlText w:val="%6."/>
      <w:lvlJc w:val="right"/>
      <w:pPr>
        <w:ind w:left="4112" w:hanging="180"/>
      </w:pPr>
    </w:lvl>
    <w:lvl w:ilvl="6" w:tplc="0409000F" w:tentative="1">
      <w:start w:val="1"/>
      <w:numFmt w:val="decimal"/>
      <w:lvlText w:val="%7."/>
      <w:lvlJc w:val="left"/>
      <w:pPr>
        <w:ind w:left="4832" w:hanging="360"/>
      </w:pPr>
    </w:lvl>
    <w:lvl w:ilvl="7" w:tplc="04090019" w:tentative="1">
      <w:start w:val="1"/>
      <w:numFmt w:val="lowerLetter"/>
      <w:lvlText w:val="%8."/>
      <w:lvlJc w:val="left"/>
      <w:pPr>
        <w:ind w:left="5552" w:hanging="360"/>
      </w:pPr>
    </w:lvl>
    <w:lvl w:ilvl="8" w:tplc="0409001B" w:tentative="1">
      <w:start w:val="1"/>
      <w:numFmt w:val="lowerRoman"/>
      <w:lvlText w:val="%9."/>
      <w:lvlJc w:val="right"/>
      <w:pPr>
        <w:ind w:left="6272" w:hanging="180"/>
      </w:pPr>
    </w:lvl>
  </w:abstractNum>
  <w:abstractNum w:abstractNumId="117" w15:restartNumberingAfterBreak="0">
    <w:nsid w:val="2E083155"/>
    <w:multiLevelType w:val="hybridMultilevel"/>
    <w:tmpl w:val="82662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2E7A49A1"/>
    <w:multiLevelType w:val="hybridMultilevel"/>
    <w:tmpl w:val="E53A7174"/>
    <w:lvl w:ilvl="0" w:tplc="C7689700">
      <w:start w:val="1"/>
      <w:numFmt w:val="decimal"/>
      <w:lvlText w:val="%1."/>
      <w:lvlJc w:val="left"/>
      <w:pPr>
        <w:ind w:left="392" w:hanging="240"/>
      </w:pPr>
      <w:rPr>
        <w:rFonts w:ascii="Times New Roman" w:eastAsia="Times New Roman" w:hAnsi="Times New Roman" w:cs="Times New Roman" w:hint="default"/>
        <w:b/>
        <w:bCs/>
        <w:spacing w:val="-1"/>
        <w:w w:val="100"/>
        <w:sz w:val="24"/>
        <w:szCs w:val="24"/>
      </w:rPr>
    </w:lvl>
    <w:lvl w:ilvl="1" w:tplc="5A3AE58C">
      <w:numFmt w:val="bullet"/>
      <w:lvlText w:val=""/>
      <w:lvlJc w:val="left"/>
      <w:pPr>
        <w:ind w:left="152" w:hanging="286"/>
      </w:pPr>
      <w:rPr>
        <w:rFonts w:ascii="Symbol" w:eastAsia="Symbol" w:hAnsi="Symbol" w:cs="Symbol" w:hint="default"/>
        <w:w w:val="100"/>
        <w:sz w:val="24"/>
        <w:szCs w:val="24"/>
      </w:rPr>
    </w:lvl>
    <w:lvl w:ilvl="2" w:tplc="C7E07B30">
      <w:numFmt w:val="bullet"/>
      <w:lvlText w:val="•"/>
      <w:lvlJc w:val="left"/>
      <w:pPr>
        <w:ind w:left="1337" w:hanging="286"/>
      </w:pPr>
      <w:rPr>
        <w:rFonts w:hint="default"/>
      </w:rPr>
    </w:lvl>
    <w:lvl w:ilvl="3" w:tplc="6EA8AEB2">
      <w:numFmt w:val="bullet"/>
      <w:lvlText w:val="•"/>
      <w:lvlJc w:val="left"/>
      <w:pPr>
        <w:ind w:left="2275" w:hanging="286"/>
      </w:pPr>
      <w:rPr>
        <w:rFonts w:hint="default"/>
      </w:rPr>
    </w:lvl>
    <w:lvl w:ilvl="4" w:tplc="570CDF82">
      <w:numFmt w:val="bullet"/>
      <w:lvlText w:val="•"/>
      <w:lvlJc w:val="left"/>
      <w:pPr>
        <w:ind w:left="3212" w:hanging="286"/>
      </w:pPr>
      <w:rPr>
        <w:rFonts w:hint="default"/>
      </w:rPr>
    </w:lvl>
    <w:lvl w:ilvl="5" w:tplc="43962096">
      <w:numFmt w:val="bullet"/>
      <w:lvlText w:val="•"/>
      <w:lvlJc w:val="left"/>
      <w:pPr>
        <w:ind w:left="4150" w:hanging="286"/>
      </w:pPr>
      <w:rPr>
        <w:rFonts w:hint="default"/>
      </w:rPr>
    </w:lvl>
    <w:lvl w:ilvl="6" w:tplc="7EA04C04">
      <w:numFmt w:val="bullet"/>
      <w:lvlText w:val="•"/>
      <w:lvlJc w:val="left"/>
      <w:pPr>
        <w:ind w:left="5087" w:hanging="286"/>
      </w:pPr>
      <w:rPr>
        <w:rFonts w:hint="default"/>
      </w:rPr>
    </w:lvl>
    <w:lvl w:ilvl="7" w:tplc="A498D84A">
      <w:numFmt w:val="bullet"/>
      <w:lvlText w:val="•"/>
      <w:lvlJc w:val="left"/>
      <w:pPr>
        <w:ind w:left="6025" w:hanging="286"/>
      </w:pPr>
      <w:rPr>
        <w:rFonts w:hint="default"/>
      </w:rPr>
    </w:lvl>
    <w:lvl w:ilvl="8" w:tplc="09FEBADC">
      <w:numFmt w:val="bullet"/>
      <w:lvlText w:val="•"/>
      <w:lvlJc w:val="left"/>
      <w:pPr>
        <w:ind w:left="6963" w:hanging="286"/>
      </w:pPr>
      <w:rPr>
        <w:rFonts w:hint="default"/>
      </w:rPr>
    </w:lvl>
  </w:abstractNum>
  <w:abstractNum w:abstractNumId="119" w15:restartNumberingAfterBreak="0">
    <w:nsid w:val="300A3F32"/>
    <w:multiLevelType w:val="hybridMultilevel"/>
    <w:tmpl w:val="4028A9E4"/>
    <w:lvl w:ilvl="0" w:tplc="0D061A98">
      <w:start w:val="1"/>
      <w:numFmt w:val="bullet"/>
      <w:lvlText w:val="*"/>
      <w:lvlJc w:val="left"/>
      <w:pPr>
        <w:ind w:left="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9ED1AA">
      <w:start w:val="1"/>
      <w:numFmt w:val="bullet"/>
      <w:lvlText w:val="o"/>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66C428">
      <w:start w:val="1"/>
      <w:numFmt w:val="bullet"/>
      <w:lvlText w:val="▪"/>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8CBFBE">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46A14A">
      <w:start w:val="1"/>
      <w:numFmt w:val="bullet"/>
      <w:lvlText w:val="o"/>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025FD4">
      <w:start w:val="1"/>
      <w:numFmt w:val="bullet"/>
      <w:lvlText w:val="▪"/>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18D188">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CC8BB6">
      <w:start w:val="1"/>
      <w:numFmt w:val="bullet"/>
      <w:lvlText w:val="o"/>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4CED84">
      <w:start w:val="1"/>
      <w:numFmt w:val="bullet"/>
      <w:lvlText w:val="▪"/>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0" w15:restartNumberingAfterBreak="0">
    <w:nsid w:val="30D1727C"/>
    <w:multiLevelType w:val="multilevel"/>
    <w:tmpl w:val="806EA50C"/>
    <w:lvl w:ilvl="0">
      <w:start w:val="1"/>
      <w:numFmt w:val="decimal"/>
      <w:lvlText w:val="%1."/>
      <w:lvlJc w:val="left"/>
      <w:pPr>
        <w:ind w:left="899" w:hanging="360"/>
      </w:pPr>
      <w:rPr>
        <w:rFonts w:hint="default"/>
      </w:rPr>
    </w:lvl>
    <w:lvl w:ilvl="1">
      <w:start w:val="1"/>
      <w:numFmt w:val="decimal"/>
      <w:isLgl/>
      <w:lvlText w:val="%1.%2"/>
      <w:lvlJc w:val="left"/>
      <w:pPr>
        <w:ind w:left="899" w:hanging="36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619" w:hanging="108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979" w:hanging="144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2339" w:hanging="1800"/>
      </w:pPr>
      <w:rPr>
        <w:rFonts w:hint="default"/>
      </w:rPr>
    </w:lvl>
    <w:lvl w:ilvl="8">
      <w:start w:val="1"/>
      <w:numFmt w:val="decimal"/>
      <w:isLgl/>
      <w:lvlText w:val="%1.%2.%3.%4.%5.%6.%7.%8.%9"/>
      <w:lvlJc w:val="left"/>
      <w:pPr>
        <w:ind w:left="2699" w:hanging="2160"/>
      </w:pPr>
      <w:rPr>
        <w:rFonts w:hint="default"/>
      </w:rPr>
    </w:lvl>
  </w:abstractNum>
  <w:abstractNum w:abstractNumId="121" w15:restartNumberingAfterBreak="0">
    <w:nsid w:val="32E95A0E"/>
    <w:multiLevelType w:val="hybridMultilevel"/>
    <w:tmpl w:val="24A6551A"/>
    <w:lvl w:ilvl="0" w:tplc="44EA3822">
      <w:start w:val="1"/>
      <w:numFmt w:val="bullet"/>
      <w:lvlText w:val="-"/>
      <w:lvlJc w:val="left"/>
      <w:pPr>
        <w:ind w:left="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4E46C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803F3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781E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FA44B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76A9E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B2752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68A42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2EFC8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2" w15:restartNumberingAfterBreak="0">
    <w:nsid w:val="3346415D"/>
    <w:multiLevelType w:val="hybridMultilevel"/>
    <w:tmpl w:val="ADCE67AC"/>
    <w:lvl w:ilvl="0" w:tplc="A950D58C">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1A241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EAAA7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7C34E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765D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7C3E5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E6C9D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4E5F7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A62B9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3" w15:restartNumberingAfterBreak="0">
    <w:nsid w:val="335B5C65"/>
    <w:multiLevelType w:val="hybridMultilevel"/>
    <w:tmpl w:val="AAE6D83C"/>
    <w:lvl w:ilvl="0" w:tplc="268AF008">
      <w:numFmt w:val="bullet"/>
      <w:lvlText w:val=""/>
      <w:lvlJc w:val="left"/>
      <w:pPr>
        <w:ind w:left="1036" w:hanging="284"/>
      </w:pPr>
      <w:rPr>
        <w:rFonts w:ascii="Symbol" w:eastAsia="Symbol" w:hAnsi="Symbol" w:cs="Symbol" w:hint="default"/>
        <w:w w:val="100"/>
        <w:sz w:val="24"/>
        <w:szCs w:val="24"/>
      </w:rPr>
    </w:lvl>
    <w:lvl w:ilvl="1" w:tplc="22FA37BA">
      <w:numFmt w:val="bullet"/>
      <w:lvlText w:val="•"/>
      <w:lvlJc w:val="left"/>
      <w:pPr>
        <w:ind w:left="1819" w:hanging="284"/>
      </w:pPr>
      <w:rPr>
        <w:rFonts w:hint="default"/>
      </w:rPr>
    </w:lvl>
    <w:lvl w:ilvl="2" w:tplc="4F04A296">
      <w:numFmt w:val="bullet"/>
      <w:lvlText w:val="•"/>
      <w:lvlJc w:val="left"/>
      <w:pPr>
        <w:ind w:left="2599" w:hanging="284"/>
      </w:pPr>
      <w:rPr>
        <w:rFonts w:hint="default"/>
      </w:rPr>
    </w:lvl>
    <w:lvl w:ilvl="3" w:tplc="036474BE">
      <w:numFmt w:val="bullet"/>
      <w:lvlText w:val="•"/>
      <w:lvlJc w:val="left"/>
      <w:pPr>
        <w:ind w:left="3379" w:hanging="284"/>
      </w:pPr>
      <w:rPr>
        <w:rFonts w:hint="default"/>
      </w:rPr>
    </w:lvl>
    <w:lvl w:ilvl="4" w:tplc="2D2EA720">
      <w:numFmt w:val="bullet"/>
      <w:lvlText w:val="•"/>
      <w:lvlJc w:val="left"/>
      <w:pPr>
        <w:ind w:left="4159" w:hanging="284"/>
      </w:pPr>
      <w:rPr>
        <w:rFonts w:hint="default"/>
      </w:rPr>
    </w:lvl>
    <w:lvl w:ilvl="5" w:tplc="296A3E7C">
      <w:numFmt w:val="bullet"/>
      <w:lvlText w:val="•"/>
      <w:lvlJc w:val="left"/>
      <w:pPr>
        <w:ind w:left="4939" w:hanging="284"/>
      </w:pPr>
      <w:rPr>
        <w:rFonts w:hint="default"/>
      </w:rPr>
    </w:lvl>
    <w:lvl w:ilvl="6" w:tplc="8C144AAE">
      <w:numFmt w:val="bullet"/>
      <w:lvlText w:val="•"/>
      <w:lvlJc w:val="left"/>
      <w:pPr>
        <w:ind w:left="5718" w:hanging="284"/>
      </w:pPr>
      <w:rPr>
        <w:rFonts w:hint="default"/>
      </w:rPr>
    </w:lvl>
    <w:lvl w:ilvl="7" w:tplc="494C64A6">
      <w:numFmt w:val="bullet"/>
      <w:lvlText w:val="•"/>
      <w:lvlJc w:val="left"/>
      <w:pPr>
        <w:ind w:left="6498" w:hanging="284"/>
      </w:pPr>
      <w:rPr>
        <w:rFonts w:hint="default"/>
      </w:rPr>
    </w:lvl>
    <w:lvl w:ilvl="8" w:tplc="9DC4E8E6">
      <w:numFmt w:val="bullet"/>
      <w:lvlText w:val="•"/>
      <w:lvlJc w:val="left"/>
      <w:pPr>
        <w:ind w:left="7278" w:hanging="284"/>
      </w:pPr>
      <w:rPr>
        <w:rFonts w:hint="default"/>
      </w:rPr>
    </w:lvl>
  </w:abstractNum>
  <w:abstractNum w:abstractNumId="124" w15:restartNumberingAfterBreak="0">
    <w:nsid w:val="33601A24"/>
    <w:multiLevelType w:val="hybridMultilevel"/>
    <w:tmpl w:val="29949940"/>
    <w:lvl w:ilvl="0" w:tplc="B2C02576">
      <w:start w:val="1"/>
      <w:numFmt w:val="decimal"/>
      <w:lvlText w:val="%1."/>
      <w:lvlJc w:val="left"/>
      <w:pPr>
        <w:ind w:left="392" w:hanging="240"/>
      </w:pPr>
      <w:rPr>
        <w:rFonts w:ascii="Times New Roman" w:eastAsia="Times New Roman" w:hAnsi="Times New Roman" w:cs="Times New Roman" w:hint="default"/>
        <w:b/>
        <w:bCs/>
        <w:spacing w:val="-2"/>
        <w:w w:val="100"/>
        <w:sz w:val="24"/>
        <w:szCs w:val="24"/>
      </w:rPr>
    </w:lvl>
    <w:lvl w:ilvl="1" w:tplc="6B040378">
      <w:numFmt w:val="bullet"/>
      <w:lvlText w:val=""/>
      <w:lvlJc w:val="left"/>
      <w:pPr>
        <w:ind w:left="152" w:hanging="286"/>
      </w:pPr>
      <w:rPr>
        <w:rFonts w:ascii="Symbol" w:eastAsia="Symbol" w:hAnsi="Symbol" w:cs="Symbol" w:hint="default"/>
        <w:w w:val="100"/>
        <w:sz w:val="24"/>
        <w:szCs w:val="24"/>
      </w:rPr>
    </w:lvl>
    <w:lvl w:ilvl="2" w:tplc="652CDF4A">
      <w:numFmt w:val="bullet"/>
      <w:lvlText w:val="•"/>
      <w:lvlJc w:val="left"/>
      <w:pPr>
        <w:ind w:left="1337" w:hanging="286"/>
      </w:pPr>
      <w:rPr>
        <w:rFonts w:hint="default"/>
      </w:rPr>
    </w:lvl>
    <w:lvl w:ilvl="3" w:tplc="BEE4C12E">
      <w:numFmt w:val="bullet"/>
      <w:lvlText w:val="•"/>
      <w:lvlJc w:val="left"/>
      <w:pPr>
        <w:ind w:left="2275" w:hanging="286"/>
      </w:pPr>
      <w:rPr>
        <w:rFonts w:hint="default"/>
      </w:rPr>
    </w:lvl>
    <w:lvl w:ilvl="4" w:tplc="82E4D29E">
      <w:numFmt w:val="bullet"/>
      <w:lvlText w:val="•"/>
      <w:lvlJc w:val="left"/>
      <w:pPr>
        <w:ind w:left="3212" w:hanging="286"/>
      </w:pPr>
      <w:rPr>
        <w:rFonts w:hint="default"/>
      </w:rPr>
    </w:lvl>
    <w:lvl w:ilvl="5" w:tplc="AD9E0FD2">
      <w:numFmt w:val="bullet"/>
      <w:lvlText w:val="•"/>
      <w:lvlJc w:val="left"/>
      <w:pPr>
        <w:ind w:left="4150" w:hanging="286"/>
      </w:pPr>
      <w:rPr>
        <w:rFonts w:hint="default"/>
      </w:rPr>
    </w:lvl>
    <w:lvl w:ilvl="6" w:tplc="6F5A5BA4">
      <w:numFmt w:val="bullet"/>
      <w:lvlText w:val="•"/>
      <w:lvlJc w:val="left"/>
      <w:pPr>
        <w:ind w:left="5087" w:hanging="286"/>
      </w:pPr>
      <w:rPr>
        <w:rFonts w:hint="default"/>
      </w:rPr>
    </w:lvl>
    <w:lvl w:ilvl="7" w:tplc="06AC319E">
      <w:numFmt w:val="bullet"/>
      <w:lvlText w:val="•"/>
      <w:lvlJc w:val="left"/>
      <w:pPr>
        <w:ind w:left="6025" w:hanging="286"/>
      </w:pPr>
      <w:rPr>
        <w:rFonts w:hint="default"/>
      </w:rPr>
    </w:lvl>
    <w:lvl w:ilvl="8" w:tplc="F52C2904">
      <w:numFmt w:val="bullet"/>
      <w:lvlText w:val="•"/>
      <w:lvlJc w:val="left"/>
      <w:pPr>
        <w:ind w:left="6963" w:hanging="286"/>
      </w:pPr>
      <w:rPr>
        <w:rFonts w:hint="default"/>
      </w:rPr>
    </w:lvl>
  </w:abstractNum>
  <w:abstractNum w:abstractNumId="125" w15:restartNumberingAfterBreak="0">
    <w:nsid w:val="34236CD7"/>
    <w:multiLevelType w:val="hybridMultilevel"/>
    <w:tmpl w:val="9B78B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351D5CDD"/>
    <w:multiLevelType w:val="hybridMultilevel"/>
    <w:tmpl w:val="8E6E7FBE"/>
    <w:lvl w:ilvl="0" w:tplc="3614EBF8">
      <w:start w:val="1"/>
      <w:numFmt w:val="decimal"/>
      <w:lvlText w:val="%1."/>
      <w:lvlJc w:val="left"/>
      <w:pPr>
        <w:ind w:left="719" w:hanging="240"/>
      </w:pPr>
      <w:rPr>
        <w:rFonts w:ascii="Times New Roman" w:eastAsia="Times New Roman" w:hAnsi="Times New Roman" w:cs="Times New Roman" w:hint="default"/>
        <w:b/>
        <w:bCs/>
        <w:spacing w:val="-2"/>
        <w:w w:val="99"/>
        <w:sz w:val="24"/>
        <w:szCs w:val="24"/>
      </w:rPr>
    </w:lvl>
    <w:lvl w:ilvl="1" w:tplc="062E80F2">
      <w:numFmt w:val="bullet"/>
      <w:lvlText w:val=""/>
      <w:lvlJc w:val="left"/>
      <w:pPr>
        <w:ind w:left="152" w:hanging="286"/>
      </w:pPr>
      <w:rPr>
        <w:rFonts w:ascii="Segoe UI Symbol" w:eastAsia="Segoe UI Symbol" w:hAnsi="Segoe UI Symbol" w:cs="Segoe UI Symbol" w:hint="default"/>
        <w:w w:val="85"/>
        <w:sz w:val="24"/>
        <w:szCs w:val="24"/>
      </w:rPr>
    </w:lvl>
    <w:lvl w:ilvl="2" w:tplc="436C1742">
      <w:numFmt w:val="bullet"/>
      <w:lvlText w:val="•"/>
      <w:lvlJc w:val="left"/>
      <w:pPr>
        <w:ind w:left="1619" w:hanging="286"/>
      </w:pPr>
      <w:rPr>
        <w:rFonts w:hint="default"/>
      </w:rPr>
    </w:lvl>
    <w:lvl w:ilvl="3" w:tplc="8E6C377E">
      <w:numFmt w:val="bullet"/>
      <w:lvlText w:val="•"/>
      <w:lvlJc w:val="left"/>
      <w:pPr>
        <w:ind w:left="2519" w:hanging="286"/>
      </w:pPr>
      <w:rPr>
        <w:rFonts w:hint="default"/>
      </w:rPr>
    </w:lvl>
    <w:lvl w:ilvl="4" w:tplc="699E5E9E">
      <w:numFmt w:val="bullet"/>
      <w:lvlText w:val="•"/>
      <w:lvlJc w:val="left"/>
      <w:pPr>
        <w:ind w:left="3419" w:hanging="286"/>
      </w:pPr>
      <w:rPr>
        <w:rFonts w:hint="default"/>
      </w:rPr>
    </w:lvl>
    <w:lvl w:ilvl="5" w:tplc="3F2ABB5E">
      <w:numFmt w:val="bullet"/>
      <w:lvlText w:val="•"/>
      <w:lvlJc w:val="left"/>
      <w:pPr>
        <w:ind w:left="4319" w:hanging="286"/>
      </w:pPr>
      <w:rPr>
        <w:rFonts w:hint="default"/>
      </w:rPr>
    </w:lvl>
    <w:lvl w:ilvl="6" w:tplc="9E7ED1E8">
      <w:numFmt w:val="bullet"/>
      <w:lvlText w:val="•"/>
      <w:lvlJc w:val="left"/>
      <w:pPr>
        <w:ind w:left="5219" w:hanging="286"/>
      </w:pPr>
      <w:rPr>
        <w:rFonts w:hint="default"/>
      </w:rPr>
    </w:lvl>
    <w:lvl w:ilvl="7" w:tplc="6644B450">
      <w:numFmt w:val="bullet"/>
      <w:lvlText w:val="•"/>
      <w:lvlJc w:val="left"/>
      <w:pPr>
        <w:ind w:left="6118" w:hanging="286"/>
      </w:pPr>
      <w:rPr>
        <w:rFonts w:hint="default"/>
      </w:rPr>
    </w:lvl>
    <w:lvl w:ilvl="8" w:tplc="FA728808">
      <w:numFmt w:val="bullet"/>
      <w:lvlText w:val="•"/>
      <w:lvlJc w:val="left"/>
      <w:pPr>
        <w:ind w:left="7018" w:hanging="286"/>
      </w:pPr>
      <w:rPr>
        <w:rFonts w:hint="default"/>
      </w:rPr>
    </w:lvl>
  </w:abstractNum>
  <w:abstractNum w:abstractNumId="127" w15:restartNumberingAfterBreak="0">
    <w:nsid w:val="35750944"/>
    <w:multiLevelType w:val="hybridMultilevel"/>
    <w:tmpl w:val="2A7AF0E8"/>
    <w:lvl w:ilvl="0" w:tplc="90601C1C">
      <w:start w:val="3"/>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1D6D3F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918291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E1E316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340938E">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45EBC7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6A4DDD4">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E9433D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FFA8C7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8" w15:restartNumberingAfterBreak="0">
    <w:nsid w:val="371440F6"/>
    <w:multiLevelType w:val="multilevel"/>
    <w:tmpl w:val="D50CEE86"/>
    <w:lvl w:ilvl="0">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9" w15:restartNumberingAfterBreak="0">
    <w:nsid w:val="37686012"/>
    <w:multiLevelType w:val="hybridMultilevel"/>
    <w:tmpl w:val="E11C7AC8"/>
    <w:lvl w:ilvl="0" w:tplc="C02A9AF6">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FC6F3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367A3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C88D8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A2F84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76E61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0241C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4A24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A6456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0" w15:restartNumberingAfterBreak="0">
    <w:nsid w:val="379161EC"/>
    <w:multiLevelType w:val="hybridMultilevel"/>
    <w:tmpl w:val="E8CC9D50"/>
    <w:lvl w:ilvl="0" w:tplc="AC248BA2">
      <w:start w:val="1"/>
      <w:numFmt w:val="decimal"/>
      <w:lvlText w:val="%1."/>
      <w:lvlJc w:val="left"/>
      <w:pPr>
        <w:ind w:left="392" w:hanging="240"/>
      </w:pPr>
      <w:rPr>
        <w:rFonts w:ascii="Times New Roman" w:eastAsia="Times New Roman" w:hAnsi="Times New Roman" w:cs="Times New Roman" w:hint="default"/>
        <w:b/>
        <w:bCs/>
        <w:spacing w:val="-2"/>
        <w:w w:val="100"/>
        <w:sz w:val="24"/>
        <w:szCs w:val="24"/>
      </w:rPr>
    </w:lvl>
    <w:lvl w:ilvl="1" w:tplc="39804CC8">
      <w:numFmt w:val="bullet"/>
      <w:lvlText w:val="•"/>
      <w:lvlJc w:val="left"/>
      <w:pPr>
        <w:ind w:left="1243" w:hanging="240"/>
      </w:pPr>
      <w:rPr>
        <w:rFonts w:hint="default"/>
      </w:rPr>
    </w:lvl>
    <w:lvl w:ilvl="2" w:tplc="E356D86C">
      <w:numFmt w:val="bullet"/>
      <w:lvlText w:val="•"/>
      <w:lvlJc w:val="left"/>
      <w:pPr>
        <w:ind w:left="2087" w:hanging="240"/>
      </w:pPr>
      <w:rPr>
        <w:rFonts w:hint="default"/>
      </w:rPr>
    </w:lvl>
    <w:lvl w:ilvl="3" w:tplc="2AD46096">
      <w:numFmt w:val="bullet"/>
      <w:lvlText w:val="•"/>
      <w:lvlJc w:val="left"/>
      <w:pPr>
        <w:ind w:left="2931" w:hanging="240"/>
      </w:pPr>
      <w:rPr>
        <w:rFonts w:hint="default"/>
      </w:rPr>
    </w:lvl>
    <w:lvl w:ilvl="4" w:tplc="EA2AFC7E">
      <w:numFmt w:val="bullet"/>
      <w:lvlText w:val="•"/>
      <w:lvlJc w:val="left"/>
      <w:pPr>
        <w:ind w:left="3775" w:hanging="240"/>
      </w:pPr>
      <w:rPr>
        <w:rFonts w:hint="default"/>
      </w:rPr>
    </w:lvl>
    <w:lvl w:ilvl="5" w:tplc="3B823E9C">
      <w:numFmt w:val="bullet"/>
      <w:lvlText w:val="•"/>
      <w:lvlJc w:val="left"/>
      <w:pPr>
        <w:ind w:left="4619" w:hanging="240"/>
      </w:pPr>
      <w:rPr>
        <w:rFonts w:hint="default"/>
      </w:rPr>
    </w:lvl>
    <w:lvl w:ilvl="6" w:tplc="36C4723A">
      <w:numFmt w:val="bullet"/>
      <w:lvlText w:val="•"/>
      <w:lvlJc w:val="left"/>
      <w:pPr>
        <w:ind w:left="5462" w:hanging="240"/>
      </w:pPr>
      <w:rPr>
        <w:rFonts w:hint="default"/>
      </w:rPr>
    </w:lvl>
    <w:lvl w:ilvl="7" w:tplc="AC26A8F2">
      <w:numFmt w:val="bullet"/>
      <w:lvlText w:val="•"/>
      <w:lvlJc w:val="left"/>
      <w:pPr>
        <w:ind w:left="6306" w:hanging="240"/>
      </w:pPr>
      <w:rPr>
        <w:rFonts w:hint="default"/>
      </w:rPr>
    </w:lvl>
    <w:lvl w:ilvl="8" w:tplc="CC5EE0A8">
      <w:numFmt w:val="bullet"/>
      <w:lvlText w:val="•"/>
      <w:lvlJc w:val="left"/>
      <w:pPr>
        <w:ind w:left="7150" w:hanging="240"/>
      </w:pPr>
      <w:rPr>
        <w:rFonts w:hint="default"/>
      </w:rPr>
    </w:lvl>
  </w:abstractNum>
  <w:abstractNum w:abstractNumId="131" w15:restartNumberingAfterBreak="0">
    <w:nsid w:val="38350208"/>
    <w:multiLevelType w:val="hybridMultilevel"/>
    <w:tmpl w:val="25E04F1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38902061"/>
    <w:multiLevelType w:val="hybridMultilevel"/>
    <w:tmpl w:val="A3EC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38B070D7"/>
    <w:multiLevelType w:val="hybridMultilevel"/>
    <w:tmpl w:val="59766E9A"/>
    <w:lvl w:ilvl="0" w:tplc="A2B8E520">
      <w:numFmt w:val="bullet"/>
      <w:lvlText w:val=""/>
      <w:lvlJc w:val="left"/>
      <w:pPr>
        <w:ind w:left="186" w:hanging="284"/>
      </w:pPr>
      <w:rPr>
        <w:rFonts w:ascii="Symbol" w:eastAsia="Symbol" w:hAnsi="Symbol" w:cs="Symbol" w:hint="default"/>
        <w:w w:val="100"/>
        <w:sz w:val="24"/>
        <w:szCs w:val="24"/>
      </w:rPr>
    </w:lvl>
    <w:lvl w:ilvl="1" w:tplc="79EE3D7E">
      <w:numFmt w:val="bullet"/>
      <w:lvlText w:val=""/>
      <w:lvlJc w:val="left"/>
      <w:pPr>
        <w:ind w:left="1288" w:hanging="284"/>
      </w:pPr>
      <w:rPr>
        <w:rFonts w:ascii="Symbol" w:eastAsia="Symbol" w:hAnsi="Symbol" w:cs="Symbol" w:hint="default"/>
        <w:w w:val="100"/>
        <w:sz w:val="16"/>
        <w:szCs w:val="16"/>
      </w:rPr>
    </w:lvl>
    <w:lvl w:ilvl="2" w:tplc="61C08250">
      <w:numFmt w:val="bullet"/>
      <w:lvlText w:val="•"/>
      <w:lvlJc w:val="left"/>
      <w:pPr>
        <w:ind w:left="2119" w:hanging="284"/>
      </w:pPr>
      <w:rPr>
        <w:rFonts w:hint="default"/>
      </w:rPr>
    </w:lvl>
    <w:lvl w:ilvl="3" w:tplc="9AF642BC">
      <w:numFmt w:val="bullet"/>
      <w:lvlText w:val="•"/>
      <w:lvlJc w:val="left"/>
      <w:pPr>
        <w:ind w:left="2959" w:hanging="284"/>
      </w:pPr>
      <w:rPr>
        <w:rFonts w:hint="default"/>
      </w:rPr>
    </w:lvl>
    <w:lvl w:ilvl="4" w:tplc="9BB05308">
      <w:numFmt w:val="bullet"/>
      <w:lvlText w:val="•"/>
      <w:lvlJc w:val="left"/>
      <w:pPr>
        <w:ind w:left="3799" w:hanging="284"/>
      </w:pPr>
      <w:rPr>
        <w:rFonts w:hint="default"/>
      </w:rPr>
    </w:lvl>
    <w:lvl w:ilvl="5" w:tplc="DAD6BE3A">
      <w:numFmt w:val="bullet"/>
      <w:lvlText w:val="•"/>
      <w:lvlJc w:val="left"/>
      <w:pPr>
        <w:ind w:left="4639" w:hanging="284"/>
      </w:pPr>
      <w:rPr>
        <w:rFonts w:hint="default"/>
      </w:rPr>
    </w:lvl>
    <w:lvl w:ilvl="6" w:tplc="55FE56CC">
      <w:numFmt w:val="bullet"/>
      <w:lvlText w:val="•"/>
      <w:lvlJc w:val="left"/>
      <w:pPr>
        <w:ind w:left="5479" w:hanging="284"/>
      </w:pPr>
      <w:rPr>
        <w:rFonts w:hint="default"/>
      </w:rPr>
    </w:lvl>
    <w:lvl w:ilvl="7" w:tplc="225C718A">
      <w:numFmt w:val="bullet"/>
      <w:lvlText w:val="•"/>
      <w:lvlJc w:val="left"/>
      <w:pPr>
        <w:ind w:left="6318" w:hanging="284"/>
      </w:pPr>
      <w:rPr>
        <w:rFonts w:hint="default"/>
      </w:rPr>
    </w:lvl>
    <w:lvl w:ilvl="8" w:tplc="1C4E5086">
      <w:numFmt w:val="bullet"/>
      <w:lvlText w:val="•"/>
      <w:lvlJc w:val="left"/>
      <w:pPr>
        <w:ind w:left="7158" w:hanging="284"/>
      </w:pPr>
      <w:rPr>
        <w:rFonts w:hint="default"/>
      </w:rPr>
    </w:lvl>
  </w:abstractNum>
  <w:abstractNum w:abstractNumId="134" w15:restartNumberingAfterBreak="0">
    <w:nsid w:val="38DF0D32"/>
    <w:multiLevelType w:val="hybridMultilevel"/>
    <w:tmpl w:val="E5B87942"/>
    <w:lvl w:ilvl="0" w:tplc="63ECD852">
      <w:start w:val="6"/>
      <w:numFmt w:val="upperRoman"/>
      <w:lvlText w:val="%1."/>
      <w:lvlJc w:val="left"/>
      <w:pPr>
        <w:ind w:left="5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F9C3FF0">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5348FE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310E87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83ED8F6">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10C704E">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D1E3AB4">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802434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3983E9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35" w15:restartNumberingAfterBreak="0">
    <w:nsid w:val="38F67038"/>
    <w:multiLevelType w:val="multilevel"/>
    <w:tmpl w:val="B916041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Text w:val="%1.%2."/>
      <w:lvlJc w:val="left"/>
      <w:pPr>
        <w:ind w:left="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6" w15:restartNumberingAfterBreak="0">
    <w:nsid w:val="392E4E36"/>
    <w:multiLevelType w:val="hybridMultilevel"/>
    <w:tmpl w:val="40741A76"/>
    <w:lvl w:ilvl="0" w:tplc="92123F20">
      <w:start w:val="1"/>
      <w:numFmt w:val="decimal"/>
      <w:lvlText w:val="%1."/>
      <w:lvlJc w:val="left"/>
      <w:pPr>
        <w:ind w:left="392" w:hanging="240"/>
      </w:pPr>
      <w:rPr>
        <w:rFonts w:ascii="Times New Roman" w:eastAsia="Times New Roman" w:hAnsi="Times New Roman" w:cs="Times New Roman" w:hint="default"/>
        <w:b/>
        <w:bCs/>
        <w:spacing w:val="-1"/>
        <w:w w:val="100"/>
        <w:sz w:val="24"/>
        <w:szCs w:val="24"/>
      </w:rPr>
    </w:lvl>
    <w:lvl w:ilvl="1" w:tplc="13BA4E18">
      <w:numFmt w:val="bullet"/>
      <w:lvlText w:val=""/>
      <w:lvlJc w:val="left"/>
      <w:pPr>
        <w:ind w:left="1004" w:hanging="286"/>
      </w:pPr>
      <w:rPr>
        <w:rFonts w:ascii="Symbol" w:eastAsia="Symbol" w:hAnsi="Symbol" w:cs="Symbol" w:hint="default"/>
        <w:w w:val="100"/>
        <w:sz w:val="24"/>
        <w:szCs w:val="24"/>
      </w:rPr>
    </w:lvl>
    <w:lvl w:ilvl="2" w:tplc="639A712C">
      <w:numFmt w:val="bullet"/>
      <w:lvlText w:val="•"/>
      <w:lvlJc w:val="left"/>
      <w:pPr>
        <w:ind w:left="1870" w:hanging="286"/>
      </w:pPr>
      <w:rPr>
        <w:rFonts w:hint="default"/>
      </w:rPr>
    </w:lvl>
    <w:lvl w:ilvl="3" w:tplc="18FCDED8">
      <w:numFmt w:val="bullet"/>
      <w:lvlText w:val="•"/>
      <w:lvlJc w:val="left"/>
      <w:pPr>
        <w:ind w:left="2741" w:hanging="286"/>
      </w:pPr>
      <w:rPr>
        <w:rFonts w:hint="default"/>
      </w:rPr>
    </w:lvl>
    <w:lvl w:ilvl="4" w:tplc="B9EE6B16">
      <w:numFmt w:val="bullet"/>
      <w:lvlText w:val="•"/>
      <w:lvlJc w:val="left"/>
      <w:pPr>
        <w:ind w:left="3612" w:hanging="286"/>
      </w:pPr>
      <w:rPr>
        <w:rFonts w:hint="default"/>
      </w:rPr>
    </w:lvl>
    <w:lvl w:ilvl="5" w:tplc="CB96F592">
      <w:numFmt w:val="bullet"/>
      <w:lvlText w:val="•"/>
      <w:lvlJc w:val="left"/>
      <w:pPr>
        <w:ind w:left="4483" w:hanging="286"/>
      </w:pPr>
      <w:rPr>
        <w:rFonts w:hint="default"/>
      </w:rPr>
    </w:lvl>
    <w:lvl w:ilvl="6" w:tplc="72CC908C">
      <w:numFmt w:val="bullet"/>
      <w:lvlText w:val="•"/>
      <w:lvlJc w:val="left"/>
      <w:pPr>
        <w:ind w:left="5354" w:hanging="286"/>
      </w:pPr>
      <w:rPr>
        <w:rFonts w:hint="default"/>
      </w:rPr>
    </w:lvl>
    <w:lvl w:ilvl="7" w:tplc="ED962B78">
      <w:numFmt w:val="bullet"/>
      <w:lvlText w:val="•"/>
      <w:lvlJc w:val="left"/>
      <w:pPr>
        <w:ind w:left="6225" w:hanging="286"/>
      </w:pPr>
      <w:rPr>
        <w:rFonts w:hint="default"/>
      </w:rPr>
    </w:lvl>
    <w:lvl w:ilvl="8" w:tplc="E77E55CC">
      <w:numFmt w:val="bullet"/>
      <w:lvlText w:val="•"/>
      <w:lvlJc w:val="left"/>
      <w:pPr>
        <w:ind w:left="7096" w:hanging="286"/>
      </w:pPr>
      <w:rPr>
        <w:rFonts w:hint="default"/>
      </w:rPr>
    </w:lvl>
  </w:abstractNum>
  <w:abstractNum w:abstractNumId="137" w15:restartNumberingAfterBreak="0">
    <w:nsid w:val="3AEC36CC"/>
    <w:multiLevelType w:val="hybridMultilevel"/>
    <w:tmpl w:val="FD8806E6"/>
    <w:lvl w:ilvl="0" w:tplc="F5C65296">
      <w:numFmt w:val="bullet"/>
      <w:lvlText w:val="-"/>
      <w:lvlJc w:val="left"/>
      <w:pPr>
        <w:ind w:left="540" w:hanging="164"/>
      </w:pPr>
      <w:rPr>
        <w:rFonts w:ascii="Times New Roman" w:eastAsia="Times New Roman" w:hAnsi="Times New Roman" w:cs="Times New Roman" w:hint="default"/>
        <w:b w:val="0"/>
        <w:bCs w:val="0"/>
        <w:i w:val="0"/>
        <w:iCs w:val="0"/>
        <w:w w:val="100"/>
        <w:sz w:val="28"/>
        <w:szCs w:val="28"/>
        <w:lang w:val="vi" w:eastAsia="en-US" w:bidi="ar-SA"/>
      </w:rPr>
    </w:lvl>
    <w:lvl w:ilvl="1" w:tplc="A8B247EA">
      <w:numFmt w:val="bullet"/>
      <w:lvlText w:val="•"/>
      <w:lvlJc w:val="left"/>
      <w:pPr>
        <w:ind w:left="1530" w:hanging="164"/>
      </w:pPr>
      <w:rPr>
        <w:rFonts w:hint="default"/>
        <w:lang w:val="vi" w:eastAsia="en-US" w:bidi="ar-SA"/>
      </w:rPr>
    </w:lvl>
    <w:lvl w:ilvl="2" w:tplc="32426852">
      <w:numFmt w:val="bullet"/>
      <w:lvlText w:val="•"/>
      <w:lvlJc w:val="left"/>
      <w:pPr>
        <w:ind w:left="2520" w:hanging="164"/>
      </w:pPr>
      <w:rPr>
        <w:rFonts w:hint="default"/>
        <w:lang w:val="vi" w:eastAsia="en-US" w:bidi="ar-SA"/>
      </w:rPr>
    </w:lvl>
    <w:lvl w:ilvl="3" w:tplc="9A7E68CC">
      <w:numFmt w:val="bullet"/>
      <w:lvlText w:val="•"/>
      <w:lvlJc w:val="left"/>
      <w:pPr>
        <w:ind w:left="3510" w:hanging="164"/>
      </w:pPr>
      <w:rPr>
        <w:rFonts w:hint="default"/>
        <w:lang w:val="vi" w:eastAsia="en-US" w:bidi="ar-SA"/>
      </w:rPr>
    </w:lvl>
    <w:lvl w:ilvl="4" w:tplc="DF2640C0">
      <w:numFmt w:val="bullet"/>
      <w:lvlText w:val="•"/>
      <w:lvlJc w:val="left"/>
      <w:pPr>
        <w:ind w:left="4500" w:hanging="164"/>
      </w:pPr>
      <w:rPr>
        <w:rFonts w:hint="default"/>
        <w:lang w:val="vi" w:eastAsia="en-US" w:bidi="ar-SA"/>
      </w:rPr>
    </w:lvl>
    <w:lvl w:ilvl="5" w:tplc="604C9ACE">
      <w:numFmt w:val="bullet"/>
      <w:lvlText w:val="•"/>
      <w:lvlJc w:val="left"/>
      <w:pPr>
        <w:ind w:left="5490" w:hanging="164"/>
      </w:pPr>
      <w:rPr>
        <w:rFonts w:hint="default"/>
        <w:lang w:val="vi" w:eastAsia="en-US" w:bidi="ar-SA"/>
      </w:rPr>
    </w:lvl>
    <w:lvl w:ilvl="6" w:tplc="5B5676D4">
      <w:numFmt w:val="bullet"/>
      <w:lvlText w:val="•"/>
      <w:lvlJc w:val="left"/>
      <w:pPr>
        <w:ind w:left="6480" w:hanging="164"/>
      </w:pPr>
      <w:rPr>
        <w:rFonts w:hint="default"/>
        <w:lang w:val="vi" w:eastAsia="en-US" w:bidi="ar-SA"/>
      </w:rPr>
    </w:lvl>
    <w:lvl w:ilvl="7" w:tplc="0C82325E">
      <w:numFmt w:val="bullet"/>
      <w:lvlText w:val="•"/>
      <w:lvlJc w:val="left"/>
      <w:pPr>
        <w:ind w:left="7470" w:hanging="164"/>
      </w:pPr>
      <w:rPr>
        <w:rFonts w:hint="default"/>
        <w:lang w:val="vi" w:eastAsia="en-US" w:bidi="ar-SA"/>
      </w:rPr>
    </w:lvl>
    <w:lvl w:ilvl="8" w:tplc="AA983B54">
      <w:numFmt w:val="bullet"/>
      <w:lvlText w:val="•"/>
      <w:lvlJc w:val="left"/>
      <w:pPr>
        <w:ind w:left="8460" w:hanging="164"/>
      </w:pPr>
      <w:rPr>
        <w:rFonts w:hint="default"/>
        <w:lang w:val="vi" w:eastAsia="en-US" w:bidi="ar-SA"/>
      </w:rPr>
    </w:lvl>
  </w:abstractNum>
  <w:abstractNum w:abstractNumId="138" w15:restartNumberingAfterBreak="0">
    <w:nsid w:val="3C2E7D54"/>
    <w:multiLevelType w:val="hybridMultilevel"/>
    <w:tmpl w:val="8B1C35D8"/>
    <w:lvl w:ilvl="0" w:tplc="F3ACBE62">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8F2F430">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C36ED0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E9EF0A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0884A1E">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C54F0B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4D8E898">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6387148">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1ACB79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39" w15:restartNumberingAfterBreak="0">
    <w:nsid w:val="3C3879D4"/>
    <w:multiLevelType w:val="hybridMultilevel"/>
    <w:tmpl w:val="1CE4BCDE"/>
    <w:lvl w:ilvl="0" w:tplc="3AF63BD2">
      <w:start w:val="1"/>
      <w:numFmt w:val="upperRoman"/>
      <w:lvlText w:val="%1."/>
      <w:lvlJc w:val="left"/>
      <w:pPr>
        <w:ind w:left="366" w:hanging="214"/>
      </w:pPr>
      <w:rPr>
        <w:rFonts w:ascii="Times New Roman" w:eastAsia="Times New Roman" w:hAnsi="Times New Roman" w:cs="Times New Roman" w:hint="default"/>
        <w:b/>
        <w:bCs/>
        <w:spacing w:val="-1"/>
        <w:w w:val="100"/>
        <w:sz w:val="24"/>
        <w:szCs w:val="24"/>
      </w:rPr>
    </w:lvl>
    <w:lvl w:ilvl="1" w:tplc="47F25E8E">
      <w:start w:val="1"/>
      <w:numFmt w:val="decimal"/>
      <w:lvlText w:val="%2."/>
      <w:lvlJc w:val="left"/>
      <w:pPr>
        <w:ind w:left="392" w:hanging="240"/>
      </w:pPr>
      <w:rPr>
        <w:rFonts w:ascii="Times New Roman" w:eastAsia="Times New Roman" w:hAnsi="Times New Roman" w:cs="Times New Roman" w:hint="default"/>
        <w:b/>
        <w:bCs/>
        <w:spacing w:val="-1"/>
        <w:w w:val="100"/>
        <w:sz w:val="24"/>
        <w:szCs w:val="24"/>
      </w:rPr>
    </w:lvl>
    <w:lvl w:ilvl="2" w:tplc="EA04319A">
      <w:numFmt w:val="bullet"/>
      <w:lvlText w:val=""/>
      <w:lvlJc w:val="left"/>
      <w:pPr>
        <w:ind w:left="1004" w:hanging="286"/>
      </w:pPr>
      <w:rPr>
        <w:rFonts w:ascii="Symbol" w:eastAsia="Symbol" w:hAnsi="Symbol" w:cs="Symbol" w:hint="default"/>
        <w:w w:val="100"/>
        <w:sz w:val="24"/>
        <w:szCs w:val="24"/>
      </w:rPr>
    </w:lvl>
    <w:lvl w:ilvl="3" w:tplc="709A1D80">
      <w:numFmt w:val="bullet"/>
      <w:lvlText w:val="•"/>
      <w:lvlJc w:val="left"/>
      <w:pPr>
        <w:ind w:left="1979" w:hanging="286"/>
      </w:pPr>
      <w:rPr>
        <w:rFonts w:hint="default"/>
      </w:rPr>
    </w:lvl>
    <w:lvl w:ilvl="4" w:tplc="12801BF2">
      <w:numFmt w:val="bullet"/>
      <w:lvlText w:val="•"/>
      <w:lvlJc w:val="left"/>
      <w:pPr>
        <w:ind w:left="2959" w:hanging="286"/>
      </w:pPr>
      <w:rPr>
        <w:rFonts w:hint="default"/>
      </w:rPr>
    </w:lvl>
    <w:lvl w:ilvl="5" w:tplc="59A8ECCE">
      <w:numFmt w:val="bullet"/>
      <w:lvlText w:val="•"/>
      <w:lvlJc w:val="left"/>
      <w:pPr>
        <w:ind w:left="3939" w:hanging="286"/>
      </w:pPr>
      <w:rPr>
        <w:rFonts w:hint="default"/>
      </w:rPr>
    </w:lvl>
    <w:lvl w:ilvl="6" w:tplc="35462048">
      <w:numFmt w:val="bullet"/>
      <w:lvlText w:val="•"/>
      <w:lvlJc w:val="left"/>
      <w:pPr>
        <w:ind w:left="4919" w:hanging="286"/>
      </w:pPr>
      <w:rPr>
        <w:rFonts w:hint="default"/>
      </w:rPr>
    </w:lvl>
    <w:lvl w:ilvl="7" w:tplc="D3BC7358">
      <w:numFmt w:val="bullet"/>
      <w:lvlText w:val="•"/>
      <w:lvlJc w:val="left"/>
      <w:pPr>
        <w:ind w:left="5898" w:hanging="286"/>
      </w:pPr>
      <w:rPr>
        <w:rFonts w:hint="default"/>
      </w:rPr>
    </w:lvl>
    <w:lvl w:ilvl="8" w:tplc="683EAD0E">
      <w:numFmt w:val="bullet"/>
      <w:lvlText w:val="•"/>
      <w:lvlJc w:val="left"/>
      <w:pPr>
        <w:ind w:left="6878" w:hanging="286"/>
      </w:pPr>
      <w:rPr>
        <w:rFonts w:hint="default"/>
      </w:rPr>
    </w:lvl>
  </w:abstractNum>
  <w:abstractNum w:abstractNumId="140" w15:restartNumberingAfterBreak="0">
    <w:nsid w:val="3D2C72B6"/>
    <w:multiLevelType w:val="hybridMultilevel"/>
    <w:tmpl w:val="EA1CE21E"/>
    <w:lvl w:ilvl="0" w:tplc="DAE8825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3EF50734"/>
    <w:multiLevelType w:val="hybridMultilevel"/>
    <w:tmpl w:val="B3FE96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4051297C"/>
    <w:multiLevelType w:val="hybridMultilevel"/>
    <w:tmpl w:val="57806048"/>
    <w:lvl w:ilvl="0" w:tplc="F5C65296">
      <w:numFmt w:val="bullet"/>
      <w:lvlText w:val="-"/>
      <w:lvlJc w:val="left"/>
      <w:pPr>
        <w:ind w:left="720" w:hanging="360"/>
      </w:pPr>
      <w:rPr>
        <w:rFonts w:ascii="Times New Roman" w:eastAsia="Times New Roman" w:hAnsi="Times New Roman" w:cs="Times New Roman" w:hint="default"/>
        <w:b w:val="0"/>
        <w:bCs w:val="0"/>
        <w:i w:val="0"/>
        <w:iCs w:val="0"/>
        <w:w w:val="100"/>
        <w:sz w:val="28"/>
        <w:szCs w:val="28"/>
        <w:lang w:val="vi" w:eastAsia="en-US" w:bidi="ar-SA"/>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3" w15:restartNumberingAfterBreak="0">
    <w:nsid w:val="40815E10"/>
    <w:multiLevelType w:val="hybridMultilevel"/>
    <w:tmpl w:val="AD52B350"/>
    <w:lvl w:ilvl="0" w:tplc="8AB611C2">
      <w:start w:val="1"/>
      <w:numFmt w:val="decimal"/>
      <w:lvlText w:val="%1."/>
      <w:lvlJc w:val="left"/>
      <w:pPr>
        <w:ind w:left="821" w:hanging="281"/>
      </w:pPr>
      <w:rPr>
        <w:rFonts w:ascii="Times New Roman" w:eastAsia="Times New Roman" w:hAnsi="Times New Roman" w:cs="Times New Roman" w:hint="default"/>
        <w:b/>
        <w:bCs/>
        <w:i w:val="0"/>
        <w:iCs w:val="0"/>
        <w:w w:val="100"/>
        <w:sz w:val="28"/>
        <w:szCs w:val="28"/>
        <w:lang w:val="vi" w:eastAsia="en-US" w:bidi="ar-SA"/>
      </w:rPr>
    </w:lvl>
    <w:lvl w:ilvl="1" w:tplc="9C168488">
      <w:numFmt w:val="bullet"/>
      <w:lvlText w:val="-"/>
      <w:lvlJc w:val="left"/>
      <w:pPr>
        <w:ind w:left="1411" w:hanging="164"/>
      </w:pPr>
      <w:rPr>
        <w:rFonts w:ascii="Times New Roman" w:eastAsia="Times New Roman" w:hAnsi="Times New Roman" w:cs="Times New Roman" w:hint="default"/>
        <w:b w:val="0"/>
        <w:bCs w:val="0"/>
        <w:i w:val="0"/>
        <w:iCs w:val="0"/>
        <w:w w:val="100"/>
        <w:sz w:val="28"/>
        <w:szCs w:val="28"/>
        <w:lang w:val="vi" w:eastAsia="en-US" w:bidi="ar-SA"/>
      </w:rPr>
    </w:lvl>
    <w:lvl w:ilvl="2" w:tplc="FD9CF384">
      <w:numFmt w:val="bullet"/>
      <w:lvlText w:val="•"/>
      <w:lvlJc w:val="left"/>
      <w:pPr>
        <w:ind w:left="1420" w:hanging="164"/>
      </w:pPr>
      <w:rPr>
        <w:rFonts w:hint="default"/>
        <w:lang w:val="vi" w:eastAsia="en-US" w:bidi="ar-SA"/>
      </w:rPr>
    </w:lvl>
    <w:lvl w:ilvl="3" w:tplc="D2C8E66C">
      <w:numFmt w:val="bullet"/>
      <w:lvlText w:val="•"/>
      <w:lvlJc w:val="left"/>
      <w:pPr>
        <w:ind w:left="2547" w:hanging="164"/>
      </w:pPr>
      <w:rPr>
        <w:rFonts w:hint="default"/>
        <w:lang w:val="vi" w:eastAsia="en-US" w:bidi="ar-SA"/>
      </w:rPr>
    </w:lvl>
    <w:lvl w:ilvl="4" w:tplc="5C102B42">
      <w:numFmt w:val="bullet"/>
      <w:lvlText w:val="•"/>
      <w:lvlJc w:val="left"/>
      <w:pPr>
        <w:ind w:left="3675" w:hanging="164"/>
      </w:pPr>
      <w:rPr>
        <w:rFonts w:hint="default"/>
        <w:lang w:val="vi" w:eastAsia="en-US" w:bidi="ar-SA"/>
      </w:rPr>
    </w:lvl>
    <w:lvl w:ilvl="5" w:tplc="DD9AD732">
      <w:numFmt w:val="bullet"/>
      <w:lvlText w:val="•"/>
      <w:lvlJc w:val="left"/>
      <w:pPr>
        <w:ind w:left="4802" w:hanging="164"/>
      </w:pPr>
      <w:rPr>
        <w:rFonts w:hint="default"/>
        <w:lang w:val="vi" w:eastAsia="en-US" w:bidi="ar-SA"/>
      </w:rPr>
    </w:lvl>
    <w:lvl w:ilvl="6" w:tplc="2988C754">
      <w:numFmt w:val="bullet"/>
      <w:lvlText w:val="•"/>
      <w:lvlJc w:val="left"/>
      <w:pPr>
        <w:ind w:left="5930" w:hanging="164"/>
      </w:pPr>
      <w:rPr>
        <w:rFonts w:hint="default"/>
        <w:lang w:val="vi" w:eastAsia="en-US" w:bidi="ar-SA"/>
      </w:rPr>
    </w:lvl>
    <w:lvl w:ilvl="7" w:tplc="8CFE8B1C">
      <w:numFmt w:val="bullet"/>
      <w:lvlText w:val="•"/>
      <w:lvlJc w:val="left"/>
      <w:pPr>
        <w:ind w:left="7057" w:hanging="164"/>
      </w:pPr>
      <w:rPr>
        <w:rFonts w:hint="default"/>
        <w:lang w:val="vi" w:eastAsia="en-US" w:bidi="ar-SA"/>
      </w:rPr>
    </w:lvl>
    <w:lvl w:ilvl="8" w:tplc="22F8E670">
      <w:numFmt w:val="bullet"/>
      <w:lvlText w:val="•"/>
      <w:lvlJc w:val="left"/>
      <w:pPr>
        <w:ind w:left="8185" w:hanging="164"/>
      </w:pPr>
      <w:rPr>
        <w:rFonts w:hint="default"/>
        <w:lang w:val="vi" w:eastAsia="en-US" w:bidi="ar-SA"/>
      </w:rPr>
    </w:lvl>
  </w:abstractNum>
  <w:abstractNum w:abstractNumId="144" w15:restartNumberingAfterBreak="0">
    <w:nsid w:val="413C5FCD"/>
    <w:multiLevelType w:val="hybridMultilevel"/>
    <w:tmpl w:val="F76A29EE"/>
    <w:lvl w:ilvl="0" w:tplc="E5E650DC">
      <w:start w:val="1"/>
      <w:numFmt w:val="decimal"/>
      <w:lvlText w:val="%1."/>
      <w:lvlJc w:val="left"/>
      <w:pPr>
        <w:ind w:left="392" w:hanging="240"/>
      </w:pPr>
      <w:rPr>
        <w:rFonts w:ascii="Times New Roman" w:eastAsia="Times New Roman" w:hAnsi="Times New Roman" w:cs="Times New Roman" w:hint="default"/>
        <w:b/>
        <w:bCs/>
        <w:spacing w:val="-2"/>
        <w:w w:val="100"/>
        <w:sz w:val="24"/>
        <w:szCs w:val="24"/>
      </w:rPr>
    </w:lvl>
    <w:lvl w:ilvl="1" w:tplc="962ECB1E">
      <w:numFmt w:val="bullet"/>
      <w:lvlText w:val=""/>
      <w:lvlJc w:val="left"/>
      <w:pPr>
        <w:ind w:left="719" w:hanging="286"/>
      </w:pPr>
      <w:rPr>
        <w:rFonts w:ascii="Symbol" w:eastAsia="Symbol" w:hAnsi="Symbol" w:cs="Symbol" w:hint="default"/>
        <w:w w:val="100"/>
        <w:sz w:val="24"/>
        <w:szCs w:val="24"/>
      </w:rPr>
    </w:lvl>
    <w:lvl w:ilvl="2" w:tplc="B5343BC0">
      <w:numFmt w:val="bullet"/>
      <w:lvlText w:val="•"/>
      <w:lvlJc w:val="left"/>
      <w:pPr>
        <w:ind w:left="1622" w:hanging="286"/>
      </w:pPr>
      <w:rPr>
        <w:rFonts w:hint="default"/>
      </w:rPr>
    </w:lvl>
    <w:lvl w:ilvl="3" w:tplc="B50637FA">
      <w:numFmt w:val="bullet"/>
      <w:lvlText w:val="•"/>
      <w:lvlJc w:val="left"/>
      <w:pPr>
        <w:ind w:left="2524" w:hanging="286"/>
      </w:pPr>
      <w:rPr>
        <w:rFonts w:hint="default"/>
      </w:rPr>
    </w:lvl>
    <w:lvl w:ilvl="4" w:tplc="F29025E2">
      <w:numFmt w:val="bullet"/>
      <w:lvlText w:val="•"/>
      <w:lvlJc w:val="left"/>
      <w:pPr>
        <w:ind w:left="3426" w:hanging="286"/>
      </w:pPr>
      <w:rPr>
        <w:rFonts w:hint="default"/>
      </w:rPr>
    </w:lvl>
    <w:lvl w:ilvl="5" w:tplc="B72489E6">
      <w:numFmt w:val="bullet"/>
      <w:lvlText w:val="•"/>
      <w:lvlJc w:val="left"/>
      <w:pPr>
        <w:ind w:left="4328" w:hanging="286"/>
      </w:pPr>
      <w:rPr>
        <w:rFonts w:hint="default"/>
      </w:rPr>
    </w:lvl>
    <w:lvl w:ilvl="6" w:tplc="BB58D46A">
      <w:numFmt w:val="bullet"/>
      <w:lvlText w:val="•"/>
      <w:lvlJc w:val="left"/>
      <w:pPr>
        <w:ind w:left="5230" w:hanging="286"/>
      </w:pPr>
      <w:rPr>
        <w:rFonts w:hint="default"/>
      </w:rPr>
    </w:lvl>
    <w:lvl w:ilvl="7" w:tplc="833AEDD8">
      <w:numFmt w:val="bullet"/>
      <w:lvlText w:val="•"/>
      <w:lvlJc w:val="left"/>
      <w:pPr>
        <w:ind w:left="6132" w:hanging="286"/>
      </w:pPr>
      <w:rPr>
        <w:rFonts w:hint="default"/>
      </w:rPr>
    </w:lvl>
    <w:lvl w:ilvl="8" w:tplc="05F62764">
      <w:numFmt w:val="bullet"/>
      <w:lvlText w:val="•"/>
      <w:lvlJc w:val="left"/>
      <w:pPr>
        <w:ind w:left="7034" w:hanging="286"/>
      </w:pPr>
      <w:rPr>
        <w:rFonts w:hint="default"/>
      </w:rPr>
    </w:lvl>
  </w:abstractNum>
  <w:abstractNum w:abstractNumId="145" w15:restartNumberingAfterBreak="0">
    <w:nsid w:val="420323AF"/>
    <w:multiLevelType w:val="hybridMultilevel"/>
    <w:tmpl w:val="2CE253F4"/>
    <w:lvl w:ilvl="0" w:tplc="4878B8DA">
      <w:start w:val="1"/>
      <w:numFmt w:val="decimal"/>
      <w:lvlText w:val="%1."/>
      <w:lvlJc w:val="left"/>
      <w:pPr>
        <w:ind w:left="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516E60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51060C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39CF18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ADEBE8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320A4C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156801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27E674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68277A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46" w15:restartNumberingAfterBreak="0">
    <w:nsid w:val="42D06E79"/>
    <w:multiLevelType w:val="hybridMultilevel"/>
    <w:tmpl w:val="B328B3E0"/>
    <w:lvl w:ilvl="0" w:tplc="3C365AF4">
      <w:start w:val="1"/>
      <w:numFmt w:val="upperRoman"/>
      <w:lvlText w:val="%1."/>
      <w:lvlJc w:val="left"/>
      <w:pPr>
        <w:ind w:left="366" w:hanging="214"/>
      </w:pPr>
      <w:rPr>
        <w:rFonts w:ascii="Times New Roman" w:eastAsia="Times New Roman" w:hAnsi="Times New Roman" w:cs="Times New Roman" w:hint="default"/>
        <w:b/>
        <w:bCs/>
        <w:spacing w:val="-1"/>
        <w:w w:val="100"/>
        <w:sz w:val="24"/>
        <w:szCs w:val="24"/>
      </w:rPr>
    </w:lvl>
    <w:lvl w:ilvl="1" w:tplc="C0DC4884">
      <w:numFmt w:val="bullet"/>
      <w:lvlText w:val=""/>
      <w:lvlJc w:val="left"/>
      <w:pPr>
        <w:ind w:left="152" w:hanging="286"/>
      </w:pPr>
      <w:rPr>
        <w:rFonts w:ascii="Symbol" w:eastAsia="Symbol" w:hAnsi="Symbol" w:cs="Symbol" w:hint="default"/>
        <w:w w:val="100"/>
        <w:sz w:val="24"/>
        <w:szCs w:val="24"/>
      </w:rPr>
    </w:lvl>
    <w:lvl w:ilvl="2" w:tplc="629C8114">
      <w:numFmt w:val="bullet"/>
      <w:lvlText w:val="•"/>
      <w:lvlJc w:val="left"/>
      <w:pPr>
        <w:ind w:left="1000" w:hanging="286"/>
      </w:pPr>
      <w:rPr>
        <w:rFonts w:hint="default"/>
      </w:rPr>
    </w:lvl>
    <w:lvl w:ilvl="3" w:tplc="719E274C">
      <w:numFmt w:val="bullet"/>
      <w:lvlText w:val="•"/>
      <w:lvlJc w:val="left"/>
      <w:pPr>
        <w:ind w:left="1979" w:hanging="286"/>
      </w:pPr>
      <w:rPr>
        <w:rFonts w:hint="default"/>
      </w:rPr>
    </w:lvl>
    <w:lvl w:ilvl="4" w:tplc="E4F2AE68">
      <w:numFmt w:val="bullet"/>
      <w:lvlText w:val="•"/>
      <w:lvlJc w:val="left"/>
      <w:pPr>
        <w:ind w:left="2959" w:hanging="286"/>
      </w:pPr>
      <w:rPr>
        <w:rFonts w:hint="default"/>
      </w:rPr>
    </w:lvl>
    <w:lvl w:ilvl="5" w:tplc="57409756">
      <w:numFmt w:val="bullet"/>
      <w:lvlText w:val="•"/>
      <w:lvlJc w:val="left"/>
      <w:pPr>
        <w:ind w:left="3939" w:hanging="286"/>
      </w:pPr>
      <w:rPr>
        <w:rFonts w:hint="default"/>
      </w:rPr>
    </w:lvl>
    <w:lvl w:ilvl="6" w:tplc="5C4C2D1A">
      <w:numFmt w:val="bullet"/>
      <w:lvlText w:val="•"/>
      <w:lvlJc w:val="left"/>
      <w:pPr>
        <w:ind w:left="4919" w:hanging="286"/>
      </w:pPr>
      <w:rPr>
        <w:rFonts w:hint="default"/>
      </w:rPr>
    </w:lvl>
    <w:lvl w:ilvl="7" w:tplc="CB7608CA">
      <w:numFmt w:val="bullet"/>
      <w:lvlText w:val="•"/>
      <w:lvlJc w:val="left"/>
      <w:pPr>
        <w:ind w:left="5898" w:hanging="286"/>
      </w:pPr>
      <w:rPr>
        <w:rFonts w:hint="default"/>
      </w:rPr>
    </w:lvl>
    <w:lvl w:ilvl="8" w:tplc="A84A9F6E">
      <w:numFmt w:val="bullet"/>
      <w:lvlText w:val="•"/>
      <w:lvlJc w:val="left"/>
      <w:pPr>
        <w:ind w:left="6878" w:hanging="286"/>
      </w:pPr>
      <w:rPr>
        <w:rFonts w:hint="default"/>
      </w:rPr>
    </w:lvl>
  </w:abstractNum>
  <w:abstractNum w:abstractNumId="147" w15:restartNumberingAfterBreak="0">
    <w:nsid w:val="4332076B"/>
    <w:multiLevelType w:val="hybridMultilevel"/>
    <w:tmpl w:val="6FC65F04"/>
    <w:lvl w:ilvl="0" w:tplc="96606A78">
      <w:start w:val="1"/>
      <w:numFmt w:val="decimal"/>
      <w:lvlText w:val="%1."/>
      <w:lvlJc w:val="left"/>
      <w:pPr>
        <w:ind w:left="3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99CCF58">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5381F0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EC821D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C305C2E">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1849C6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0DCED1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2EC1BE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CD2874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48" w15:restartNumberingAfterBreak="0">
    <w:nsid w:val="43BD7F5B"/>
    <w:multiLevelType w:val="hybridMultilevel"/>
    <w:tmpl w:val="342C0326"/>
    <w:lvl w:ilvl="0" w:tplc="45A09532">
      <w:start w:val="1"/>
      <w:numFmt w:val="decimal"/>
      <w:lvlText w:val="%1."/>
      <w:lvlJc w:val="left"/>
      <w:pPr>
        <w:ind w:left="392" w:hanging="240"/>
      </w:pPr>
      <w:rPr>
        <w:rFonts w:ascii="Times New Roman" w:eastAsia="Times New Roman" w:hAnsi="Times New Roman" w:cs="Times New Roman" w:hint="default"/>
        <w:b/>
        <w:bCs/>
        <w:spacing w:val="-2"/>
        <w:w w:val="100"/>
        <w:sz w:val="24"/>
        <w:szCs w:val="24"/>
      </w:rPr>
    </w:lvl>
    <w:lvl w:ilvl="1" w:tplc="065078B2">
      <w:numFmt w:val="bullet"/>
      <w:lvlText w:val=""/>
      <w:lvlJc w:val="left"/>
      <w:pPr>
        <w:ind w:left="152" w:hanging="286"/>
      </w:pPr>
      <w:rPr>
        <w:rFonts w:ascii="Symbol" w:eastAsia="Symbol" w:hAnsi="Symbol" w:cs="Symbol" w:hint="default"/>
        <w:w w:val="100"/>
        <w:sz w:val="24"/>
        <w:szCs w:val="24"/>
      </w:rPr>
    </w:lvl>
    <w:lvl w:ilvl="2" w:tplc="C5585F92">
      <w:numFmt w:val="bullet"/>
      <w:lvlText w:val="•"/>
      <w:lvlJc w:val="left"/>
      <w:pPr>
        <w:ind w:left="1337" w:hanging="286"/>
      </w:pPr>
      <w:rPr>
        <w:rFonts w:hint="default"/>
      </w:rPr>
    </w:lvl>
    <w:lvl w:ilvl="3" w:tplc="FA145740">
      <w:numFmt w:val="bullet"/>
      <w:lvlText w:val="•"/>
      <w:lvlJc w:val="left"/>
      <w:pPr>
        <w:ind w:left="2275" w:hanging="286"/>
      </w:pPr>
      <w:rPr>
        <w:rFonts w:hint="default"/>
      </w:rPr>
    </w:lvl>
    <w:lvl w:ilvl="4" w:tplc="9F74C09C">
      <w:numFmt w:val="bullet"/>
      <w:lvlText w:val="•"/>
      <w:lvlJc w:val="left"/>
      <w:pPr>
        <w:ind w:left="3212" w:hanging="286"/>
      </w:pPr>
      <w:rPr>
        <w:rFonts w:hint="default"/>
      </w:rPr>
    </w:lvl>
    <w:lvl w:ilvl="5" w:tplc="D4649FBC">
      <w:numFmt w:val="bullet"/>
      <w:lvlText w:val="•"/>
      <w:lvlJc w:val="left"/>
      <w:pPr>
        <w:ind w:left="4150" w:hanging="286"/>
      </w:pPr>
      <w:rPr>
        <w:rFonts w:hint="default"/>
      </w:rPr>
    </w:lvl>
    <w:lvl w:ilvl="6" w:tplc="95CC5DB2">
      <w:numFmt w:val="bullet"/>
      <w:lvlText w:val="•"/>
      <w:lvlJc w:val="left"/>
      <w:pPr>
        <w:ind w:left="5087" w:hanging="286"/>
      </w:pPr>
      <w:rPr>
        <w:rFonts w:hint="default"/>
      </w:rPr>
    </w:lvl>
    <w:lvl w:ilvl="7" w:tplc="132A9436">
      <w:numFmt w:val="bullet"/>
      <w:lvlText w:val="•"/>
      <w:lvlJc w:val="left"/>
      <w:pPr>
        <w:ind w:left="6025" w:hanging="286"/>
      </w:pPr>
      <w:rPr>
        <w:rFonts w:hint="default"/>
      </w:rPr>
    </w:lvl>
    <w:lvl w:ilvl="8" w:tplc="6470BB86">
      <w:numFmt w:val="bullet"/>
      <w:lvlText w:val="•"/>
      <w:lvlJc w:val="left"/>
      <w:pPr>
        <w:ind w:left="6963" w:hanging="286"/>
      </w:pPr>
      <w:rPr>
        <w:rFonts w:hint="default"/>
      </w:rPr>
    </w:lvl>
  </w:abstractNum>
  <w:abstractNum w:abstractNumId="149" w15:restartNumberingAfterBreak="0">
    <w:nsid w:val="440242C2"/>
    <w:multiLevelType w:val="hybridMultilevel"/>
    <w:tmpl w:val="ACC2FF12"/>
    <w:lvl w:ilvl="0" w:tplc="F1FCFC4A">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3484142">
      <w:start w:val="1"/>
      <w:numFmt w:val="lowerLetter"/>
      <w:lvlText w:val="%2"/>
      <w:lvlJc w:val="left"/>
      <w:pPr>
        <w:ind w:left="5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42E5E86">
      <w:start w:val="6"/>
      <w:numFmt w:val="upperRoman"/>
      <w:lvlRestart w:val="0"/>
      <w:lvlText w:val="%3."/>
      <w:lvlJc w:val="left"/>
      <w:pPr>
        <w:ind w:left="145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B58D6FE">
      <w:start w:val="1"/>
      <w:numFmt w:val="decimal"/>
      <w:lvlText w:val="%4"/>
      <w:lvlJc w:val="left"/>
      <w:pPr>
        <w:ind w:left="14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42AE384">
      <w:start w:val="1"/>
      <w:numFmt w:val="lowerLetter"/>
      <w:lvlText w:val="%5"/>
      <w:lvlJc w:val="left"/>
      <w:pPr>
        <w:ind w:left="21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402AB00">
      <w:start w:val="1"/>
      <w:numFmt w:val="lowerRoman"/>
      <w:lvlText w:val="%6"/>
      <w:lvlJc w:val="left"/>
      <w:pPr>
        <w:ind w:left="28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BFE7B2A">
      <w:start w:val="1"/>
      <w:numFmt w:val="decimal"/>
      <w:lvlText w:val="%7"/>
      <w:lvlJc w:val="left"/>
      <w:pPr>
        <w:ind w:left="35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B3ACFD8">
      <w:start w:val="1"/>
      <w:numFmt w:val="lowerLetter"/>
      <w:lvlText w:val="%8"/>
      <w:lvlJc w:val="left"/>
      <w:pPr>
        <w:ind w:left="43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5964DAC">
      <w:start w:val="1"/>
      <w:numFmt w:val="lowerRoman"/>
      <w:lvlText w:val="%9"/>
      <w:lvlJc w:val="left"/>
      <w:pPr>
        <w:ind w:left="50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50" w15:restartNumberingAfterBreak="0">
    <w:nsid w:val="444D06C3"/>
    <w:multiLevelType w:val="hybridMultilevel"/>
    <w:tmpl w:val="374CC68E"/>
    <w:lvl w:ilvl="0" w:tplc="CDC21C38">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BD8B47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A76EDB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7DEF0C8">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FF6E704">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3E0A90E">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B78552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702AFB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7F6066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51" w15:restartNumberingAfterBreak="0">
    <w:nsid w:val="44D141EB"/>
    <w:multiLevelType w:val="hybridMultilevel"/>
    <w:tmpl w:val="9CBC7D84"/>
    <w:lvl w:ilvl="0" w:tplc="C5165288">
      <w:start w:val="1"/>
      <w:numFmt w:val="decimal"/>
      <w:lvlText w:val="%1."/>
      <w:lvlJc w:val="left"/>
      <w:pPr>
        <w:ind w:left="720" w:hanging="360"/>
      </w:pPr>
      <w:rPr>
        <w:rFonts w:asciiTheme="minorHAnsi" w:eastAsia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453419B6"/>
    <w:multiLevelType w:val="hybridMultilevel"/>
    <w:tmpl w:val="8000E7BA"/>
    <w:lvl w:ilvl="0" w:tplc="2ADA5666">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5C243010">
      <w:start w:val="1"/>
      <w:numFmt w:val="upperRoman"/>
      <w:lvlText w:val="%3&gt;"/>
      <w:lvlJc w:val="left"/>
      <w:pPr>
        <w:ind w:left="2624" w:hanging="720"/>
      </w:pPr>
      <w:rPr>
        <w:rFonts w:hint="default"/>
      </w:rPr>
    </w:lvl>
    <w:lvl w:ilvl="3" w:tplc="0409000F">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3" w15:restartNumberingAfterBreak="0">
    <w:nsid w:val="45CE3ECA"/>
    <w:multiLevelType w:val="hybridMultilevel"/>
    <w:tmpl w:val="10026A0C"/>
    <w:lvl w:ilvl="0" w:tplc="D212A28E">
      <w:start w:val="1"/>
      <w:numFmt w:val="bullet"/>
      <w:lvlText w:val="-"/>
      <w:lvlJc w:val="left"/>
      <w:pPr>
        <w:ind w:left="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3E999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7E492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8A91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6A3BB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A0F86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023E3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4A8C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9652B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4" w15:restartNumberingAfterBreak="0">
    <w:nsid w:val="46073C03"/>
    <w:multiLevelType w:val="hybridMultilevel"/>
    <w:tmpl w:val="FE00FBDE"/>
    <w:lvl w:ilvl="0" w:tplc="2BA4A796">
      <w:start w:val="1"/>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5" w15:restartNumberingAfterBreak="0">
    <w:nsid w:val="47070C76"/>
    <w:multiLevelType w:val="hybridMultilevel"/>
    <w:tmpl w:val="886C0D50"/>
    <w:lvl w:ilvl="0" w:tplc="057A8866">
      <w:start w:val="1"/>
      <w:numFmt w:val="decimal"/>
      <w:lvlText w:val="%1."/>
      <w:lvlJc w:val="left"/>
      <w:pPr>
        <w:ind w:left="3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C0619C0">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244882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A340B7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B08DF0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8F09168">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F7ACA1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0AA6CD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BE8E39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56" w15:restartNumberingAfterBreak="0">
    <w:nsid w:val="47222DE6"/>
    <w:multiLevelType w:val="multilevel"/>
    <w:tmpl w:val="844A95CC"/>
    <w:lvl w:ilvl="0">
      <w:start w:val="1"/>
      <w:numFmt w:val="decimal"/>
      <w:lvlText w:val="%1."/>
      <w:lvlJc w:val="left"/>
      <w:pPr>
        <w:ind w:left="719" w:hanging="240"/>
      </w:pPr>
      <w:rPr>
        <w:rFonts w:ascii="Times New Roman" w:eastAsia="Times New Roman" w:hAnsi="Times New Roman" w:cs="Times New Roman" w:hint="default"/>
        <w:b/>
        <w:bCs/>
        <w:spacing w:val="-2"/>
        <w:w w:val="100"/>
        <w:sz w:val="24"/>
        <w:szCs w:val="24"/>
      </w:rPr>
    </w:lvl>
    <w:lvl w:ilvl="1">
      <w:start w:val="1"/>
      <w:numFmt w:val="decimal"/>
      <w:lvlText w:val="%1.%2."/>
      <w:lvlJc w:val="left"/>
      <w:pPr>
        <w:ind w:left="572" w:hanging="420"/>
      </w:pPr>
      <w:rPr>
        <w:rFonts w:ascii="Times New Roman" w:eastAsia="Times New Roman" w:hAnsi="Times New Roman" w:cs="Times New Roman" w:hint="default"/>
        <w:b/>
        <w:bCs/>
        <w:i/>
        <w:spacing w:val="-1"/>
        <w:w w:val="100"/>
        <w:sz w:val="24"/>
        <w:szCs w:val="24"/>
      </w:rPr>
    </w:lvl>
    <w:lvl w:ilvl="2">
      <w:numFmt w:val="bullet"/>
      <w:lvlText w:val=""/>
      <w:lvlJc w:val="left"/>
      <w:pPr>
        <w:ind w:left="719" w:hanging="286"/>
      </w:pPr>
      <w:rPr>
        <w:rFonts w:ascii="Symbol" w:eastAsia="Symbol" w:hAnsi="Symbol" w:cs="Symbol" w:hint="default"/>
        <w:w w:val="100"/>
        <w:sz w:val="24"/>
        <w:szCs w:val="24"/>
      </w:rPr>
    </w:lvl>
    <w:lvl w:ilvl="3">
      <w:numFmt w:val="bullet"/>
      <w:lvlText w:val="•"/>
      <w:lvlJc w:val="left"/>
      <w:pPr>
        <w:ind w:left="1734" w:hanging="286"/>
      </w:pPr>
      <w:rPr>
        <w:rFonts w:hint="default"/>
      </w:rPr>
    </w:lvl>
    <w:lvl w:ilvl="4">
      <w:numFmt w:val="bullet"/>
      <w:lvlText w:val="•"/>
      <w:lvlJc w:val="left"/>
      <w:pPr>
        <w:ind w:left="2749" w:hanging="286"/>
      </w:pPr>
      <w:rPr>
        <w:rFonts w:hint="default"/>
      </w:rPr>
    </w:lvl>
    <w:lvl w:ilvl="5">
      <w:numFmt w:val="bullet"/>
      <w:lvlText w:val="•"/>
      <w:lvlJc w:val="left"/>
      <w:pPr>
        <w:ind w:left="3764" w:hanging="286"/>
      </w:pPr>
      <w:rPr>
        <w:rFonts w:hint="default"/>
      </w:rPr>
    </w:lvl>
    <w:lvl w:ilvl="6">
      <w:numFmt w:val="bullet"/>
      <w:lvlText w:val="•"/>
      <w:lvlJc w:val="left"/>
      <w:pPr>
        <w:ind w:left="4779" w:hanging="286"/>
      </w:pPr>
      <w:rPr>
        <w:rFonts w:hint="default"/>
      </w:rPr>
    </w:lvl>
    <w:lvl w:ilvl="7">
      <w:numFmt w:val="bullet"/>
      <w:lvlText w:val="•"/>
      <w:lvlJc w:val="left"/>
      <w:pPr>
        <w:ind w:left="5793" w:hanging="286"/>
      </w:pPr>
      <w:rPr>
        <w:rFonts w:hint="default"/>
      </w:rPr>
    </w:lvl>
    <w:lvl w:ilvl="8">
      <w:numFmt w:val="bullet"/>
      <w:lvlText w:val="•"/>
      <w:lvlJc w:val="left"/>
      <w:pPr>
        <w:ind w:left="6808" w:hanging="286"/>
      </w:pPr>
      <w:rPr>
        <w:rFonts w:hint="default"/>
      </w:rPr>
    </w:lvl>
  </w:abstractNum>
  <w:abstractNum w:abstractNumId="157" w15:restartNumberingAfterBreak="0">
    <w:nsid w:val="487E49CD"/>
    <w:multiLevelType w:val="hybridMultilevel"/>
    <w:tmpl w:val="12CA5388"/>
    <w:lvl w:ilvl="0" w:tplc="05D41440">
      <w:start w:val="6"/>
      <w:numFmt w:val="upperRoman"/>
      <w:lvlText w:val="%1."/>
      <w:lvlJc w:val="left"/>
      <w:pPr>
        <w:ind w:left="5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B3E8188">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EE880A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AA6926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2B026B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3B8E60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C1A99E4">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E64E07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696A86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58" w15:restartNumberingAfterBreak="0">
    <w:nsid w:val="48DD10FE"/>
    <w:multiLevelType w:val="hybridMultilevel"/>
    <w:tmpl w:val="1CE4BCDE"/>
    <w:lvl w:ilvl="0" w:tplc="3AF63BD2">
      <w:start w:val="1"/>
      <w:numFmt w:val="upperRoman"/>
      <w:lvlText w:val="%1."/>
      <w:lvlJc w:val="left"/>
      <w:pPr>
        <w:ind w:left="366" w:hanging="214"/>
      </w:pPr>
      <w:rPr>
        <w:rFonts w:ascii="Times New Roman" w:eastAsia="Times New Roman" w:hAnsi="Times New Roman" w:cs="Times New Roman" w:hint="default"/>
        <w:b/>
        <w:bCs/>
        <w:spacing w:val="-1"/>
        <w:w w:val="100"/>
        <w:sz w:val="24"/>
        <w:szCs w:val="24"/>
      </w:rPr>
    </w:lvl>
    <w:lvl w:ilvl="1" w:tplc="47F25E8E">
      <w:start w:val="1"/>
      <w:numFmt w:val="decimal"/>
      <w:lvlText w:val="%2."/>
      <w:lvlJc w:val="left"/>
      <w:pPr>
        <w:ind w:left="392" w:hanging="240"/>
      </w:pPr>
      <w:rPr>
        <w:rFonts w:ascii="Times New Roman" w:eastAsia="Times New Roman" w:hAnsi="Times New Roman" w:cs="Times New Roman" w:hint="default"/>
        <w:b/>
        <w:bCs/>
        <w:spacing w:val="-1"/>
        <w:w w:val="100"/>
        <w:sz w:val="24"/>
        <w:szCs w:val="24"/>
      </w:rPr>
    </w:lvl>
    <w:lvl w:ilvl="2" w:tplc="EA04319A">
      <w:numFmt w:val="bullet"/>
      <w:lvlText w:val=""/>
      <w:lvlJc w:val="left"/>
      <w:pPr>
        <w:ind w:left="1004" w:hanging="286"/>
      </w:pPr>
      <w:rPr>
        <w:rFonts w:ascii="Symbol" w:eastAsia="Symbol" w:hAnsi="Symbol" w:cs="Symbol" w:hint="default"/>
        <w:w w:val="100"/>
        <w:sz w:val="24"/>
        <w:szCs w:val="24"/>
      </w:rPr>
    </w:lvl>
    <w:lvl w:ilvl="3" w:tplc="709A1D80">
      <w:numFmt w:val="bullet"/>
      <w:lvlText w:val="•"/>
      <w:lvlJc w:val="left"/>
      <w:pPr>
        <w:ind w:left="1979" w:hanging="286"/>
      </w:pPr>
      <w:rPr>
        <w:rFonts w:hint="default"/>
      </w:rPr>
    </w:lvl>
    <w:lvl w:ilvl="4" w:tplc="12801BF2">
      <w:numFmt w:val="bullet"/>
      <w:lvlText w:val="•"/>
      <w:lvlJc w:val="left"/>
      <w:pPr>
        <w:ind w:left="2959" w:hanging="286"/>
      </w:pPr>
      <w:rPr>
        <w:rFonts w:hint="default"/>
      </w:rPr>
    </w:lvl>
    <w:lvl w:ilvl="5" w:tplc="59A8ECCE">
      <w:numFmt w:val="bullet"/>
      <w:lvlText w:val="•"/>
      <w:lvlJc w:val="left"/>
      <w:pPr>
        <w:ind w:left="3939" w:hanging="286"/>
      </w:pPr>
      <w:rPr>
        <w:rFonts w:hint="default"/>
      </w:rPr>
    </w:lvl>
    <w:lvl w:ilvl="6" w:tplc="35462048">
      <w:numFmt w:val="bullet"/>
      <w:lvlText w:val="•"/>
      <w:lvlJc w:val="left"/>
      <w:pPr>
        <w:ind w:left="4919" w:hanging="286"/>
      </w:pPr>
      <w:rPr>
        <w:rFonts w:hint="default"/>
      </w:rPr>
    </w:lvl>
    <w:lvl w:ilvl="7" w:tplc="D3BC7358">
      <w:numFmt w:val="bullet"/>
      <w:lvlText w:val="•"/>
      <w:lvlJc w:val="left"/>
      <w:pPr>
        <w:ind w:left="5898" w:hanging="286"/>
      </w:pPr>
      <w:rPr>
        <w:rFonts w:hint="default"/>
      </w:rPr>
    </w:lvl>
    <w:lvl w:ilvl="8" w:tplc="683EAD0E">
      <w:numFmt w:val="bullet"/>
      <w:lvlText w:val="•"/>
      <w:lvlJc w:val="left"/>
      <w:pPr>
        <w:ind w:left="6878" w:hanging="286"/>
      </w:pPr>
      <w:rPr>
        <w:rFonts w:hint="default"/>
      </w:rPr>
    </w:lvl>
  </w:abstractNum>
  <w:abstractNum w:abstractNumId="159" w15:restartNumberingAfterBreak="0">
    <w:nsid w:val="49B44A7A"/>
    <w:multiLevelType w:val="hybridMultilevel"/>
    <w:tmpl w:val="ED94D0E2"/>
    <w:lvl w:ilvl="0" w:tplc="1012EEEC">
      <w:start w:val="1"/>
      <w:numFmt w:val="decimal"/>
      <w:lvlText w:val="%1."/>
      <w:lvlJc w:val="left"/>
      <w:pPr>
        <w:ind w:left="392" w:hanging="240"/>
      </w:pPr>
      <w:rPr>
        <w:rFonts w:ascii="Times New Roman" w:eastAsia="Times New Roman" w:hAnsi="Times New Roman" w:cs="Times New Roman" w:hint="default"/>
        <w:b/>
        <w:bCs/>
        <w:spacing w:val="-1"/>
        <w:w w:val="100"/>
        <w:sz w:val="24"/>
        <w:szCs w:val="24"/>
      </w:rPr>
    </w:lvl>
    <w:lvl w:ilvl="1" w:tplc="829C34EC">
      <w:numFmt w:val="bullet"/>
      <w:lvlText w:val=""/>
      <w:lvlJc w:val="left"/>
      <w:pPr>
        <w:ind w:left="1004" w:hanging="286"/>
      </w:pPr>
      <w:rPr>
        <w:rFonts w:ascii="Symbol" w:eastAsia="Symbol" w:hAnsi="Symbol" w:cs="Symbol" w:hint="default"/>
        <w:w w:val="100"/>
        <w:sz w:val="24"/>
        <w:szCs w:val="24"/>
      </w:rPr>
    </w:lvl>
    <w:lvl w:ilvl="2" w:tplc="C09A8BD8">
      <w:numFmt w:val="bullet"/>
      <w:lvlText w:val="•"/>
      <w:lvlJc w:val="left"/>
      <w:pPr>
        <w:ind w:left="1870" w:hanging="286"/>
      </w:pPr>
      <w:rPr>
        <w:rFonts w:hint="default"/>
      </w:rPr>
    </w:lvl>
    <w:lvl w:ilvl="3" w:tplc="45401C6C">
      <w:numFmt w:val="bullet"/>
      <w:lvlText w:val="•"/>
      <w:lvlJc w:val="left"/>
      <w:pPr>
        <w:ind w:left="2741" w:hanging="286"/>
      </w:pPr>
      <w:rPr>
        <w:rFonts w:hint="default"/>
      </w:rPr>
    </w:lvl>
    <w:lvl w:ilvl="4" w:tplc="A38A61DA">
      <w:numFmt w:val="bullet"/>
      <w:lvlText w:val="•"/>
      <w:lvlJc w:val="left"/>
      <w:pPr>
        <w:ind w:left="3612" w:hanging="286"/>
      </w:pPr>
      <w:rPr>
        <w:rFonts w:hint="default"/>
      </w:rPr>
    </w:lvl>
    <w:lvl w:ilvl="5" w:tplc="5DFCE1FA">
      <w:numFmt w:val="bullet"/>
      <w:lvlText w:val="•"/>
      <w:lvlJc w:val="left"/>
      <w:pPr>
        <w:ind w:left="4483" w:hanging="286"/>
      </w:pPr>
      <w:rPr>
        <w:rFonts w:hint="default"/>
      </w:rPr>
    </w:lvl>
    <w:lvl w:ilvl="6" w:tplc="EDCEACE2">
      <w:numFmt w:val="bullet"/>
      <w:lvlText w:val="•"/>
      <w:lvlJc w:val="left"/>
      <w:pPr>
        <w:ind w:left="5354" w:hanging="286"/>
      </w:pPr>
      <w:rPr>
        <w:rFonts w:hint="default"/>
      </w:rPr>
    </w:lvl>
    <w:lvl w:ilvl="7" w:tplc="E4FC1AFA">
      <w:numFmt w:val="bullet"/>
      <w:lvlText w:val="•"/>
      <w:lvlJc w:val="left"/>
      <w:pPr>
        <w:ind w:left="6225" w:hanging="286"/>
      </w:pPr>
      <w:rPr>
        <w:rFonts w:hint="default"/>
      </w:rPr>
    </w:lvl>
    <w:lvl w:ilvl="8" w:tplc="61D25190">
      <w:numFmt w:val="bullet"/>
      <w:lvlText w:val="•"/>
      <w:lvlJc w:val="left"/>
      <w:pPr>
        <w:ind w:left="7096" w:hanging="286"/>
      </w:pPr>
      <w:rPr>
        <w:rFonts w:hint="default"/>
      </w:rPr>
    </w:lvl>
  </w:abstractNum>
  <w:abstractNum w:abstractNumId="160" w15:restartNumberingAfterBreak="0">
    <w:nsid w:val="4AA71AD5"/>
    <w:multiLevelType w:val="hybridMultilevel"/>
    <w:tmpl w:val="274C0B98"/>
    <w:lvl w:ilvl="0" w:tplc="0870044E">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069AE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FEF25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F8CAD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4A843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6C49D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70EB8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2E4B6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00BB8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1" w15:restartNumberingAfterBreak="0">
    <w:nsid w:val="4AE50527"/>
    <w:multiLevelType w:val="hybridMultilevel"/>
    <w:tmpl w:val="956CDCFC"/>
    <w:lvl w:ilvl="0" w:tplc="4A180DF8">
      <w:numFmt w:val="bullet"/>
      <w:lvlText w:val=""/>
      <w:lvlJc w:val="left"/>
      <w:pPr>
        <w:ind w:left="186" w:hanging="284"/>
      </w:pPr>
      <w:rPr>
        <w:rFonts w:ascii="Symbol" w:eastAsia="Symbol" w:hAnsi="Symbol" w:cs="Symbol" w:hint="default"/>
        <w:w w:val="100"/>
        <w:sz w:val="24"/>
        <w:szCs w:val="24"/>
      </w:rPr>
    </w:lvl>
    <w:lvl w:ilvl="1" w:tplc="37922FDC">
      <w:numFmt w:val="bullet"/>
      <w:lvlText w:val="•"/>
      <w:lvlJc w:val="left"/>
      <w:pPr>
        <w:ind w:left="1045" w:hanging="284"/>
      </w:pPr>
      <w:rPr>
        <w:rFonts w:hint="default"/>
      </w:rPr>
    </w:lvl>
    <w:lvl w:ilvl="2" w:tplc="5FACA4F4">
      <w:numFmt w:val="bullet"/>
      <w:lvlText w:val="•"/>
      <w:lvlJc w:val="left"/>
      <w:pPr>
        <w:ind w:left="1911" w:hanging="284"/>
      </w:pPr>
      <w:rPr>
        <w:rFonts w:hint="default"/>
      </w:rPr>
    </w:lvl>
    <w:lvl w:ilvl="3" w:tplc="D2FE0150">
      <w:numFmt w:val="bullet"/>
      <w:lvlText w:val="•"/>
      <w:lvlJc w:val="left"/>
      <w:pPr>
        <w:ind w:left="2777" w:hanging="284"/>
      </w:pPr>
      <w:rPr>
        <w:rFonts w:hint="default"/>
      </w:rPr>
    </w:lvl>
    <w:lvl w:ilvl="4" w:tplc="9DC4F046">
      <w:numFmt w:val="bullet"/>
      <w:lvlText w:val="•"/>
      <w:lvlJc w:val="left"/>
      <w:pPr>
        <w:ind w:left="3643" w:hanging="284"/>
      </w:pPr>
      <w:rPr>
        <w:rFonts w:hint="default"/>
      </w:rPr>
    </w:lvl>
    <w:lvl w:ilvl="5" w:tplc="3E84CE50">
      <w:numFmt w:val="bullet"/>
      <w:lvlText w:val="•"/>
      <w:lvlJc w:val="left"/>
      <w:pPr>
        <w:ind w:left="4509" w:hanging="284"/>
      </w:pPr>
      <w:rPr>
        <w:rFonts w:hint="default"/>
      </w:rPr>
    </w:lvl>
    <w:lvl w:ilvl="6" w:tplc="55F87E88">
      <w:numFmt w:val="bullet"/>
      <w:lvlText w:val="•"/>
      <w:lvlJc w:val="left"/>
      <w:pPr>
        <w:ind w:left="5374" w:hanging="284"/>
      </w:pPr>
      <w:rPr>
        <w:rFonts w:hint="default"/>
      </w:rPr>
    </w:lvl>
    <w:lvl w:ilvl="7" w:tplc="B1BE568C">
      <w:numFmt w:val="bullet"/>
      <w:lvlText w:val="•"/>
      <w:lvlJc w:val="left"/>
      <w:pPr>
        <w:ind w:left="6240" w:hanging="284"/>
      </w:pPr>
      <w:rPr>
        <w:rFonts w:hint="default"/>
      </w:rPr>
    </w:lvl>
    <w:lvl w:ilvl="8" w:tplc="AA32F1D0">
      <w:numFmt w:val="bullet"/>
      <w:lvlText w:val="•"/>
      <w:lvlJc w:val="left"/>
      <w:pPr>
        <w:ind w:left="7106" w:hanging="284"/>
      </w:pPr>
      <w:rPr>
        <w:rFonts w:hint="default"/>
      </w:rPr>
    </w:lvl>
  </w:abstractNum>
  <w:abstractNum w:abstractNumId="162" w15:restartNumberingAfterBreak="0">
    <w:nsid w:val="4B467605"/>
    <w:multiLevelType w:val="hybridMultilevel"/>
    <w:tmpl w:val="E41A4C46"/>
    <w:lvl w:ilvl="0" w:tplc="6716263C">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8A20C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9E8B9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B6006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A485A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C6737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DEC65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0CEB4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18682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3" w15:restartNumberingAfterBreak="0">
    <w:nsid w:val="4B5C3FF6"/>
    <w:multiLevelType w:val="hybridMultilevel"/>
    <w:tmpl w:val="0AB29B34"/>
    <w:lvl w:ilvl="0" w:tplc="A828B524">
      <w:start w:val="1"/>
      <w:numFmt w:val="decimal"/>
      <w:lvlText w:val="%1."/>
      <w:lvlJc w:val="left"/>
      <w:pPr>
        <w:ind w:left="392" w:hanging="240"/>
      </w:pPr>
      <w:rPr>
        <w:rFonts w:ascii="Times New Roman" w:eastAsia="Times New Roman" w:hAnsi="Times New Roman" w:cs="Times New Roman" w:hint="default"/>
        <w:b/>
        <w:bCs/>
        <w:spacing w:val="-1"/>
        <w:w w:val="100"/>
        <w:sz w:val="24"/>
        <w:szCs w:val="24"/>
      </w:rPr>
    </w:lvl>
    <w:lvl w:ilvl="1" w:tplc="DC46EC82">
      <w:numFmt w:val="bullet"/>
      <w:lvlText w:val=""/>
      <w:lvlJc w:val="left"/>
      <w:pPr>
        <w:ind w:left="1004" w:hanging="286"/>
      </w:pPr>
      <w:rPr>
        <w:rFonts w:ascii="Symbol" w:eastAsia="Symbol" w:hAnsi="Symbol" w:cs="Symbol" w:hint="default"/>
        <w:w w:val="100"/>
        <w:sz w:val="24"/>
        <w:szCs w:val="24"/>
      </w:rPr>
    </w:lvl>
    <w:lvl w:ilvl="2" w:tplc="FA3ED5E8">
      <w:numFmt w:val="bullet"/>
      <w:lvlText w:val="•"/>
      <w:lvlJc w:val="left"/>
      <w:pPr>
        <w:ind w:left="1000" w:hanging="286"/>
      </w:pPr>
      <w:rPr>
        <w:rFonts w:hint="default"/>
      </w:rPr>
    </w:lvl>
    <w:lvl w:ilvl="3" w:tplc="9F12F5AC">
      <w:numFmt w:val="bullet"/>
      <w:lvlText w:val="•"/>
      <w:lvlJc w:val="left"/>
      <w:pPr>
        <w:ind w:left="1979" w:hanging="286"/>
      </w:pPr>
      <w:rPr>
        <w:rFonts w:hint="default"/>
      </w:rPr>
    </w:lvl>
    <w:lvl w:ilvl="4" w:tplc="91340EB0">
      <w:numFmt w:val="bullet"/>
      <w:lvlText w:val="•"/>
      <w:lvlJc w:val="left"/>
      <w:pPr>
        <w:ind w:left="2959" w:hanging="286"/>
      </w:pPr>
      <w:rPr>
        <w:rFonts w:hint="default"/>
      </w:rPr>
    </w:lvl>
    <w:lvl w:ilvl="5" w:tplc="EFAC3E9E">
      <w:numFmt w:val="bullet"/>
      <w:lvlText w:val="•"/>
      <w:lvlJc w:val="left"/>
      <w:pPr>
        <w:ind w:left="3939" w:hanging="286"/>
      </w:pPr>
      <w:rPr>
        <w:rFonts w:hint="default"/>
      </w:rPr>
    </w:lvl>
    <w:lvl w:ilvl="6" w:tplc="A6C43AB8">
      <w:numFmt w:val="bullet"/>
      <w:lvlText w:val="•"/>
      <w:lvlJc w:val="left"/>
      <w:pPr>
        <w:ind w:left="4919" w:hanging="286"/>
      </w:pPr>
      <w:rPr>
        <w:rFonts w:hint="default"/>
      </w:rPr>
    </w:lvl>
    <w:lvl w:ilvl="7" w:tplc="0C22BB4E">
      <w:numFmt w:val="bullet"/>
      <w:lvlText w:val="•"/>
      <w:lvlJc w:val="left"/>
      <w:pPr>
        <w:ind w:left="5898" w:hanging="286"/>
      </w:pPr>
      <w:rPr>
        <w:rFonts w:hint="default"/>
      </w:rPr>
    </w:lvl>
    <w:lvl w:ilvl="8" w:tplc="3E524B70">
      <w:numFmt w:val="bullet"/>
      <w:lvlText w:val="•"/>
      <w:lvlJc w:val="left"/>
      <w:pPr>
        <w:ind w:left="6878" w:hanging="286"/>
      </w:pPr>
      <w:rPr>
        <w:rFonts w:hint="default"/>
      </w:rPr>
    </w:lvl>
  </w:abstractNum>
  <w:abstractNum w:abstractNumId="164" w15:restartNumberingAfterBreak="0">
    <w:nsid w:val="4CEA73CD"/>
    <w:multiLevelType w:val="hybridMultilevel"/>
    <w:tmpl w:val="A7EECB74"/>
    <w:lvl w:ilvl="0" w:tplc="CD60996C">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F0A20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1A2A6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9C34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36D6D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98610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A0CF0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DC38C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7A5C3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5" w15:restartNumberingAfterBreak="0">
    <w:nsid w:val="4CEF27B2"/>
    <w:multiLevelType w:val="hybridMultilevel"/>
    <w:tmpl w:val="0FE63990"/>
    <w:lvl w:ilvl="0" w:tplc="95D0D036">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D016A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A8E42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046E2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7035A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107F4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F6782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E4E16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B2DB3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6" w15:restartNumberingAfterBreak="0">
    <w:nsid w:val="4D950DB5"/>
    <w:multiLevelType w:val="hybridMultilevel"/>
    <w:tmpl w:val="365CF9E8"/>
    <w:lvl w:ilvl="0" w:tplc="C5D2B448">
      <w:start w:val="1"/>
      <w:numFmt w:val="decimal"/>
      <w:lvlText w:val="%1."/>
      <w:lvlJc w:val="left"/>
      <w:pPr>
        <w:ind w:left="392" w:hanging="240"/>
      </w:pPr>
      <w:rPr>
        <w:rFonts w:ascii="Times New Roman" w:eastAsia="Times New Roman" w:hAnsi="Times New Roman" w:cs="Times New Roman" w:hint="default"/>
        <w:b/>
        <w:bCs/>
        <w:spacing w:val="-1"/>
        <w:w w:val="100"/>
        <w:sz w:val="24"/>
        <w:szCs w:val="24"/>
      </w:rPr>
    </w:lvl>
    <w:lvl w:ilvl="1" w:tplc="ACD61B2A">
      <w:numFmt w:val="bullet"/>
      <w:lvlText w:val=""/>
      <w:lvlJc w:val="left"/>
      <w:pPr>
        <w:ind w:left="1004" w:hanging="286"/>
      </w:pPr>
      <w:rPr>
        <w:rFonts w:ascii="Symbol" w:eastAsia="Symbol" w:hAnsi="Symbol" w:cs="Symbol" w:hint="default"/>
        <w:w w:val="100"/>
        <w:sz w:val="24"/>
        <w:szCs w:val="24"/>
      </w:rPr>
    </w:lvl>
    <w:lvl w:ilvl="2" w:tplc="659C8F82">
      <w:numFmt w:val="bullet"/>
      <w:lvlText w:val="•"/>
      <w:lvlJc w:val="left"/>
      <w:pPr>
        <w:ind w:left="1870" w:hanging="286"/>
      </w:pPr>
      <w:rPr>
        <w:rFonts w:hint="default"/>
      </w:rPr>
    </w:lvl>
    <w:lvl w:ilvl="3" w:tplc="FDD6A4B4">
      <w:numFmt w:val="bullet"/>
      <w:lvlText w:val="•"/>
      <w:lvlJc w:val="left"/>
      <w:pPr>
        <w:ind w:left="2741" w:hanging="286"/>
      </w:pPr>
      <w:rPr>
        <w:rFonts w:hint="default"/>
      </w:rPr>
    </w:lvl>
    <w:lvl w:ilvl="4" w:tplc="08C82D4E">
      <w:numFmt w:val="bullet"/>
      <w:lvlText w:val="•"/>
      <w:lvlJc w:val="left"/>
      <w:pPr>
        <w:ind w:left="3612" w:hanging="286"/>
      </w:pPr>
      <w:rPr>
        <w:rFonts w:hint="default"/>
      </w:rPr>
    </w:lvl>
    <w:lvl w:ilvl="5" w:tplc="6608E22E">
      <w:numFmt w:val="bullet"/>
      <w:lvlText w:val="•"/>
      <w:lvlJc w:val="left"/>
      <w:pPr>
        <w:ind w:left="4483" w:hanging="286"/>
      </w:pPr>
      <w:rPr>
        <w:rFonts w:hint="default"/>
      </w:rPr>
    </w:lvl>
    <w:lvl w:ilvl="6" w:tplc="BDC0EE00">
      <w:numFmt w:val="bullet"/>
      <w:lvlText w:val="•"/>
      <w:lvlJc w:val="left"/>
      <w:pPr>
        <w:ind w:left="5354" w:hanging="286"/>
      </w:pPr>
      <w:rPr>
        <w:rFonts w:hint="default"/>
      </w:rPr>
    </w:lvl>
    <w:lvl w:ilvl="7" w:tplc="1D00FEB0">
      <w:numFmt w:val="bullet"/>
      <w:lvlText w:val="•"/>
      <w:lvlJc w:val="left"/>
      <w:pPr>
        <w:ind w:left="6225" w:hanging="286"/>
      </w:pPr>
      <w:rPr>
        <w:rFonts w:hint="default"/>
      </w:rPr>
    </w:lvl>
    <w:lvl w:ilvl="8" w:tplc="5E624972">
      <w:numFmt w:val="bullet"/>
      <w:lvlText w:val="•"/>
      <w:lvlJc w:val="left"/>
      <w:pPr>
        <w:ind w:left="7096" w:hanging="286"/>
      </w:pPr>
      <w:rPr>
        <w:rFonts w:hint="default"/>
      </w:rPr>
    </w:lvl>
  </w:abstractNum>
  <w:abstractNum w:abstractNumId="167" w15:restartNumberingAfterBreak="0">
    <w:nsid w:val="4F0C4EB3"/>
    <w:multiLevelType w:val="hybridMultilevel"/>
    <w:tmpl w:val="E9E82E80"/>
    <w:lvl w:ilvl="0" w:tplc="4030D82E">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3188AD0">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55CE66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914F20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802E91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3B6671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74C3AB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B02C4E8">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D66583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68" w15:restartNumberingAfterBreak="0">
    <w:nsid w:val="4F647303"/>
    <w:multiLevelType w:val="hybridMultilevel"/>
    <w:tmpl w:val="9B78B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4FA11EBA"/>
    <w:multiLevelType w:val="hybridMultilevel"/>
    <w:tmpl w:val="DE9A4C0A"/>
    <w:lvl w:ilvl="0" w:tplc="78526684">
      <w:start w:val="1"/>
      <w:numFmt w:val="decimal"/>
      <w:lvlText w:val="%1."/>
      <w:lvlJc w:val="left"/>
      <w:pPr>
        <w:ind w:left="45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486DE8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E36412E">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93EEEE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4983624">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BEA928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2AEB7D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FF0C25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A78E54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70" w15:restartNumberingAfterBreak="0">
    <w:nsid w:val="504D619B"/>
    <w:multiLevelType w:val="hybridMultilevel"/>
    <w:tmpl w:val="9A5C4C30"/>
    <w:lvl w:ilvl="0" w:tplc="5C96776C">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E087A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DAB8F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C4E25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40E89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F0ED3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841DA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A0621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8AE77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1" w15:restartNumberingAfterBreak="0">
    <w:nsid w:val="50A17BF8"/>
    <w:multiLevelType w:val="multilevel"/>
    <w:tmpl w:val="35B4BBC6"/>
    <w:lvl w:ilvl="0">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2" w15:restartNumberingAfterBreak="0">
    <w:nsid w:val="510D1C4A"/>
    <w:multiLevelType w:val="multilevel"/>
    <w:tmpl w:val="DF38090E"/>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3" w15:restartNumberingAfterBreak="0">
    <w:nsid w:val="53065C24"/>
    <w:multiLevelType w:val="hybridMultilevel"/>
    <w:tmpl w:val="2DDA654C"/>
    <w:lvl w:ilvl="0" w:tplc="B568C34E">
      <w:start w:val="1"/>
      <w:numFmt w:val="upperRoman"/>
      <w:lvlText w:val="%1."/>
      <w:lvlJc w:val="left"/>
      <w:pPr>
        <w:ind w:left="366" w:hanging="214"/>
      </w:pPr>
      <w:rPr>
        <w:rFonts w:ascii="Times New Roman" w:eastAsia="Times New Roman" w:hAnsi="Times New Roman" w:cs="Times New Roman" w:hint="default"/>
        <w:b/>
        <w:bCs/>
        <w:spacing w:val="-1"/>
        <w:w w:val="100"/>
        <w:sz w:val="24"/>
        <w:szCs w:val="24"/>
      </w:rPr>
    </w:lvl>
    <w:lvl w:ilvl="1" w:tplc="07E427BC">
      <w:start w:val="1"/>
      <w:numFmt w:val="decimal"/>
      <w:lvlText w:val="%2."/>
      <w:lvlJc w:val="left"/>
      <w:pPr>
        <w:ind w:left="152" w:hanging="257"/>
      </w:pPr>
      <w:rPr>
        <w:rFonts w:hint="default"/>
        <w:w w:val="100"/>
      </w:rPr>
    </w:lvl>
    <w:lvl w:ilvl="2" w:tplc="C964B58E">
      <w:numFmt w:val="bullet"/>
      <w:lvlText w:val=""/>
      <w:lvlJc w:val="left"/>
      <w:pPr>
        <w:ind w:left="1004" w:hanging="257"/>
      </w:pPr>
      <w:rPr>
        <w:rFonts w:ascii="Symbol" w:eastAsia="Symbol" w:hAnsi="Symbol" w:cs="Symbol" w:hint="default"/>
        <w:w w:val="100"/>
        <w:sz w:val="24"/>
        <w:szCs w:val="24"/>
      </w:rPr>
    </w:lvl>
    <w:lvl w:ilvl="3" w:tplc="807814A2">
      <w:numFmt w:val="bullet"/>
      <w:lvlText w:val="•"/>
      <w:lvlJc w:val="left"/>
      <w:pPr>
        <w:ind w:left="1000" w:hanging="257"/>
      </w:pPr>
      <w:rPr>
        <w:rFonts w:hint="default"/>
      </w:rPr>
    </w:lvl>
    <w:lvl w:ilvl="4" w:tplc="D4A2F71E">
      <w:numFmt w:val="bullet"/>
      <w:lvlText w:val="•"/>
      <w:lvlJc w:val="left"/>
      <w:pPr>
        <w:ind w:left="2119" w:hanging="257"/>
      </w:pPr>
      <w:rPr>
        <w:rFonts w:hint="default"/>
      </w:rPr>
    </w:lvl>
    <w:lvl w:ilvl="5" w:tplc="F04C23AA">
      <w:numFmt w:val="bullet"/>
      <w:lvlText w:val="•"/>
      <w:lvlJc w:val="left"/>
      <w:pPr>
        <w:ind w:left="3239" w:hanging="257"/>
      </w:pPr>
      <w:rPr>
        <w:rFonts w:hint="default"/>
      </w:rPr>
    </w:lvl>
    <w:lvl w:ilvl="6" w:tplc="90A0E4FC">
      <w:numFmt w:val="bullet"/>
      <w:lvlText w:val="•"/>
      <w:lvlJc w:val="left"/>
      <w:pPr>
        <w:ind w:left="4359" w:hanging="257"/>
      </w:pPr>
      <w:rPr>
        <w:rFonts w:hint="default"/>
      </w:rPr>
    </w:lvl>
    <w:lvl w:ilvl="7" w:tplc="3AFC4E22">
      <w:numFmt w:val="bullet"/>
      <w:lvlText w:val="•"/>
      <w:lvlJc w:val="left"/>
      <w:pPr>
        <w:ind w:left="5479" w:hanging="257"/>
      </w:pPr>
      <w:rPr>
        <w:rFonts w:hint="default"/>
      </w:rPr>
    </w:lvl>
    <w:lvl w:ilvl="8" w:tplc="E2D23AAC">
      <w:numFmt w:val="bullet"/>
      <w:lvlText w:val="•"/>
      <w:lvlJc w:val="left"/>
      <w:pPr>
        <w:ind w:left="6598" w:hanging="257"/>
      </w:pPr>
      <w:rPr>
        <w:rFonts w:hint="default"/>
      </w:rPr>
    </w:lvl>
  </w:abstractNum>
  <w:abstractNum w:abstractNumId="174" w15:restartNumberingAfterBreak="0">
    <w:nsid w:val="532463BA"/>
    <w:multiLevelType w:val="hybridMultilevel"/>
    <w:tmpl w:val="59BAC746"/>
    <w:lvl w:ilvl="0" w:tplc="3E92B60C">
      <w:start w:val="1"/>
      <w:numFmt w:val="upperRoman"/>
      <w:lvlText w:val="%1."/>
      <w:lvlJc w:val="left"/>
      <w:pPr>
        <w:ind w:left="789" w:hanging="250"/>
      </w:pPr>
      <w:rPr>
        <w:rFonts w:ascii="Times New Roman" w:eastAsia="Times New Roman" w:hAnsi="Times New Roman" w:cs="Times New Roman" w:hint="default"/>
        <w:b/>
        <w:bCs/>
        <w:i w:val="0"/>
        <w:iCs w:val="0"/>
        <w:w w:val="100"/>
        <w:sz w:val="28"/>
        <w:szCs w:val="28"/>
        <w:lang w:val="vi" w:eastAsia="en-US" w:bidi="ar-SA"/>
      </w:rPr>
    </w:lvl>
    <w:lvl w:ilvl="1" w:tplc="98D01124">
      <w:start w:val="1"/>
      <w:numFmt w:val="decimal"/>
      <w:lvlText w:val="%2."/>
      <w:lvlJc w:val="left"/>
      <w:pPr>
        <w:ind w:left="900" w:hanging="360"/>
      </w:pPr>
      <w:rPr>
        <w:rFonts w:hint="default"/>
        <w:spacing w:val="0"/>
        <w:w w:val="100"/>
        <w:lang w:val="vi" w:eastAsia="en-US" w:bidi="ar-SA"/>
      </w:rPr>
    </w:lvl>
    <w:lvl w:ilvl="2" w:tplc="D8D87D14">
      <w:numFmt w:val="bullet"/>
      <w:lvlText w:val="-"/>
      <w:lvlJc w:val="left"/>
      <w:pPr>
        <w:ind w:left="540" w:hanging="360"/>
      </w:pPr>
      <w:rPr>
        <w:rFonts w:ascii="Times New Roman" w:eastAsia="Times New Roman" w:hAnsi="Times New Roman" w:cs="Times New Roman" w:hint="default"/>
        <w:b w:val="0"/>
        <w:bCs w:val="0"/>
        <w:i w:val="0"/>
        <w:iCs w:val="0"/>
        <w:w w:val="100"/>
        <w:sz w:val="28"/>
        <w:szCs w:val="28"/>
        <w:lang w:val="vi" w:eastAsia="en-US" w:bidi="ar-SA"/>
      </w:rPr>
    </w:lvl>
    <w:lvl w:ilvl="3" w:tplc="C7522B72">
      <w:numFmt w:val="bullet"/>
      <w:lvlText w:val="•"/>
      <w:lvlJc w:val="left"/>
      <w:pPr>
        <w:ind w:left="900" w:hanging="360"/>
      </w:pPr>
      <w:rPr>
        <w:rFonts w:hint="default"/>
        <w:lang w:val="vi" w:eastAsia="en-US" w:bidi="ar-SA"/>
      </w:rPr>
    </w:lvl>
    <w:lvl w:ilvl="4" w:tplc="FF7AA314">
      <w:numFmt w:val="bullet"/>
      <w:lvlText w:val="•"/>
      <w:lvlJc w:val="left"/>
      <w:pPr>
        <w:ind w:left="1260" w:hanging="360"/>
      </w:pPr>
      <w:rPr>
        <w:rFonts w:hint="default"/>
        <w:lang w:val="vi" w:eastAsia="en-US" w:bidi="ar-SA"/>
      </w:rPr>
    </w:lvl>
    <w:lvl w:ilvl="5" w:tplc="C0CE1F5C">
      <w:numFmt w:val="bullet"/>
      <w:lvlText w:val="•"/>
      <w:lvlJc w:val="left"/>
      <w:pPr>
        <w:ind w:left="1456" w:hanging="360"/>
      </w:pPr>
      <w:rPr>
        <w:rFonts w:hint="default"/>
        <w:lang w:val="vi" w:eastAsia="en-US" w:bidi="ar-SA"/>
      </w:rPr>
    </w:lvl>
    <w:lvl w:ilvl="6" w:tplc="5FC69E72">
      <w:numFmt w:val="bullet"/>
      <w:lvlText w:val="•"/>
      <w:lvlJc w:val="left"/>
      <w:pPr>
        <w:ind w:left="1652" w:hanging="360"/>
      </w:pPr>
      <w:rPr>
        <w:rFonts w:hint="default"/>
        <w:lang w:val="vi" w:eastAsia="en-US" w:bidi="ar-SA"/>
      </w:rPr>
    </w:lvl>
    <w:lvl w:ilvl="7" w:tplc="F9FE0976">
      <w:numFmt w:val="bullet"/>
      <w:lvlText w:val="•"/>
      <w:lvlJc w:val="left"/>
      <w:pPr>
        <w:ind w:left="1848" w:hanging="360"/>
      </w:pPr>
      <w:rPr>
        <w:rFonts w:hint="default"/>
        <w:lang w:val="vi" w:eastAsia="en-US" w:bidi="ar-SA"/>
      </w:rPr>
    </w:lvl>
    <w:lvl w:ilvl="8" w:tplc="40CE9A18">
      <w:numFmt w:val="bullet"/>
      <w:lvlText w:val="•"/>
      <w:lvlJc w:val="left"/>
      <w:pPr>
        <w:ind w:left="2044" w:hanging="360"/>
      </w:pPr>
      <w:rPr>
        <w:rFonts w:hint="default"/>
        <w:lang w:val="vi" w:eastAsia="en-US" w:bidi="ar-SA"/>
      </w:rPr>
    </w:lvl>
  </w:abstractNum>
  <w:abstractNum w:abstractNumId="175" w15:restartNumberingAfterBreak="0">
    <w:nsid w:val="54063781"/>
    <w:multiLevelType w:val="hybridMultilevel"/>
    <w:tmpl w:val="3DFC45F0"/>
    <w:lvl w:ilvl="0" w:tplc="9C387A88">
      <w:start w:val="3"/>
      <w:numFmt w:val="upperRoman"/>
      <w:lvlText w:val="%1."/>
      <w:lvlJc w:val="left"/>
      <w:pPr>
        <w:ind w:left="4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06C2668">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79ADD9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CB02A58">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F44C6A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D0EE49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9B4442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06674C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4F2AAE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76" w15:restartNumberingAfterBreak="0">
    <w:nsid w:val="54080AB7"/>
    <w:multiLevelType w:val="hybridMultilevel"/>
    <w:tmpl w:val="6F58FA9E"/>
    <w:lvl w:ilvl="0" w:tplc="3E745C18">
      <w:start w:val="1"/>
      <w:numFmt w:val="bullet"/>
      <w:lvlText w:val="-"/>
      <w:lvlJc w:val="left"/>
      <w:pPr>
        <w:ind w:left="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5C1C1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2E0D8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343D1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2AB15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DCFCF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A41F2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AC25E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E4BBC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7" w15:restartNumberingAfterBreak="0">
    <w:nsid w:val="546C7131"/>
    <w:multiLevelType w:val="hybridMultilevel"/>
    <w:tmpl w:val="73AC1194"/>
    <w:lvl w:ilvl="0" w:tplc="84BEEE82">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78" w15:restartNumberingAfterBreak="0">
    <w:nsid w:val="549C3EF7"/>
    <w:multiLevelType w:val="hybridMultilevel"/>
    <w:tmpl w:val="B2C49626"/>
    <w:lvl w:ilvl="0" w:tplc="A1D63FA4">
      <w:start w:val="1"/>
      <w:numFmt w:val="bullet"/>
      <w:lvlText w:val="-"/>
      <w:lvlJc w:val="left"/>
      <w:pPr>
        <w:ind w:left="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10C90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E60C7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7CBF7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EED4E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36D7B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A08A4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0C79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D23EB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9" w15:restartNumberingAfterBreak="0">
    <w:nsid w:val="55A01D9B"/>
    <w:multiLevelType w:val="multilevel"/>
    <w:tmpl w:val="F584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67A53E8"/>
    <w:multiLevelType w:val="hybridMultilevel"/>
    <w:tmpl w:val="426C8204"/>
    <w:lvl w:ilvl="0" w:tplc="608A0E1A">
      <w:start w:val="1"/>
      <w:numFmt w:val="decimal"/>
      <w:lvlText w:val="%1."/>
      <w:lvlJc w:val="left"/>
      <w:pPr>
        <w:ind w:left="392" w:hanging="240"/>
      </w:pPr>
      <w:rPr>
        <w:rFonts w:ascii="Times New Roman" w:eastAsia="Times New Roman" w:hAnsi="Times New Roman" w:cs="Times New Roman" w:hint="default"/>
        <w:b/>
        <w:bCs/>
        <w:spacing w:val="-2"/>
        <w:w w:val="100"/>
        <w:sz w:val="24"/>
        <w:szCs w:val="24"/>
      </w:rPr>
    </w:lvl>
    <w:lvl w:ilvl="1" w:tplc="4BF67784">
      <w:numFmt w:val="bullet"/>
      <w:lvlText w:val=""/>
      <w:lvlJc w:val="left"/>
      <w:pPr>
        <w:ind w:left="152" w:hanging="286"/>
      </w:pPr>
      <w:rPr>
        <w:rFonts w:ascii="Symbol" w:eastAsia="Symbol" w:hAnsi="Symbol" w:cs="Symbol" w:hint="default"/>
        <w:w w:val="100"/>
        <w:sz w:val="24"/>
        <w:szCs w:val="24"/>
      </w:rPr>
    </w:lvl>
    <w:lvl w:ilvl="2" w:tplc="6458DE10">
      <w:numFmt w:val="bullet"/>
      <w:lvlText w:val="•"/>
      <w:lvlJc w:val="left"/>
      <w:pPr>
        <w:ind w:left="1337" w:hanging="286"/>
      </w:pPr>
      <w:rPr>
        <w:rFonts w:hint="default"/>
      </w:rPr>
    </w:lvl>
    <w:lvl w:ilvl="3" w:tplc="9D0EB092">
      <w:numFmt w:val="bullet"/>
      <w:lvlText w:val="•"/>
      <w:lvlJc w:val="left"/>
      <w:pPr>
        <w:ind w:left="2275" w:hanging="286"/>
      </w:pPr>
      <w:rPr>
        <w:rFonts w:hint="default"/>
      </w:rPr>
    </w:lvl>
    <w:lvl w:ilvl="4" w:tplc="56CAEA46">
      <w:numFmt w:val="bullet"/>
      <w:lvlText w:val="•"/>
      <w:lvlJc w:val="left"/>
      <w:pPr>
        <w:ind w:left="3212" w:hanging="286"/>
      </w:pPr>
      <w:rPr>
        <w:rFonts w:hint="default"/>
      </w:rPr>
    </w:lvl>
    <w:lvl w:ilvl="5" w:tplc="31A8681E">
      <w:numFmt w:val="bullet"/>
      <w:lvlText w:val="•"/>
      <w:lvlJc w:val="left"/>
      <w:pPr>
        <w:ind w:left="4150" w:hanging="286"/>
      </w:pPr>
      <w:rPr>
        <w:rFonts w:hint="default"/>
      </w:rPr>
    </w:lvl>
    <w:lvl w:ilvl="6" w:tplc="D284CAFA">
      <w:numFmt w:val="bullet"/>
      <w:lvlText w:val="•"/>
      <w:lvlJc w:val="left"/>
      <w:pPr>
        <w:ind w:left="5087" w:hanging="286"/>
      </w:pPr>
      <w:rPr>
        <w:rFonts w:hint="default"/>
      </w:rPr>
    </w:lvl>
    <w:lvl w:ilvl="7" w:tplc="5F50F570">
      <w:numFmt w:val="bullet"/>
      <w:lvlText w:val="•"/>
      <w:lvlJc w:val="left"/>
      <w:pPr>
        <w:ind w:left="6025" w:hanging="286"/>
      </w:pPr>
      <w:rPr>
        <w:rFonts w:hint="default"/>
      </w:rPr>
    </w:lvl>
    <w:lvl w:ilvl="8" w:tplc="786E9B98">
      <w:numFmt w:val="bullet"/>
      <w:lvlText w:val="•"/>
      <w:lvlJc w:val="left"/>
      <w:pPr>
        <w:ind w:left="6963" w:hanging="286"/>
      </w:pPr>
      <w:rPr>
        <w:rFonts w:hint="default"/>
      </w:rPr>
    </w:lvl>
  </w:abstractNum>
  <w:abstractNum w:abstractNumId="181" w15:restartNumberingAfterBreak="0">
    <w:nsid w:val="57A80905"/>
    <w:multiLevelType w:val="hybridMultilevel"/>
    <w:tmpl w:val="52AA9C08"/>
    <w:lvl w:ilvl="0" w:tplc="624A468E">
      <w:start w:val="1"/>
      <w:numFmt w:val="upperRoman"/>
      <w:lvlText w:val="%1."/>
      <w:lvlJc w:val="left"/>
      <w:pPr>
        <w:ind w:left="5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20EA3B2">
      <w:start w:val="1"/>
      <w:numFmt w:val="lowerLetter"/>
      <w:lvlText w:val="%2"/>
      <w:lvlJc w:val="left"/>
      <w:pPr>
        <w:ind w:left="1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29C42FC">
      <w:start w:val="1"/>
      <w:numFmt w:val="lowerRoman"/>
      <w:lvlText w:val="%3"/>
      <w:lvlJc w:val="left"/>
      <w:pPr>
        <w:ind w:left="19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850CC9E">
      <w:start w:val="1"/>
      <w:numFmt w:val="decimal"/>
      <w:lvlText w:val="%4"/>
      <w:lvlJc w:val="left"/>
      <w:pPr>
        <w:ind w:left="27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550FE1C">
      <w:start w:val="1"/>
      <w:numFmt w:val="lowerLetter"/>
      <w:lvlText w:val="%5"/>
      <w:lvlJc w:val="left"/>
      <w:pPr>
        <w:ind w:left="34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31A8CF4">
      <w:start w:val="1"/>
      <w:numFmt w:val="lowerRoman"/>
      <w:lvlText w:val="%6"/>
      <w:lvlJc w:val="left"/>
      <w:pPr>
        <w:ind w:left="41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D92DF8C">
      <w:start w:val="1"/>
      <w:numFmt w:val="decimal"/>
      <w:lvlText w:val="%7"/>
      <w:lvlJc w:val="left"/>
      <w:pPr>
        <w:ind w:left="48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DAC188C">
      <w:start w:val="1"/>
      <w:numFmt w:val="lowerLetter"/>
      <w:lvlText w:val="%8"/>
      <w:lvlJc w:val="left"/>
      <w:pPr>
        <w:ind w:left="55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1D8CEC4">
      <w:start w:val="1"/>
      <w:numFmt w:val="lowerRoman"/>
      <w:lvlText w:val="%9"/>
      <w:lvlJc w:val="left"/>
      <w:pPr>
        <w:ind w:left="63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2" w15:restartNumberingAfterBreak="0">
    <w:nsid w:val="596D025C"/>
    <w:multiLevelType w:val="hybridMultilevel"/>
    <w:tmpl w:val="6A8C1622"/>
    <w:lvl w:ilvl="0" w:tplc="98F45100">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F22884">
      <w:start w:val="1"/>
      <w:numFmt w:val="bullet"/>
      <w:lvlText w:val="o"/>
      <w:lvlJc w:val="left"/>
      <w:pPr>
        <w:ind w:left="1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F6E7D6">
      <w:start w:val="1"/>
      <w:numFmt w:val="bullet"/>
      <w:lvlText w:val="▪"/>
      <w:lvlJc w:val="left"/>
      <w:pPr>
        <w:ind w:left="2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68EF10">
      <w:start w:val="1"/>
      <w:numFmt w:val="bullet"/>
      <w:lvlText w:val="•"/>
      <w:lvlJc w:val="left"/>
      <w:pPr>
        <w:ind w:left="2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7C359A">
      <w:start w:val="1"/>
      <w:numFmt w:val="bullet"/>
      <w:lvlText w:val="o"/>
      <w:lvlJc w:val="left"/>
      <w:pPr>
        <w:ind w:left="3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D21088">
      <w:start w:val="1"/>
      <w:numFmt w:val="bullet"/>
      <w:lvlText w:val="▪"/>
      <w:lvlJc w:val="left"/>
      <w:pPr>
        <w:ind w:left="4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E6C128">
      <w:start w:val="1"/>
      <w:numFmt w:val="bullet"/>
      <w:lvlText w:val="•"/>
      <w:lvlJc w:val="left"/>
      <w:pPr>
        <w:ind w:left="4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448B6A">
      <w:start w:val="1"/>
      <w:numFmt w:val="bullet"/>
      <w:lvlText w:val="o"/>
      <w:lvlJc w:val="left"/>
      <w:pPr>
        <w:ind w:left="5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FAC698">
      <w:start w:val="1"/>
      <w:numFmt w:val="bullet"/>
      <w:lvlText w:val="▪"/>
      <w:lvlJc w:val="left"/>
      <w:pPr>
        <w:ind w:left="6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3" w15:restartNumberingAfterBreak="0">
    <w:nsid w:val="599C7C5D"/>
    <w:multiLevelType w:val="hybridMultilevel"/>
    <w:tmpl w:val="BD446AF0"/>
    <w:lvl w:ilvl="0" w:tplc="D71CE1C2">
      <w:start w:val="1"/>
      <w:numFmt w:val="bullet"/>
      <w:lvlText w:val="-"/>
      <w:lvlJc w:val="left"/>
      <w:pPr>
        <w:ind w:left="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8C1E66">
      <w:start w:val="1"/>
      <w:numFmt w:val="bullet"/>
      <w:lvlText w:val="o"/>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9C7680">
      <w:start w:val="1"/>
      <w:numFmt w:val="bullet"/>
      <w:lvlText w:val="▪"/>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4EF8B8">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984B32">
      <w:start w:val="1"/>
      <w:numFmt w:val="bullet"/>
      <w:lvlText w:val="o"/>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36AE4E">
      <w:start w:val="1"/>
      <w:numFmt w:val="bullet"/>
      <w:lvlText w:val="▪"/>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D09D88">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B0C564">
      <w:start w:val="1"/>
      <w:numFmt w:val="bullet"/>
      <w:lvlText w:val="o"/>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503BBA">
      <w:start w:val="1"/>
      <w:numFmt w:val="bullet"/>
      <w:lvlText w:val="▪"/>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4" w15:restartNumberingAfterBreak="0">
    <w:nsid w:val="59C701D7"/>
    <w:multiLevelType w:val="hybridMultilevel"/>
    <w:tmpl w:val="F5C2A926"/>
    <w:lvl w:ilvl="0" w:tplc="8D5C9A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5" w15:restartNumberingAfterBreak="0">
    <w:nsid w:val="59D74D5B"/>
    <w:multiLevelType w:val="hybridMultilevel"/>
    <w:tmpl w:val="C7EAF71C"/>
    <w:lvl w:ilvl="0" w:tplc="A4CE01A8">
      <w:start w:val="3"/>
      <w:numFmt w:val="upperRoman"/>
      <w:lvlText w:val="%1."/>
      <w:lvlJc w:val="left"/>
      <w:pPr>
        <w:ind w:left="4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27EF5B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63AA88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EF6E51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AA4F89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A24EE9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2509714">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57AD76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7F0BDC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6" w15:restartNumberingAfterBreak="0">
    <w:nsid w:val="5A165863"/>
    <w:multiLevelType w:val="hybridMultilevel"/>
    <w:tmpl w:val="8DD817FE"/>
    <w:lvl w:ilvl="0" w:tplc="62D64264">
      <w:start w:val="1"/>
      <w:numFmt w:val="upperRoman"/>
      <w:lvlText w:val="%1."/>
      <w:lvlJc w:val="left"/>
      <w:pPr>
        <w:ind w:left="366" w:hanging="214"/>
      </w:pPr>
      <w:rPr>
        <w:rFonts w:ascii="Times New Roman" w:eastAsia="Times New Roman" w:hAnsi="Times New Roman" w:cs="Times New Roman" w:hint="default"/>
        <w:b/>
        <w:bCs/>
        <w:w w:val="99"/>
        <w:sz w:val="24"/>
        <w:szCs w:val="24"/>
      </w:rPr>
    </w:lvl>
    <w:lvl w:ilvl="1" w:tplc="84E4B690">
      <w:numFmt w:val="bullet"/>
      <w:lvlText w:val=""/>
      <w:lvlJc w:val="left"/>
      <w:pPr>
        <w:ind w:left="1004" w:hanging="286"/>
      </w:pPr>
      <w:rPr>
        <w:rFonts w:ascii="Segoe UI Symbol" w:eastAsia="Segoe UI Symbol" w:hAnsi="Segoe UI Symbol" w:cs="Segoe UI Symbol" w:hint="default"/>
        <w:w w:val="85"/>
        <w:sz w:val="24"/>
        <w:szCs w:val="24"/>
      </w:rPr>
    </w:lvl>
    <w:lvl w:ilvl="2" w:tplc="3C88C01A">
      <w:numFmt w:val="bullet"/>
      <w:lvlText w:val="•"/>
      <w:lvlJc w:val="left"/>
      <w:pPr>
        <w:ind w:left="1000" w:hanging="286"/>
      </w:pPr>
      <w:rPr>
        <w:rFonts w:hint="default"/>
      </w:rPr>
    </w:lvl>
    <w:lvl w:ilvl="3" w:tplc="574EE7A4">
      <w:numFmt w:val="bullet"/>
      <w:lvlText w:val="•"/>
      <w:lvlJc w:val="left"/>
      <w:pPr>
        <w:ind w:left="1974" w:hanging="286"/>
      </w:pPr>
      <w:rPr>
        <w:rFonts w:hint="default"/>
      </w:rPr>
    </w:lvl>
    <w:lvl w:ilvl="4" w:tplc="23AE1EA0">
      <w:numFmt w:val="bullet"/>
      <w:lvlText w:val="•"/>
      <w:lvlJc w:val="left"/>
      <w:pPr>
        <w:ind w:left="2949" w:hanging="286"/>
      </w:pPr>
      <w:rPr>
        <w:rFonts w:hint="default"/>
      </w:rPr>
    </w:lvl>
    <w:lvl w:ilvl="5" w:tplc="3230C140">
      <w:numFmt w:val="bullet"/>
      <w:lvlText w:val="•"/>
      <w:lvlJc w:val="left"/>
      <w:pPr>
        <w:ind w:left="3924" w:hanging="286"/>
      </w:pPr>
      <w:rPr>
        <w:rFonts w:hint="default"/>
      </w:rPr>
    </w:lvl>
    <w:lvl w:ilvl="6" w:tplc="502C2494">
      <w:numFmt w:val="bullet"/>
      <w:lvlText w:val="•"/>
      <w:lvlJc w:val="left"/>
      <w:pPr>
        <w:ind w:left="4899" w:hanging="286"/>
      </w:pPr>
      <w:rPr>
        <w:rFonts w:hint="default"/>
      </w:rPr>
    </w:lvl>
    <w:lvl w:ilvl="7" w:tplc="C4F8F1FC">
      <w:numFmt w:val="bullet"/>
      <w:lvlText w:val="•"/>
      <w:lvlJc w:val="left"/>
      <w:pPr>
        <w:ind w:left="5873" w:hanging="286"/>
      </w:pPr>
      <w:rPr>
        <w:rFonts w:hint="default"/>
      </w:rPr>
    </w:lvl>
    <w:lvl w:ilvl="8" w:tplc="E8DAA27E">
      <w:numFmt w:val="bullet"/>
      <w:lvlText w:val="•"/>
      <w:lvlJc w:val="left"/>
      <w:pPr>
        <w:ind w:left="6848" w:hanging="286"/>
      </w:pPr>
      <w:rPr>
        <w:rFonts w:hint="default"/>
      </w:rPr>
    </w:lvl>
  </w:abstractNum>
  <w:abstractNum w:abstractNumId="187" w15:restartNumberingAfterBreak="0">
    <w:nsid w:val="5A937030"/>
    <w:multiLevelType w:val="multilevel"/>
    <w:tmpl w:val="785A7F04"/>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4"/>
      <w:numFmt w:val="decimal"/>
      <w:lvlText w:val="%1.%2."/>
      <w:lvlJc w:val="left"/>
      <w:pPr>
        <w:ind w:left="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8" w15:restartNumberingAfterBreak="0">
    <w:nsid w:val="5AA11217"/>
    <w:multiLevelType w:val="hybridMultilevel"/>
    <w:tmpl w:val="4F88832A"/>
    <w:lvl w:ilvl="0" w:tplc="8B0A7718">
      <w:numFmt w:val="bullet"/>
      <w:lvlText w:val=""/>
      <w:lvlJc w:val="left"/>
      <w:pPr>
        <w:ind w:left="186" w:hanging="284"/>
      </w:pPr>
      <w:rPr>
        <w:rFonts w:ascii="Symbol" w:eastAsia="Symbol" w:hAnsi="Symbol" w:cs="Symbol" w:hint="default"/>
        <w:w w:val="100"/>
        <w:sz w:val="24"/>
        <w:szCs w:val="24"/>
      </w:rPr>
    </w:lvl>
    <w:lvl w:ilvl="1" w:tplc="389AC50A">
      <w:numFmt w:val="bullet"/>
      <w:lvlText w:val="•"/>
      <w:lvlJc w:val="left"/>
      <w:pPr>
        <w:ind w:left="1045" w:hanging="284"/>
      </w:pPr>
      <w:rPr>
        <w:rFonts w:hint="default"/>
      </w:rPr>
    </w:lvl>
    <w:lvl w:ilvl="2" w:tplc="C86EB70E">
      <w:numFmt w:val="bullet"/>
      <w:lvlText w:val="•"/>
      <w:lvlJc w:val="left"/>
      <w:pPr>
        <w:ind w:left="1911" w:hanging="284"/>
      </w:pPr>
      <w:rPr>
        <w:rFonts w:hint="default"/>
      </w:rPr>
    </w:lvl>
    <w:lvl w:ilvl="3" w:tplc="223A9654">
      <w:numFmt w:val="bullet"/>
      <w:lvlText w:val="•"/>
      <w:lvlJc w:val="left"/>
      <w:pPr>
        <w:ind w:left="2777" w:hanging="284"/>
      </w:pPr>
      <w:rPr>
        <w:rFonts w:hint="default"/>
      </w:rPr>
    </w:lvl>
    <w:lvl w:ilvl="4" w:tplc="9D8A4558">
      <w:numFmt w:val="bullet"/>
      <w:lvlText w:val="•"/>
      <w:lvlJc w:val="left"/>
      <w:pPr>
        <w:ind w:left="3643" w:hanging="284"/>
      </w:pPr>
      <w:rPr>
        <w:rFonts w:hint="default"/>
      </w:rPr>
    </w:lvl>
    <w:lvl w:ilvl="5" w:tplc="8D6E2B18">
      <w:numFmt w:val="bullet"/>
      <w:lvlText w:val="•"/>
      <w:lvlJc w:val="left"/>
      <w:pPr>
        <w:ind w:left="4509" w:hanging="284"/>
      </w:pPr>
      <w:rPr>
        <w:rFonts w:hint="default"/>
      </w:rPr>
    </w:lvl>
    <w:lvl w:ilvl="6" w:tplc="94167F32">
      <w:numFmt w:val="bullet"/>
      <w:lvlText w:val="•"/>
      <w:lvlJc w:val="left"/>
      <w:pPr>
        <w:ind w:left="5374" w:hanging="284"/>
      </w:pPr>
      <w:rPr>
        <w:rFonts w:hint="default"/>
      </w:rPr>
    </w:lvl>
    <w:lvl w:ilvl="7" w:tplc="395289D4">
      <w:numFmt w:val="bullet"/>
      <w:lvlText w:val="•"/>
      <w:lvlJc w:val="left"/>
      <w:pPr>
        <w:ind w:left="6240" w:hanging="284"/>
      </w:pPr>
      <w:rPr>
        <w:rFonts w:hint="default"/>
      </w:rPr>
    </w:lvl>
    <w:lvl w:ilvl="8" w:tplc="2870D31E">
      <w:numFmt w:val="bullet"/>
      <w:lvlText w:val="•"/>
      <w:lvlJc w:val="left"/>
      <w:pPr>
        <w:ind w:left="7106" w:hanging="284"/>
      </w:pPr>
      <w:rPr>
        <w:rFonts w:hint="default"/>
      </w:rPr>
    </w:lvl>
  </w:abstractNum>
  <w:abstractNum w:abstractNumId="189" w15:restartNumberingAfterBreak="0">
    <w:nsid w:val="5AB5197F"/>
    <w:multiLevelType w:val="hybridMultilevel"/>
    <w:tmpl w:val="821CFA34"/>
    <w:lvl w:ilvl="0" w:tplc="2954E8B8">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7876E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D0C1A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70705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F4051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F82D9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80DE2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B8A44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CC7E6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0" w15:restartNumberingAfterBreak="0">
    <w:nsid w:val="5AF946A0"/>
    <w:multiLevelType w:val="hybridMultilevel"/>
    <w:tmpl w:val="39DAB342"/>
    <w:lvl w:ilvl="0" w:tplc="99EA32CA">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4263A8">
      <w:start w:val="1"/>
      <w:numFmt w:val="bullet"/>
      <w:lvlText w:val="o"/>
      <w:lvlJc w:val="left"/>
      <w:pPr>
        <w:ind w:left="1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3AD906">
      <w:start w:val="1"/>
      <w:numFmt w:val="bullet"/>
      <w:lvlText w:val="▪"/>
      <w:lvlJc w:val="left"/>
      <w:pPr>
        <w:ind w:left="1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242438">
      <w:start w:val="1"/>
      <w:numFmt w:val="bullet"/>
      <w:lvlText w:val="•"/>
      <w:lvlJc w:val="left"/>
      <w:pPr>
        <w:ind w:left="2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F26730">
      <w:start w:val="1"/>
      <w:numFmt w:val="bullet"/>
      <w:lvlText w:val="o"/>
      <w:lvlJc w:val="left"/>
      <w:pPr>
        <w:ind w:left="3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543298">
      <w:start w:val="1"/>
      <w:numFmt w:val="bullet"/>
      <w:lvlText w:val="▪"/>
      <w:lvlJc w:val="left"/>
      <w:pPr>
        <w:ind w:left="3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6AF5AA">
      <w:start w:val="1"/>
      <w:numFmt w:val="bullet"/>
      <w:lvlText w:val="•"/>
      <w:lvlJc w:val="left"/>
      <w:pPr>
        <w:ind w:left="4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34F2C2">
      <w:start w:val="1"/>
      <w:numFmt w:val="bullet"/>
      <w:lvlText w:val="o"/>
      <w:lvlJc w:val="left"/>
      <w:pPr>
        <w:ind w:left="5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D25AE2">
      <w:start w:val="1"/>
      <w:numFmt w:val="bullet"/>
      <w:lvlText w:val="▪"/>
      <w:lvlJc w:val="left"/>
      <w:pPr>
        <w:ind w:left="6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1" w15:restartNumberingAfterBreak="0">
    <w:nsid w:val="5BB90D67"/>
    <w:multiLevelType w:val="hybridMultilevel"/>
    <w:tmpl w:val="9FB0B29A"/>
    <w:lvl w:ilvl="0" w:tplc="723CCB12">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BE924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7A760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7005A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526BD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E4F90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96D8D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88E46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4E4BC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2" w15:restartNumberingAfterBreak="0">
    <w:nsid w:val="5C3B7F3F"/>
    <w:multiLevelType w:val="hybridMultilevel"/>
    <w:tmpl w:val="CB762234"/>
    <w:lvl w:ilvl="0" w:tplc="43A0DA2E">
      <w:start w:val="2"/>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3" w15:restartNumberingAfterBreak="0">
    <w:nsid w:val="5DD50381"/>
    <w:multiLevelType w:val="hybridMultilevel"/>
    <w:tmpl w:val="268E9D3C"/>
    <w:lvl w:ilvl="0" w:tplc="80443FA8">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16C5940">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D34C5AE">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690B5B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948F47E">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8FC9D8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8F28F2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0404C8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A1C916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94" w15:restartNumberingAfterBreak="0">
    <w:nsid w:val="5EC566FB"/>
    <w:multiLevelType w:val="hybridMultilevel"/>
    <w:tmpl w:val="EDBCFC2A"/>
    <w:lvl w:ilvl="0" w:tplc="72F6E4D4">
      <w:start w:val="1"/>
      <w:numFmt w:val="decimal"/>
      <w:lvlText w:val="%1."/>
      <w:lvlJc w:val="left"/>
      <w:pPr>
        <w:ind w:left="3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2FAD52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3BE3EF2">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0DAA49A">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E202CA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B223A1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C86780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C5A5B5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518E78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95" w15:restartNumberingAfterBreak="0">
    <w:nsid w:val="5F3B1BDB"/>
    <w:multiLevelType w:val="hybridMultilevel"/>
    <w:tmpl w:val="0CB60652"/>
    <w:lvl w:ilvl="0" w:tplc="DF0A0C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5F5B7789"/>
    <w:multiLevelType w:val="hybridMultilevel"/>
    <w:tmpl w:val="293AFA92"/>
    <w:lvl w:ilvl="0" w:tplc="55227BF6">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44CE1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427BB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B4B3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8402A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1A058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AC3C6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E6701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16243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7" w15:restartNumberingAfterBreak="0">
    <w:nsid w:val="5F5E6EBF"/>
    <w:multiLevelType w:val="hybridMultilevel"/>
    <w:tmpl w:val="E68049FC"/>
    <w:lvl w:ilvl="0" w:tplc="AC8A9F62">
      <w:numFmt w:val="bullet"/>
      <w:lvlText w:val=""/>
      <w:lvlJc w:val="left"/>
      <w:pPr>
        <w:ind w:left="186" w:hanging="284"/>
      </w:pPr>
      <w:rPr>
        <w:rFonts w:ascii="Symbol" w:eastAsia="Symbol" w:hAnsi="Symbol" w:cs="Symbol" w:hint="default"/>
        <w:w w:val="100"/>
        <w:sz w:val="24"/>
        <w:szCs w:val="24"/>
      </w:rPr>
    </w:lvl>
    <w:lvl w:ilvl="1" w:tplc="DE121A0A">
      <w:numFmt w:val="bullet"/>
      <w:lvlText w:val="•"/>
      <w:lvlJc w:val="left"/>
      <w:pPr>
        <w:ind w:left="1045" w:hanging="284"/>
      </w:pPr>
      <w:rPr>
        <w:rFonts w:hint="default"/>
      </w:rPr>
    </w:lvl>
    <w:lvl w:ilvl="2" w:tplc="70D663EE">
      <w:numFmt w:val="bullet"/>
      <w:lvlText w:val="•"/>
      <w:lvlJc w:val="left"/>
      <w:pPr>
        <w:ind w:left="1911" w:hanging="284"/>
      </w:pPr>
      <w:rPr>
        <w:rFonts w:hint="default"/>
      </w:rPr>
    </w:lvl>
    <w:lvl w:ilvl="3" w:tplc="013CC328">
      <w:numFmt w:val="bullet"/>
      <w:lvlText w:val="•"/>
      <w:lvlJc w:val="left"/>
      <w:pPr>
        <w:ind w:left="2777" w:hanging="284"/>
      </w:pPr>
      <w:rPr>
        <w:rFonts w:hint="default"/>
      </w:rPr>
    </w:lvl>
    <w:lvl w:ilvl="4" w:tplc="6D4EC94A">
      <w:numFmt w:val="bullet"/>
      <w:lvlText w:val="•"/>
      <w:lvlJc w:val="left"/>
      <w:pPr>
        <w:ind w:left="3643" w:hanging="284"/>
      </w:pPr>
      <w:rPr>
        <w:rFonts w:hint="default"/>
      </w:rPr>
    </w:lvl>
    <w:lvl w:ilvl="5" w:tplc="CCF0BD5E">
      <w:numFmt w:val="bullet"/>
      <w:lvlText w:val="•"/>
      <w:lvlJc w:val="left"/>
      <w:pPr>
        <w:ind w:left="4509" w:hanging="284"/>
      </w:pPr>
      <w:rPr>
        <w:rFonts w:hint="default"/>
      </w:rPr>
    </w:lvl>
    <w:lvl w:ilvl="6" w:tplc="6198675C">
      <w:numFmt w:val="bullet"/>
      <w:lvlText w:val="•"/>
      <w:lvlJc w:val="left"/>
      <w:pPr>
        <w:ind w:left="5374" w:hanging="284"/>
      </w:pPr>
      <w:rPr>
        <w:rFonts w:hint="default"/>
      </w:rPr>
    </w:lvl>
    <w:lvl w:ilvl="7" w:tplc="D3BE99DA">
      <w:numFmt w:val="bullet"/>
      <w:lvlText w:val="•"/>
      <w:lvlJc w:val="left"/>
      <w:pPr>
        <w:ind w:left="6240" w:hanging="284"/>
      </w:pPr>
      <w:rPr>
        <w:rFonts w:hint="default"/>
      </w:rPr>
    </w:lvl>
    <w:lvl w:ilvl="8" w:tplc="C3BA36E6">
      <w:numFmt w:val="bullet"/>
      <w:lvlText w:val="•"/>
      <w:lvlJc w:val="left"/>
      <w:pPr>
        <w:ind w:left="7106" w:hanging="284"/>
      </w:pPr>
      <w:rPr>
        <w:rFonts w:hint="default"/>
      </w:rPr>
    </w:lvl>
  </w:abstractNum>
  <w:abstractNum w:abstractNumId="198" w15:restartNumberingAfterBreak="0">
    <w:nsid w:val="5F685BC1"/>
    <w:multiLevelType w:val="hybridMultilevel"/>
    <w:tmpl w:val="17DEFD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08D3C5A"/>
    <w:multiLevelType w:val="hybridMultilevel"/>
    <w:tmpl w:val="24008630"/>
    <w:lvl w:ilvl="0" w:tplc="624C8A7C">
      <w:start w:val="3"/>
      <w:numFmt w:val="decimal"/>
      <w:lvlText w:val="%1."/>
      <w:lvlJc w:val="left"/>
      <w:pPr>
        <w:ind w:left="3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7368FD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088861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02E4E2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68294D4">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0B87C1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D58D74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AE6B1B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7601FF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00" w15:restartNumberingAfterBreak="0">
    <w:nsid w:val="60F9782C"/>
    <w:multiLevelType w:val="hybridMultilevel"/>
    <w:tmpl w:val="B90A3686"/>
    <w:lvl w:ilvl="0" w:tplc="04090001">
      <w:start w:val="1"/>
      <w:numFmt w:val="bullet"/>
      <w:lvlText w:val=""/>
      <w:lvlJc w:val="left"/>
      <w:pPr>
        <w:ind w:left="752" w:hanging="360"/>
      </w:pPr>
      <w:rPr>
        <w:rFonts w:ascii="Symbol" w:hAnsi="Symbol" w:hint="default"/>
      </w:rPr>
    </w:lvl>
    <w:lvl w:ilvl="1" w:tplc="04090019">
      <w:start w:val="1"/>
      <w:numFmt w:val="lowerLetter"/>
      <w:lvlText w:val="%2."/>
      <w:lvlJc w:val="left"/>
      <w:pPr>
        <w:ind w:left="1472" w:hanging="360"/>
      </w:pPr>
    </w:lvl>
    <w:lvl w:ilvl="2" w:tplc="04090001">
      <w:start w:val="1"/>
      <w:numFmt w:val="bullet"/>
      <w:lvlText w:val=""/>
      <w:lvlJc w:val="left"/>
      <w:pPr>
        <w:ind w:left="2372" w:hanging="360"/>
      </w:pPr>
      <w:rPr>
        <w:rFonts w:ascii="Symbol" w:hAnsi="Symbol" w:hint="default"/>
      </w:rPr>
    </w:lvl>
    <w:lvl w:ilvl="3" w:tplc="04090001">
      <w:start w:val="1"/>
      <w:numFmt w:val="bullet"/>
      <w:lvlText w:val=""/>
      <w:lvlJc w:val="left"/>
      <w:pPr>
        <w:ind w:left="2912" w:hanging="360"/>
      </w:pPr>
      <w:rPr>
        <w:rFonts w:ascii="Symbol" w:hAnsi="Symbol" w:hint="default"/>
      </w:rPr>
    </w:lvl>
    <w:lvl w:ilvl="4" w:tplc="04090001">
      <w:start w:val="1"/>
      <w:numFmt w:val="bullet"/>
      <w:lvlText w:val=""/>
      <w:lvlJc w:val="left"/>
      <w:pPr>
        <w:ind w:left="3992" w:hanging="720"/>
      </w:pPr>
      <w:rPr>
        <w:rFonts w:ascii="Symbol" w:hAnsi="Symbol" w:hint="default"/>
      </w:rPr>
    </w:lvl>
    <w:lvl w:ilvl="5" w:tplc="F210E7D6">
      <w:start w:val="1"/>
      <w:numFmt w:val="upperRoman"/>
      <w:lvlText w:val="%6."/>
      <w:lvlJc w:val="left"/>
      <w:pPr>
        <w:ind w:left="4892" w:hanging="720"/>
      </w:pPr>
      <w:rPr>
        <w:rFonts w:ascii="Times New Roman" w:eastAsia="Times New Roman" w:hAnsi="Times New Roman" w:cs="Times New Roman" w:hint="default"/>
        <w:b/>
        <w:bCs/>
        <w:i w:val="0"/>
        <w:strike w:val="0"/>
        <w:dstrike w:val="0"/>
        <w:color w:val="000000"/>
        <w:sz w:val="28"/>
        <w:szCs w:val="28"/>
        <w:u w:val="none" w:color="000000"/>
        <w:bdr w:val="none" w:sz="0" w:space="0" w:color="auto"/>
        <w:shd w:val="clear" w:color="auto" w:fill="auto"/>
        <w:vertAlign w:val="baseline"/>
      </w:rPr>
    </w:lvl>
    <w:lvl w:ilvl="6" w:tplc="2766FC84">
      <w:start w:val="3"/>
      <w:numFmt w:val="upperRoman"/>
      <w:lvlText w:val="%7&gt;"/>
      <w:lvlJc w:val="left"/>
      <w:pPr>
        <w:ind w:left="5432" w:hanging="720"/>
      </w:pPr>
      <w:rPr>
        <w:rFonts w:hint="default"/>
      </w:r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201" w15:restartNumberingAfterBreak="0">
    <w:nsid w:val="61350862"/>
    <w:multiLevelType w:val="hybridMultilevel"/>
    <w:tmpl w:val="D0C46AD4"/>
    <w:lvl w:ilvl="0" w:tplc="219EE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2" w15:restartNumberingAfterBreak="0">
    <w:nsid w:val="6190199D"/>
    <w:multiLevelType w:val="hybridMultilevel"/>
    <w:tmpl w:val="C6044080"/>
    <w:lvl w:ilvl="0" w:tplc="00B80CB2">
      <w:start w:val="1"/>
      <w:numFmt w:val="decimal"/>
      <w:lvlText w:val="%1."/>
      <w:lvlJc w:val="left"/>
      <w:pPr>
        <w:ind w:left="392" w:hanging="240"/>
      </w:pPr>
      <w:rPr>
        <w:rFonts w:ascii="Times New Roman" w:eastAsia="Times New Roman" w:hAnsi="Times New Roman" w:cs="Times New Roman" w:hint="default"/>
        <w:b/>
        <w:bCs/>
        <w:spacing w:val="-1"/>
        <w:w w:val="100"/>
        <w:sz w:val="24"/>
        <w:szCs w:val="24"/>
      </w:rPr>
    </w:lvl>
    <w:lvl w:ilvl="1" w:tplc="522CD8E6">
      <w:numFmt w:val="bullet"/>
      <w:lvlText w:val=""/>
      <w:lvlJc w:val="left"/>
      <w:pPr>
        <w:ind w:left="152" w:hanging="286"/>
      </w:pPr>
      <w:rPr>
        <w:rFonts w:ascii="Symbol" w:eastAsia="Symbol" w:hAnsi="Symbol" w:cs="Symbol" w:hint="default"/>
        <w:w w:val="100"/>
        <w:sz w:val="24"/>
        <w:szCs w:val="24"/>
      </w:rPr>
    </w:lvl>
    <w:lvl w:ilvl="2" w:tplc="6F94F484">
      <w:numFmt w:val="bullet"/>
      <w:lvlText w:val="•"/>
      <w:lvlJc w:val="left"/>
      <w:pPr>
        <w:ind w:left="1337" w:hanging="286"/>
      </w:pPr>
      <w:rPr>
        <w:rFonts w:hint="default"/>
      </w:rPr>
    </w:lvl>
    <w:lvl w:ilvl="3" w:tplc="0F1621AC">
      <w:numFmt w:val="bullet"/>
      <w:lvlText w:val="•"/>
      <w:lvlJc w:val="left"/>
      <w:pPr>
        <w:ind w:left="2275" w:hanging="286"/>
      </w:pPr>
      <w:rPr>
        <w:rFonts w:hint="default"/>
      </w:rPr>
    </w:lvl>
    <w:lvl w:ilvl="4" w:tplc="1F8452B8">
      <w:numFmt w:val="bullet"/>
      <w:lvlText w:val="•"/>
      <w:lvlJc w:val="left"/>
      <w:pPr>
        <w:ind w:left="3212" w:hanging="286"/>
      </w:pPr>
      <w:rPr>
        <w:rFonts w:hint="default"/>
      </w:rPr>
    </w:lvl>
    <w:lvl w:ilvl="5" w:tplc="E9E0B3F6">
      <w:numFmt w:val="bullet"/>
      <w:lvlText w:val="•"/>
      <w:lvlJc w:val="left"/>
      <w:pPr>
        <w:ind w:left="4150" w:hanging="286"/>
      </w:pPr>
      <w:rPr>
        <w:rFonts w:hint="default"/>
      </w:rPr>
    </w:lvl>
    <w:lvl w:ilvl="6" w:tplc="78D050A2">
      <w:numFmt w:val="bullet"/>
      <w:lvlText w:val="•"/>
      <w:lvlJc w:val="left"/>
      <w:pPr>
        <w:ind w:left="5087" w:hanging="286"/>
      </w:pPr>
      <w:rPr>
        <w:rFonts w:hint="default"/>
      </w:rPr>
    </w:lvl>
    <w:lvl w:ilvl="7" w:tplc="B6242EAA">
      <w:numFmt w:val="bullet"/>
      <w:lvlText w:val="•"/>
      <w:lvlJc w:val="left"/>
      <w:pPr>
        <w:ind w:left="6025" w:hanging="286"/>
      </w:pPr>
      <w:rPr>
        <w:rFonts w:hint="default"/>
      </w:rPr>
    </w:lvl>
    <w:lvl w:ilvl="8" w:tplc="7AC680BA">
      <w:numFmt w:val="bullet"/>
      <w:lvlText w:val="•"/>
      <w:lvlJc w:val="left"/>
      <w:pPr>
        <w:ind w:left="6963" w:hanging="286"/>
      </w:pPr>
      <w:rPr>
        <w:rFonts w:hint="default"/>
      </w:rPr>
    </w:lvl>
  </w:abstractNum>
  <w:abstractNum w:abstractNumId="203" w15:restartNumberingAfterBreak="0">
    <w:nsid w:val="623433A2"/>
    <w:multiLevelType w:val="hybridMultilevel"/>
    <w:tmpl w:val="F924A08C"/>
    <w:lvl w:ilvl="0" w:tplc="92741332">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B2DAC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3006B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22BDE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BE4BF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22254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04773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B8924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D2F5B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4" w15:restartNumberingAfterBreak="0">
    <w:nsid w:val="628D1843"/>
    <w:multiLevelType w:val="hybridMultilevel"/>
    <w:tmpl w:val="835AA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62BE6C4E"/>
    <w:multiLevelType w:val="hybridMultilevel"/>
    <w:tmpl w:val="8B30451A"/>
    <w:lvl w:ilvl="0" w:tplc="7074792E">
      <w:numFmt w:val="bullet"/>
      <w:lvlText w:val="-"/>
      <w:lvlJc w:val="left"/>
      <w:pPr>
        <w:ind w:left="900" w:hanging="360"/>
      </w:pPr>
      <w:rPr>
        <w:rFonts w:ascii="Times New Roman" w:eastAsia="Times New Roman" w:hAnsi="Times New Roman" w:cs="Times New Roman" w:hint="default"/>
        <w:b w:val="0"/>
        <w:bCs w:val="0"/>
        <w:i w:val="0"/>
        <w:iCs w:val="0"/>
        <w:w w:val="100"/>
        <w:sz w:val="28"/>
        <w:szCs w:val="28"/>
        <w:lang w:val="vi" w:eastAsia="en-US" w:bidi="ar-SA"/>
      </w:rPr>
    </w:lvl>
    <w:lvl w:ilvl="1" w:tplc="4C163AA8">
      <w:numFmt w:val="bullet"/>
      <w:lvlText w:val="•"/>
      <w:lvlJc w:val="left"/>
      <w:pPr>
        <w:ind w:left="1854" w:hanging="360"/>
      </w:pPr>
      <w:rPr>
        <w:rFonts w:hint="default"/>
        <w:lang w:val="vi" w:eastAsia="en-US" w:bidi="ar-SA"/>
      </w:rPr>
    </w:lvl>
    <w:lvl w:ilvl="2" w:tplc="8B7CB354">
      <w:numFmt w:val="bullet"/>
      <w:lvlText w:val="•"/>
      <w:lvlJc w:val="left"/>
      <w:pPr>
        <w:ind w:left="2808" w:hanging="360"/>
      </w:pPr>
      <w:rPr>
        <w:rFonts w:hint="default"/>
        <w:lang w:val="vi" w:eastAsia="en-US" w:bidi="ar-SA"/>
      </w:rPr>
    </w:lvl>
    <w:lvl w:ilvl="3" w:tplc="37482522">
      <w:numFmt w:val="bullet"/>
      <w:lvlText w:val="•"/>
      <w:lvlJc w:val="left"/>
      <w:pPr>
        <w:ind w:left="3762" w:hanging="360"/>
      </w:pPr>
      <w:rPr>
        <w:rFonts w:hint="default"/>
        <w:lang w:val="vi" w:eastAsia="en-US" w:bidi="ar-SA"/>
      </w:rPr>
    </w:lvl>
    <w:lvl w:ilvl="4" w:tplc="0DFA8D28">
      <w:numFmt w:val="bullet"/>
      <w:lvlText w:val="•"/>
      <w:lvlJc w:val="left"/>
      <w:pPr>
        <w:ind w:left="4716" w:hanging="360"/>
      </w:pPr>
      <w:rPr>
        <w:rFonts w:hint="default"/>
        <w:lang w:val="vi" w:eastAsia="en-US" w:bidi="ar-SA"/>
      </w:rPr>
    </w:lvl>
    <w:lvl w:ilvl="5" w:tplc="D736B872">
      <w:numFmt w:val="bullet"/>
      <w:lvlText w:val="•"/>
      <w:lvlJc w:val="left"/>
      <w:pPr>
        <w:ind w:left="5670" w:hanging="360"/>
      </w:pPr>
      <w:rPr>
        <w:rFonts w:hint="default"/>
        <w:lang w:val="vi" w:eastAsia="en-US" w:bidi="ar-SA"/>
      </w:rPr>
    </w:lvl>
    <w:lvl w:ilvl="6" w:tplc="776875A2">
      <w:numFmt w:val="bullet"/>
      <w:lvlText w:val="•"/>
      <w:lvlJc w:val="left"/>
      <w:pPr>
        <w:ind w:left="6624" w:hanging="360"/>
      </w:pPr>
      <w:rPr>
        <w:rFonts w:hint="default"/>
        <w:lang w:val="vi" w:eastAsia="en-US" w:bidi="ar-SA"/>
      </w:rPr>
    </w:lvl>
    <w:lvl w:ilvl="7" w:tplc="681A3B08">
      <w:numFmt w:val="bullet"/>
      <w:lvlText w:val="•"/>
      <w:lvlJc w:val="left"/>
      <w:pPr>
        <w:ind w:left="7578" w:hanging="360"/>
      </w:pPr>
      <w:rPr>
        <w:rFonts w:hint="default"/>
        <w:lang w:val="vi" w:eastAsia="en-US" w:bidi="ar-SA"/>
      </w:rPr>
    </w:lvl>
    <w:lvl w:ilvl="8" w:tplc="EEBEADBC">
      <w:numFmt w:val="bullet"/>
      <w:lvlText w:val="•"/>
      <w:lvlJc w:val="left"/>
      <w:pPr>
        <w:ind w:left="8532" w:hanging="360"/>
      </w:pPr>
      <w:rPr>
        <w:rFonts w:hint="default"/>
        <w:lang w:val="vi" w:eastAsia="en-US" w:bidi="ar-SA"/>
      </w:rPr>
    </w:lvl>
  </w:abstractNum>
  <w:abstractNum w:abstractNumId="206" w15:restartNumberingAfterBreak="0">
    <w:nsid w:val="62F174C7"/>
    <w:multiLevelType w:val="multilevel"/>
    <w:tmpl w:val="45346FA6"/>
    <w:lvl w:ilvl="0">
      <w:start w:val="2"/>
      <w:numFmt w:val="decimal"/>
      <w:lvlText w:val="%1"/>
      <w:lvlJc w:val="left"/>
      <w:pPr>
        <w:ind w:left="572" w:hanging="420"/>
      </w:pPr>
      <w:rPr>
        <w:rFonts w:hint="default"/>
      </w:rPr>
    </w:lvl>
    <w:lvl w:ilvl="1">
      <w:start w:val="1"/>
      <w:numFmt w:val="decimal"/>
      <w:lvlText w:val="%1.%2."/>
      <w:lvlJc w:val="left"/>
      <w:pPr>
        <w:ind w:left="572" w:hanging="420"/>
      </w:pPr>
      <w:rPr>
        <w:rFonts w:ascii="Times New Roman" w:eastAsia="Times New Roman" w:hAnsi="Times New Roman" w:cs="Times New Roman" w:hint="default"/>
        <w:b/>
        <w:bCs/>
        <w:i/>
        <w:w w:val="100"/>
        <w:sz w:val="24"/>
        <w:szCs w:val="24"/>
      </w:rPr>
    </w:lvl>
    <w:lvl w:ilvl="2">
      <w:numFmt w:val="bullet"/>
      <w:lvlText w:val=""/>
      <w:lvlJc w:val="left"/>
      <w:pPr>
        <w:ind w:left="1004" w:hanging="286"/>
      </w:pPr>
      <w:rPr>
        <w:rFonts w:ascii="Symbol" w:eastAsia="Symbol" w:hAnsi="Symbol" w:cs="Symbol" w:hint="default"/>
        <w:w w:val="100"/>
        <w:sz w:val="24"/>
        <w:szCs w:val="24"/>
      </w:rPr>
    </w:lvl>
    <w:lvl w:ilvl="3">
      <w:numFmt w:val="bullet"/>
      <w:lvlText w:val="•"/>
      <w:lvlJc w:val="left"/>
      <w:pPr>
        <w:ind w:left="2741" w:hanging="286"/>
      </w:pPr>
      <w:rPr>
        <w:rFonts w:hint="default"/>
      </w:rPr>
    </w:lvl>
    <w:lvl w:ilvl="4">
      <w:numFmt w:val="bullet"/>
      <w:lvlText w:val="•"/>
      <w:lvlJc w:val="left"/>
      <w:pPr>
        <w:ind w:left="3612" w:hanging="286"/>
      </w:pPr>
      <w:rPr>
        <w:rFonts w:hint="default"/>
      </w:rPr>
    </w:lvl>
    <w:lvl w:ilvl="5">
      <w:numFmt w:val="bullet"/>
      <w:lvlText w:val="•"/>
      <w:lvlJc w:val="left"/>
      <w:pPr>
        <w:ind w:left="4483" w:hanging="286"/>
      </w:pPr>
      <w:rPr>
        <w:rFonts w:hint="default"/>
      </w:rPr>
    </w:lvl>
    <w:lvl w:ilvl="6">
      <w:numFmt w:val="bullet"/>
      <w:lvlText w:val="•"/>
      <w:lvlJc w:val="left"/>
      <w:pPr>
        <w:ind w:left="5354" w:hanging="286"/>
      </w:pPr>
      <w:rPr>
        <w:rFonts w:hint="default"/>
      </w:rPr>
    </w:lvl>
    <w:lvl w:ilvl="7">
      <w:numFmt w:val="bullet"/>
      <w:lvlText w:val="•"/>
      <w:lvlJc w:val="left"/>
      <w:pPr>
        <w:ind w:left="6225" w:hanging="286"/>
      </w:pPr>
      <w:rPr>
        <w:rFonts w:hint="default"/>
      </w:rPr>
    </w:lvl>
    <w:lvl w:ilvl="8">
      <w:numFmt w:val="bullet"/>
      <w:lvlText w:val="•"/>
      <w:lvlJc w:val="left"/>
      <w:pPr>
        <w:ind w:left="7096" w:hanging="286"/>
      </w:pPr>
      <w:rPr>
        <w:rFonts w:hint="default"/>
      </w:rPr>
    </w:lvl>
  </w:abstractNum>
  <w:abstractNum w:abstractNumId="207" w15:restartNumberingAfterBreak="0">
    <w:nsid w:val="63395C88"/>
    <w:multiLevelType w:val="hybridMultilevel"/>
    <w:tmpl w:val="4AA2A402"/>
    <w:lvl w:ilvl="0" w:tplc="54629266">
      <w:numFmt w:val="bullet"/>
      <w:lvlText w:val="-"/>
      <w:lvlJc w:val="left"/>
      <w:pPr>
        <w:ind w:left="102" w:hanging="195"/>
      </w:pPr>
      <w:rPr>
        <w:rFonts w:ascii="Times New Roman" w:eastAsia="Times New Roman" w:hAnsi="Times New Roman" w:cs="Times New Roman" w:hint="default"/>
        <w:w w:val="100"/>
        <w:sz w:val="28"/>
        <w:szCs w:val="28"/>
      </w:rPr>
    </w:lvl>
    <w:lvl w:ilvl="1" w:tplc="DC066194">
      <w:numFmt w:val="bullet"/>
      <w:lvlText w:val="•"/>
      <w:lvlJc w:val="left"/>
      <w:pPr>
        <w:ind w:left="1018" w:hanging="195"/>
      </w:pPr>
      <w:rPr>
        <w:rFonts w:hint="default"/>
      </w:rPr>
    </w:lvl>
    <w:lvl w:ilvl="2" w:tplc="FE9656BA">
      <w:numFmt w:val="bullet"/>
      <w:lvlText w:val="•"/>
      <w:lvlJc w:val="left"/>
      <w:pPr>
        <w:ind w:left="1937" w:hanging="195"/>
      </w:pPr>
      <w:rPr>
        <w:rFonts w:hint="default"/>
      </w:rPr>
    </w:lvl>
    <w:lvl w:ilvl="3" w:tplc="73285474">
      <w:numFmt w:val="bullet"/>
      <w:lvlText w:val="•"/>
      <w:lvlJc w:val="left"/>
      <w:pPr>
        <w:ind w:left="2856" w:hanging="195"/>
      </w:pPr>
      <w:rPr>
        <w:rFonts w:hint="default"/>
      </w:rPr>
    </w:lvl>
    <w:lvl w:ilvl="4" w:tplc="3760A9F8">
      <w:numFmt w:val="bullet"/>
      <w:lvlText w:val="•"/>
      <w:lvlJc w:val="left"/>
      <w:pPr>
        <w:ind w:left="3775" w:hanging="195"/>
      </w:pPr>
      <w:rPr>
        <w:rFonts w:hint="default"/>
      </w:rPr>
    </w:lvl>
    <w:lvl w:ilvl="5" w:tplc="10DE5318">
      <w:numFmt w:val="bullet"/>
      <w:lvlText w:val="•"/>
      <w:lvlJc w:val="left"/>
      <w:pPr>
        <w:ind w:left="4694" w:hanging="195"/>
      </w:pPr>
      <w:rPr>
        <w:rFonts w:hint="default"/>
      </w:rPr>
    </w:lvl>
    <w:lvl w:ilvl="6" w:tplc="17289936">
      <w:numFmt w:val="bullet"/>
      <w:lvlText w:val="•"/>
      <w:lvlJc w:val="left"/>
      <w:pPr>
        <w:ind w:left="5613" w:hanging="195"/>
      </w:pPr>
      <w:rPr>
        <w:rFonts w:hint="default"/>
      </w:rPr>
    </w:lvl>
    <w:lvl w:ilvl="7" w:tplc="48648ACA">
      <w:numFmt w:val="bullet"/>
      <w:lvlText w:val="•"/>
      <w:lvlJc w:val="left"/>
      <w:pPr>
        <w:ind w:left="6532" w:hanging="195"/>
      </w:pPr>
      <w:rPr>
        <w:rFonts w:hint="default"/>
      </w:rPr>
    </w:lvl>
    <w:lvl w:ilvl="8" w:tplc="E43433CE">
      <w:numFmt w:val="bullet"/>
      <w:lvlText w:val="•"/>
      <w:lvlJc w:val="left"/>
      <w:pPr>
        <w:ind w:left="7451" w:hanging="195"/>
      </w:pPr>
      <w:rPr>
        <w:rFonts w:hint="default"/>
      </w:rPr>
    </w:lvl>
  </w:abstractNum>
  <w:abstractNum w:abstractNumId="208" w15:restartNumberingAfterBreak="0">
    <w:nsid w:val="635D3EEF"/>
    <w:multiLevelType w:val="hybridMultilevel"/>
    <w:tmpl w:val="14B81DB6"/>
    <w:lvl w:ilvl="0" w:tplc="1DEC5BD4">
      <w:start w:val="1"/>
      <w:numFmt w:val="bullet"/>
      <w:lvlText w:val="-"/>
      <w:lvlJc w:val="left"/>
      <w:pPr>
        <w:ind w:left="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CED12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44000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64C87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E6023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E4E1B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E7FD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D485F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EE1B7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9" w15:restartNumberingAfterBreak="0">
    <w:nsid w:val="642234FE"/>
    <w:multiLevelType w:val="hybridMultilevel"/>
    <w:tmpl w:val="59EE6A56"/>
    <w:lvl w:ilvl="0" w:tplc="D0E6B54E">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BB2661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5086C5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466CB8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91071D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018E4E2">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2349108">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18CE32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E3A629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10" w15:restartNumberingAfterBreak="0">
    <w:nsid w:val="661F7184"/>
    <w:multiLevelType w:val="hybridMultilevel"/>
    <w:tmpl w:val="612EA762"/>
    <w:lvl w:ilvl="0" w:tplc="D148587C">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2EC0E4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C0EF54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B84266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FAAEE9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0F61DE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984A82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A4A337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3269D6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11" w15:restartNumberingAfterBreak="0">
    <w:nsid w:val="663832CD"/>
    <w:multiLevelType w:val="hybridMultilevel"/>
    <w:tmpl w:val="DED2D9F0"/>
    <w:lvl w:ilvl="0" w:tplc="17D8FB3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671F6AC0"/>
    <w:multiLevelType w:val="hybridMultilevel"/>
    <w:tmpl w:val="A600C87C"/>
    <w:lvl w:ilvl="0" w:tplc="302667B2">
      <w:start w:val="1"/>
      <w:numFmt w:val="decimal"/>
      <w:lvlText w:val="%1."/>
      <w:lvlJc w:val="left"/>
      <w:pPr>
        <w:ind w:left="255" w:hanging="360"/>
      </w:pPr>
      <w:rPr>
        <w:rFonts w:hint="default"/>
      </w:rPr>
    </w:lvl>
    <w:lvl w:ilvl="1" w:tplc="04090019" w:tentative="1">
      <w:start w:val="1"/>
      <w:numFmt w:val="lowerLetter"/>
      <w:lvlText w:val="%2."/>
      <w:lvlJc w:val="left"/>
      <w:pPr>
        <w:ind w:left="975" w:hanging="360"/>
      </w:pPr>
    </w:lvl>
    <w:lvl w:ilvl="2" w:tplc="0409001B" w:tentative="1">
      <w:start w:val="1"/>
      <w:numFmt w:val="lowerRoman"/>
      <w:lvlText w:val="%3."/>
      <w:lvlJc w:val="right"/>
      <w:pPr>
        <w:ind w:left="1695" w:hanging="180"/>
      </w:pPr>
    </w:lvl>
    <w:lvl w:ilvl="3" w:tplc="0409000F" w:tentative="1">
      <w:start w:val="1"/>
      <w:numFmt w:val="decimal"/>
      <w:lvlText w:val="%4."/>
      <w:lvlJc w:val="left"/>
      <w:pPr>
        <w:ind w:left="2415" w:hanging="360"/>
      </w:pPr>
    </w:lvl>
    <w:lvl w:ilvl="4" w:tplc="04090019" w:tentative="1">
      <w:start w:val="1"/>
      <w:numFmt w:val="lowerLetter"/>
      <w:lvlText w:val="%5."/>
      <w:lvlJc w:val="left"/>
      <w:pPr>
        <w:ind w:left="3135" w:hanging="360"/>
      </w:pPr>
    </w:lvl>
    <w:lvl w:ilvl="5" w:tplc="0409001B" w:tentative="1">
      <w:start w:val="1"/>
      <w:numFmt w:val="lowerRoman"/>
      <w:lvlText w:val="%6."/>
      <w:lvlJc w:val="right"/>
      <w:pPr>
        <w:ind w:left="3855" w:hanging="180"/>
      </w:pPr>
    </w:lvl>
    <w:lvl w:ilvl="6" w:tplc="0409000F" w:tentative="1">
      <w:start w:val="1"/>
      <w:numFmt w:val="decimal"/>
      <w:lvlText w:val="%7."/>
      <w:lvlJc w:val="left"/>
      <w:pPr>
        <w:ind w:left="4575" w:hanging="360"/>
      </w:pPr>
    </w:lvl>
    <w:lvl w:ilvl="7" w:tplc="04090019" w:tentative="1">
      <w:start w:val="1"/>
      <w:numFmt w:val="lowerLetter"/>
      <w:lvlText w:val="%8."/>
      <w:lvlJc w:val="left"/>
      <w:pPr>
        <w:ind w:left="5295" w:hanging="360"/>
      </w:pPr>
    </w:lvl>
    <w:lvl w:ilvl="8" w:tplc="0409001B" w:tentative="1">
      <w:start w:val="1"/>
      <w:numFmt w:val="lowerRoman"/>
      <w:lvlText w:val="%9."/>
      <w:lvlJc w:val="right"/>
      <w:pPr>
        <w:ind w:left="6015" w:hanging="180"/>
      </w:pPr>
    </w:lvl>
  </w:abstractNum>
  <w:abstractNum w:abstractNumId="213" w15:restartNumberingAfterBreak="0">
    <w:nsid w:val="672532B6"/>
    <w:multiLevelType w:val="hybridMultilevel"/>
    <w:tmpl w:val="4C98CB6A"/>
    <w:lvl w:ilvl="0" w:tplc="59E873CE">
      <w:start w:val="1"/>
      <w:numFmt w:val="bullet"/>
      <w:lvlText w:val="-"/>
      <w:lvlJc w:val="left"/>
      <w:pPr>
        <w:ind w:left="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50155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B279A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961CC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0298A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6AB51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385E7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DA63A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7E9AB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4" w15:restartNumberingAfterBreak="0">
    <w:nsid w:val="67CD743D"/>
    <w:multiLevelType w:val="hybridMultilevel"/>
    <w:tmpl w:val="4C28F298"/>
    <w:lvl w:ilvl="0" w:tplc="780CE3C2">
      <w:start w:val="3"/>
      <w:numFmt w:val="upperRoman"/>
      <w:lvlText w:val="%1."/>
      <w:lvlJc w:val="left"/>
      <w:pPr>
        <w:ind w:left="4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E5073A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9D20E1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FFA0348">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252262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D18C588">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FC8B25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AFE561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024B17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15" w15:restartNumberingAfterBreak="0">
    <w:nsid w:val="68235D15"/>
    <w:multiLevelType w:val="hybridMultilevel"/>
    <w:tmpl w:val="7FDA6116"/>
    <w:lvl w:ilvl="0" w:tplc="88826434">
      <w:start w:val="3"/>
      <w:numFmt w:val="upperRoman"/>
      <w:lvlText w:val="%1."/>
      <w:lvlJc w:val="left"/>
      <w:pPr>
        <w:ind w:left="872" w:hanging="720"/>
      </w:pPr>
      <w:rPr>
        <w:rFonts w:hint="default"/>
      </w:rPr>
    </w:lvl>
    <w:lvl w:ilvl="1" w:tplc="042A0019">
      <w:start w:val="1"/>
      <w:numFmt w:val="lowerLetter"/>
      <w:lvlText w:val="%2."/>
      <w:lvlJc w:val="left"/>
      <w:pPr>
        <w:ind w:left="1232" w:hanging="360"/>
      </w:pPr>
    </w:lvl>
    <w:lvl w:ilvl="2" w:tplc="042A001B" w:tentative="1">
      <w:start w:val="1"/>
      <w:numFmt w:val="lowerRoman"/>
      <w:lvlText w:val="%3."/>
      <w:lvlJc w:val="right"/>
      <w:pPr>
        <w:ind w:left="1952" w:hanging="180"/>
      </w:pPr>
    </w:lvl>
    <w:lvl w:ilvl="3" w:tplc="042A000F" w:tentative="1">
      <w:start w:val="1"/>
      <w:numFmt w:val="decimal"/>
      <w:lvlText w:val="%4."/>
      <w:lvlJc w:val="left"/>
      <w:pPr>
        <w:ind w:left="2672" w:hanging="360"/>
      </w:pPr>
    </w:lvl>
    <w:lvl w:ilvl="4" w:tplc="042A0019" w:tentative="1">
      <w:start w:val="1"/>
      <w:numFmt w:val="lowerLetter"/>
      <w:lvlText w:val="%5."/>
      <w:lvlJc w:val="left"/>
      <w:pPr>
        <w:ind w:left="3392" w:hanging="360"/>
      </w:pPr>
    </w:lvl>
    <w:lvl w:ilvl="5" w:tplc="042A001B" w:tentative="1">
      <w:start w:val="1"/>
      <w:numFmt w:val="lowerRoman"/>
      <w:lvlText w:val="%6."/>
      <w:lvlJc w:val="right"/>
      <w:pPr>
        <w:ind w:left="4112" w:hanging="180"/>
      </w:pPr>
    </w:lvl>
    <w:lvl w:ilvl="6" w:tplc="042A000F" w:tentative="1">
      <w:start w:val="1"/>
      <w:numFmt w:val="decimal"/>
      <w:lvlText w:val="%7."/>
      <w:lvlJc w:val="left"/>
      <w:pPr>
        <w:ind w:left="4832" w:hanging="360"/>
      </w:pPr>
    </w:lvl>
    <w:lvl w:ilvl="7" w:tplc="042A0019" w:tentative="1">
      <w:start w:val="1"/>
      <w:numFmt w:val="lowerLetter"/>
      <w:lvlText w:val="%8."/>
      <w:lvlJc w:val="left"/>
      <w:pPr>
        <w:ind w:left="5552" w:hanging="360"/>
      </w:pPr>
    </w:lvl>
    <w:lvl w:ilvl="8" w:tplc="042A001B" w:tentative="1">
      <w:start w:val="1"/>
      <w:numFmt w:val="lowerRoman"/>
      <w:lvlText w:val="%9."/>
      <w:lvlJc w:val="right"/>
      <w:pPr>
        <w:ind w:left="6272" w:hanging="180"/>
      </w:pPr>
    </w:lvl>
  </w:abstractNum>
  <w:abstractNum w:abstractNumId="216" w15:restartNumberingAfterBreak="0">
    <w:nsid w:val="693C6736"/>
    <w:multiLevelType w:val="hybridMultilevel"/>
    <w:tmpl w:val="A79219DA"/>
    <w:lvl w:ilvl="0" w:tplc="8A4C2F1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6940058D"/>
    <w:multiLevelType w:val="hybridMultilevel"/>
    <w:tmpl w:val="4B489DC4"/>
    <w:lvl w:ilvl="0" w:tplc="DFBE00CA">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6E8A7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9C35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EAB6F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54B60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B812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7A596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2EBBE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2AEDC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8" w15:restartNumberingAfterBreak="0">
    <w:nsid w:val="694972BC"/>
    <w:multiLevelType w:val="hybridMultilevel"/>
    <w:tmpl w:val="B44663C8"/>
    <w:lvl w:ilvl="0" w:tplc="89D8C4BE">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6801A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52CBF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C0006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38F73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6ECFA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D007C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56446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C63F0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9" w15:restartNumberingAfterBreak="0">
    <w:nsid w:val="69634EAB"/>
    <w:multiLevelType w:val="hybridMultilevel"/>
    <w:tmpl w:val="6CFA4E7A"/>
    <w:lvl w:ilvl="0" w:tplc="22AC9AD0">
      <w:start w:val="1"/>
      <w:numFmt w:val="upperRoman"/>
      <w:lvlText w:val="%1."/>
      <w:lvlJc w:val="left"/>
      <w:pPr>
        <w:ind w:left="534" w:hanging="250"/>
      </w:pPr>
      <w:rPr>
        <w:rFonts w:ascii="Times New Roman" w:eastAsia="Times New Roman" w:hAnsi="Times New Roman" w:cs="Times New Roman" w:hint="default"/>
        <w:b/>
        <w:bCs/>
        <w:i w:val="0"/>
        <w:iCs w:val="0"/>
        <w:w w:val="100"/>
        <w:sz w:val="28"/>
        <w:szCs w:val="28"/>
        <w:lang w:val="vi" w:eastAsia="en-US" w:bidi="ar-SA"/>
      </w:rPr>
    </w:lvl>
    <w:lvl w:ilvl="1" w:tplc="BDD4F912">
      <w:numFmt w:val="bullet"/>
      <w:lvlText w:val="-"/>
      <w:lvlJc w:val="left"/>
      <w:pPr>
        <w:ind w:left="993" w:hanging="360"/>
      </w:pPr>
      <w:rPr>
        <w:rFonts w:ascii="Times New Roman" w:eastAsia="Times New Roman" w:hAnsi="Times New Roman" w:cs="Times New Roman" w:hint="default"/>
        <w:b w:val="0"/>
        <w:bCs w:val="0"/>
        <w:i w:val="0"/>
        <w:iCs w:val="0"/>
        <w:w w:val="100"/>
        <w:sz w:val="28"/>
        <w:szCs w:val="28"/>
        <w:lang w:val="vi" w:eastAsia="en-US" w:bidi="ar-SA"/>
      </w:rPr>
    </w:lvl>
    <w:lvl w:ilvl="2" w:tplc="E5E8B756">
      <w:numFmt w:val="bullet"/>
      <w:lvlText w:val="•"/>
      <w:lvlJc w:val="left"/>
      <w:pPr>
        <w:ind w:left="985" w:hanging="360"/>
      </w:pPr>
      <w:rPr>
        <w:rFonts w:hint="default"/>
        <w:lang w:val="vi" w:eastAsia="en-US" w:bidi="ar-SA"/>
      </w:rPr>
    </w:lvl>
    <w:lvl w:ilvl="3" w:tplc="E34A5272">
      <w:numFmt w:val="bullet"/>
      <w:lvlText w:val="•"/>
      <w:lvlJc w:val="left"/>
      <w:pPr>
        <w:ind w:left="1005" w:hanging="360"/>
      </w:pPr>
      <w:rPr>
        <w:rFonts w:hint="default"/>
        <w:lang w:val="vi" w:eastAsia="en-US" w:bidi="ar-SA"/>
      </w:rPr>
    </w:lvl>
    <w:lvl w:ilvl="4" w:tplc="73863FBC">
      <w:numFmt w:val="bullet"/>
      <w:lvlText w:val="•"/>
      <w:lvlJc w:val="left"/>
      <w:pPr>
        <w:ind w:left="2316" w:hanging="360"/>
      </w:pPr>
      <w:rPr>
        <w:rFonts w:hint="default"/>
        <w:lang w:val="vi" w:eastAsia="en-US" w:bidi="ar-SA"/>
      </w:rPr>
    </w:lvl>
    <w:lvl w:ilvl="5" w:tplc="9FB8F776">
      <w:numFmt w:val="bullet"/>
      <w:lvlText w:val="•"/>
      <w:lvlJc w:val="left"/>
      <w:pPr>
        <w:ind w:left="3627" w:hanging="360"/>
      </w:pPr>
      <w:rPr>
        <w:rFonts w:hint="default"/>
        <w:lang w:val="vi" w:eastAsia="en-US" w:bidi="ar-SA"/>
      </w:rPr>
    </w:lvl>
    <w:lvl w:ilvl="6" w:tplc="FCF84BF2">
      <w:numFmt w:val="bullet"/>
      <w:lvlText w:val="•"/>
      <w:lvlJc w:val="left"/>
      <w:pPr>
        <w:ind w:left="4939" w:hanging="360"/>
      </w:pPr>
      <w:rPr>
        <w:rFonts w:hint="default"/>
        <w:lang w:val="vi" w:eastAsia="en-US" w:bidi="ar-SA"/>
      </w:rPr>
    </w:lvl>
    <w:lvl w:ilvl="7" w:tplc="15EAF958">
      <w:numFmt w:val="bullet"/>
      <w:lvlText w:val="•"/>
      <w:lvlJc w:val="left"/>
      <w:pPr>
        <w:ind w:left="6250" w:hanging="360"/>
      </w:pPr>
      <w:rPr>
        <w:rFonts w:hint="default"/>
        <w:lang w:val="vi" w:eastAsia="en-US" w:bidi="ar-SA"/>
      </w:rPr>
    </w:lvl>
    <w:lvl w:ilvl="8" w:tplc="479A74FE">
      <w:numFmt w:val="bullet"/>
      <w:lvlText w:val="•"/>
      <w:lvlJc w:val="left"/>
      <w:pPr>
        <w:ind w:left="7562" w:hanging="360"/>
      </w:pPr>
      <w:rPr>
        <w:rFonts w:hint="default"/>
        <w:lang w:val="vi" w:eastAsia="en-US" w:bidi="ar-SA"/>
      </w:rPr>
    </w:lvl>
  </w:abstractNum>
  <w:abstractNum w:abstractNumId="220" w15:restartNumberingAfterBreak="0">
    <w:nsid w:val="699F4FF8"/>
    <w:multiLevelType w:val="hybridMultilevel"/>
    <w:tmpl w:val="F96C5C0A"/>
    <w:lvl w:ilvl="0" w:tplc="17D8FB3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6A5D3A3E"/>
    <w:multiLevelType w:val="hybridMultilevel"/>
    <w:tmpl w:val="30242C44"/>
    <w:lvl w:ilvl="0" w:tplc="7144A94C">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160AA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F8EB4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0A64A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081F9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EA4F2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04D63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60998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74C90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2" w15:restartNumberingAfterBreak="0">
    <w:nsid w:val="6AE80A04"/>
    <w:multiLevelType w:val="hybridMultilevel"/>
    <w:tmpl w:val="DF02023E"/>
    <w:lvl w:ilvl="0" w:tplc="830CCA14">
      <w:start w:val="1"/>
      <w:numFmt w:val="bullet"/>
      <w:lvlText w:val="-"/>
      <w:lvlJc w:val="left"/>
      <w:pPr>
        <w:ind w:left="17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0DB4222A">
      <w:start w:val="1"/>
      <w:numFmt w:val="bullet"/>
      <w:lvlText w:val="o"/>
      <w:lvlJc w:val="left"/>
      <w:pPr>
        <w:ind w:left="10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F18E82D4">
      <w:start w:val="1"/>
      <w:numFmt w:val="bullet"/>
      <w:lvlText w:val="▪"/>
      <w:lvlJc w:val="left"/>
      <w:pPr>
        <w:ind w:left="18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6D50F1FA">
      <w:start w:val="1"/>
      <w:numFmt w:val="bullet"/>
      <w:lvlText w:val="•"/>
      <w:lvlJc w:val="left"/>
      <w:pPr>
        <w:ind w:left="25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BAA283F2">
      <w:start w:val="1"/>
      <w:numFmt w:val="bullet"/>
      <w:lvlText w:val="o"/>
      <w:lvlJc w:val="left"/>
      <w:pPr>
        <w:ind w:left="32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5A8C03DC">
      <w:start w:val="1"/>
      <w:numFmt w:val="bullet"/>
      <w:lvlText w:val="▪"/>
      <w:lvlJc w:val="left"/>
      <w:pPr>
        <w:ind w:left="39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792C24C6">
      <w:start w:val="1"/>
      <w:numFmt w:val="bullet"/>
      <w:lvlText w:val="•"/>
      <w:lvlJc w:val="left"/>
      <w:pPr>
        <w:ind w:left="46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446673EE">
      <w:start w:val="1"/>
      <w:numFmt w:val="bullet"/>
      <w:lvlText w:val="o"/>
      <w:lvlJc w:val="left"/>
      <w:pPr>
        <w:ind w:left="54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DD0009D8">
      <w:start w:val="1"/>
      <w:numFmt w:val="bullet"/>
      <w:lvlText w:val="▪"/>
      <w:lvlJc w:val="left"/>
      <w:pPr>
        <w:ind w:left="61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23" w15:restartNumberingAfterBreak="0">
    <w:nsid w:val="6DC85361"/>
    <w:multiLevelType w:val="hybridMultilevel"/>
    <w:tmpl w:val="04489DCE"/>
    <w:lvl w:ilvl="0" w:tplc="91283266">
      <w:numFmt w:val="bullet"/>
      <w:lvlText w:val=""/>
      <w:lvlJc w:val="left"/>
      <w:pPr>
        <w:ind w:left="186" w:hanging="284"/>
      </w:pPr>
      <w:rPr>
        <w:rFonts w:ascii="Symbol" w:eastAsia="Symbol" w:hAnsi="Symbol" w:cs="Symbol" w:hint="default"/>
        <w:w w:val="100"/>
        <w:sz w:val="24"/>
        <w:szCs w:val="24"/>
      </w:rPr>
    </w:lvl>
    <w:lvl w:ilvl="1" w:tplc="EEBAD52E">
      <w:numFmt w:val="bullet"/>
      <w:lvlText w:val="•"/>
      <w:lvlJc w:val="left"/>
      <w:pPr>
        <w:ind w:left="1045" w:hanging="284"/>
      </w:pPr>
      <w:rPr>
        <w:rFonts w:hint="default"/>
      </w:rPr>
    </w:lvl>
    <w:lvl w:ilvl="2" w:tplc="BCB4DC68">
      <w:numFmt w:val="bullet"/>
      <w:lvlText w:val="•"/>
      <w:lvlJc w:val="left"/>
      <w:pPr>
        <w:ind w:left="1911" w:hanging="284"/>
      </w:pPr>
      <w:rPr>
        <w:rFonts w:hint="default"/>
      </w:rPr>
    </w:lvl>
    <w:lvl w:ilvl="3" w:tplc="432A08E6">
      <w:numFmt w:val="bullet"/>
      <w:lvlText w:val="•"/>
      <w:lvlJc w:val="left"/>
      <w:pPr>
        <w:ind w:left="2777" w:hanging="284"/>
      </w:pPr>
      <w:rPr>
        <w:rFonts w:hint="default"/>
      </w:rPr>
    </w:lvl>
    <w:lvl w:ilvl="4" w:tplc="CD666B3A">
      <w:numFmt w:val="bullet"/>
      <w:lvlText w:val="•"/>
      <w:lvlJc w:val="left"/>
      <w:pPr>
        <w:ind w:left="3643" w:hanging="284"/>
      </w:pPr>
      <w:rPr>
        <w:rFonts w:hint="default"/>
      </w:rPr>
    </w:lvl>
    <w:lvl w:ilvl="5" w:tplc="E698E740">
      <w:numFmt w:val="bullet"/>
      <w:lvlText w:val="•"/>
      <w:lvlJc w:val="left"/>
      <w:pPr>
        <w:ind w:left="4509" w:hanging="284"/>
      </w:pPr>
      <w:rPr>
        <w:rFonts w:hint="default"/>
      </w:rPr>
    </w:lvl>
    <w:lvl w:ilvl="6" w:tplc="419C7F9C">
      <w:numFmt w:val="bullet"/>
      <w:lvlText w:val="•"/>
      <w:lvlJc w:val="left"/>
      <w:pPr>
        <w:ind w:left="5374" w:hanging="284"/>
      </w:pPr>
      <w:rPr>
        <w:rFonts w:hint="default"/>
      </w:rPr>
    </w:lvl>
    <w:lvl w:ilvl="7" w:tplc="EB48D34A">
      <w:numFmt w:val="bullet"/>
      <w:lvlText w:val="•"/>
      <w:lvlJc w:val="left"/>
      <w:pPr>
        <w:ind w:left="6240" w:hanging="284"/>
      </w:pPr>
      <w:rPr>
        <w:rFonts w:hint="default"/>
      </w:rPr>
    </w:lvl>
    <w:lvl w:ilvl="8" w:tplc="5384705C">
      <w:numFmt w:val="bullet"/>
      <w:lvlText w:val="•"/>
      <w:lvlJc w:val="left"/>
      <w:pPr>
        <w:ind w:left="7106" w:hanging="284"/>
      </w:pPr>
      <w:rPr>
        <w:rFonts w:hint="default"/>
      </w:rPr>
    </w:lvl>
  </w:abstractNum>
  <w:abstractNum w:abstractNumId="224" w15:restartNumberingAfterBreak="0">
    <w:nsid w:val="6DFE6E5F"/>
    <w:multiLevelType w:val="hybridMultilevel"/>
    <w:tmpl w:val="1946F1AE"/>
    <w:lvl w:ilvl="0" w:tplc="4C888AA8">
      <w:start w:val="1"/>
      <w:numFmt w:val="decimal"/>
      <w:lvlText w:val="%1."/>
      <w:lvlJc w:val="left"/>
      <w:pPr>
        <w:ind w:left="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97EDAE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FDE33D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290E14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1DCAD3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A182B7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0CA2F7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8B2DDA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8B06D2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25" w15:restartNumberingAfterBreak="0">
    <w:nsid w:val="6E492A4D"/>
    <w:multiLevelType w:val="hybridMultilevel"/>
    <w:tmpl w:val="1B1C74BA"/>
    <w:lvl w:ilvl="0" w:tplc="875AFC06">
      <w:numFmt w:val="bullet"/>
      <w:lvlText w:val=""/>
      <w:lvlJc w:val="left"/>
      <w:pPr>
        <w:ind w:left="186" w:hanging="284"/>
      </w:pPr>
      <w:rPr>
        <w:rFonts w:ascii="Symbol" w:eastAsia="Symbol" w:hAnsi="Symbol" w:cs="Symbol" w:hint="default"/>
        <w:w w:val="100"/>
        <w:sz w:val="24"/>
        <w:szCs w:val="24"/>
      </w:rPr>
    </w:lvl>
    <w:lvl w:ilvl="1" w:tplc="13089F4E">
      <w:numFmt w:val="bullet"/>
      <w:lvlText w:val="•"/>
      <w:lvlJc w:val="left"/>
      <w:pPr>
        <w:ind w:left="1045" w:hanging="284"/>
      </w:pPr>
      <w:rPr>
        <w:rFonts w:hint="default"/>
      </w:rPr>
    </w:lvl>
    <w:lvl w:ilvl="2" w:tplc="0F6AAF62">
      <w:numFmt w:val="bullet"/>
      <w:lvlText w:val="•"/>
      <w:lvlJc w:val="left"/>
      <w:pPr>
        <w:ind w:left="1911" w:hanging="284"/>
      </w:pPr>
      <w:rPr>
        <w:rFonts w:hint="default"/>
      </w:rPr>
    </w:lvl>
    <w:lvl w:ilvl="3" w:tplc="C6A8B312">
      <w:numFmt w:val="bullet"/>
      <w:lvlText w:val="•"/>
      <w:lvlJc w:val="left"/>
      <w:pPr>
        <w:ind w:left="2777" w:hanging="284"/>
      </w:pPr>
      <w:rPr>
        <w:rFonts w:hint="default"/>
      </w:rPr>
    </w:lvl>
    <w:lvl w:ilvl="4" w:tplc="2D463E52">
      <w:numFmt w:val="bullet"/>
      <w:lvlText w:val="•"/>
      <w:lvlJc w:val="left"/>
      <w:pPr>
        <w:ind w:left="3643" w:hanging="284"/>
      </w:pPr>
      <w:rPr>
        <w:rFonts w:hint="default"/>
      </w:rPr>
    </w:lvl>
    <w:lvl w:ilvl="5" w:tplc="6512E2CA">
      <w:numFmt w:val="bullet"/>
      <w:lvlText w:val="•"/>
      <w:lvlJc w:val="left"/>
      <w:pPr>
        <w:ind w:left="4509" w:hanging="284"/>
      </w:pPr>
      <w:rPr>
        <w:rFonts w:hint="default"/>
      </w:rPr>
    </w:lvl>
    <w:lvl w:ilvl="6" w:tplc="E55EE2A2">
      <w:numFmt w:val="bullet"/>
      <w:lvlText w:val="•"/>
      <w:lvlJc w:val="left"/>
      <w:pPr>
        <w:ind w:left="5374" w:hanging="284"/>
      </w:pPr>
      <w:rPr>
        <w:rFonts w:hint="default"/>
      </w:rPr>
    </w:lvl>
    <w:lvl w:ilvl="7" w:tplc="15F60252">
      <w:numFmt w:val="bullet"/>
      <w:lvlText w:val="•"/>
      <w:lvlJc w:val="left"/>
      <w:pPr>
        <w:ind w:left="6240" w:hanging="284"/>
      </w:pPr>
      <w:rPr>
        <w:rFonts w:hint="default"/>
      </w:rPr>
    </w:lvl>
    <w:lvl w:ilvl="8" w:tplc="5532DE8A">
      <w:numFmt w:val="bullet"/>
      <w:lvlText w:val="•"/>
      <w:lvlJc w:val="left"/>
      <w:pPr>
        <w:ind w:left="7106" w:hanging="284"/>
      </w:pPr>
      <w:rPr>
        <w:rFonts w:hint="default"/>
      </w:rPr>
    </w:lvl>
  </w:abstractNum>
  <w:abstractNum w:abstractNumId="226" w15:restartNumberingAfterBreak="0">
    <w:nsid w:val="6E4E6458"/>
    <w:multiLevelType w:val="multilevel"/>
    <w:tmpl w:val="95AEE3D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1"/>
      <w:numFmt w:val="decimal"/>
      <w:lvlText w:val="%1.%2."/>
      <w:lvlJc w:val="left"/>
      <w:pPr>
        <w:ind w:left="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7" w15:restartNumberingAfterBreak="0">
    <w:nsid w:val="6E6E5212"/>
    <w:multiLevelType w:val="hybridMultilevel"/>
    <w:tmpl w:val="66CE4892"/>
    <w:lvl w:ilvl="0" w:tplc="99A03EA8">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44464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A4B1B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E43E4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CC231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989B7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D4A26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767A9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EA76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8" w15:restartNumberingAfterBreak="0">
    <w:nsid w:val="6EFB6817"/>
    <w:multiLevelType w:val="multilevel"/>
    <w:tmpl w:val="EB300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FAA206D"/>
    <w:multiLevelType w:val="hybridMultilevel"/>
    <w:tmpl w:val="4B50B2BE"/>
    <w:lvl w:ilvl="0" w:tplc="A66600BA">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3CE32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C498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5CE1B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56A7D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BAF31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AE04E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5E59D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B825F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0" w15:restartNumberingAfterBreak="0">
    <w:nsid w:val="6FC80985"/>
    <w:multiLevelType w:val="multilevel"/>
    <w:tmpl w:val="D1C06D2E"/>
    <w:lvl w:ilvl="0">
      <w:start w:val="3"/>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1" w15:restartNumberingAfterBreak="0">
    <w:nsid w:val="6FF725F0"/>
    <w:multiLevelType w:val="hybridMultilevel"/>
    <w:tmpl w:val="54E8D37A"/>
    <w:lvl w:ilvl="0" w:tplc="A66C0380">
      <w:start w:val="1"/>
      <w:numFmt w:val="bullet"/>
      <w:lvlText w:val="-"/>
      <w:lvlJc w:val="left"/>
      <w:pPr>
        <w:ind w:left="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02BAC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AAE7F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9CA5D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9A69F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30664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648AE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4CE67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C68EF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2" w15:restartNumberingAfterBreak="0">
    <w:nsid w:val="70720ABB"/>
    <w:multiLevelType w:val="hybridMultilevel"/>
    <w:tmpl w:val="F5C2A926"/>
    <w:lvl w:ilvl="0" w:tplc="8D5C9AB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3" w15:restartNumberingAfterBreak="0">
    <w:nsid w:val="70786FF6"/>
    <w:multiLevelType w:val="multilevel"/>
    <w:tmpl w:val="DB5C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1272E21"/>
    <w:multiLevelType w:val="hybridMultilevel"/>
    <w:tmpl w:val="D1E033CE"/>
    <w:lvl w:ilvl="0" w:tplc="CD2EFC04">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02F64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4E785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A265A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B03DA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0669B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7222E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B2F24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5E7CF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5" w15:restartNumberingAfterBreak="0">
    <w:nsid w:val="71493D9B"/>
    <w:multiLevelType w:val="hybridMultilevel"/>
    <w:tmpl w:val="8F8C99F8"/>
    <w:lvl w:ilvl="0" w:tplc="0B621B82">
      <w:start w:val="1"/>
      <w:numFmt w:val="decimal"/>
      <w:lvlText w:val="%1."/>
      <w:lvlJc w:val="left"/>
      <w:pPr>
        <w:ind w:left="512" w:hanging="360"/>
      </w:pPr>
      <w:rPr>
        <w:rFonts w:hint="default"/>
      </w:rPr>
    </w:lvl>
    <w:lvl w:ilvl="1" w:tplc="04090019">
      <w:start w:val="1"/>
      <w:numFmt w:val="lowerLetter"/>
      <w:lvlText w:val="%2."/>
      <w:lvlJc w:val="left"/>
      <w:pPr>
        <w:ind w:left="1232" w:hanging="360"/>
      </w:pPr>
    </w:lvl>
    <w:lvl w:ilvl="2" w:tplc="0409001B">
      <w:start w:val="1"/>
      <w:numFmt w:val="lowerRoman"/>
      <w:lvlText w:val="%3."/>
      <w:lvlJc w:val="right"/>
      <w:pPr>
        <w:ind w:left="1952" w:hanging="180"/>
      </w:pPr>
    </w:lvl>
    <w:lvl w:ilvl="3" w:tplc="0409000F" w:tentative="1">
      <w:start w:val="1"/>
      <w:numFmt w:val="decimal"/>
      <w:lvlText w:val="%4."/>
      <w:lvlJc w:val="left"/>
      <w:pPr>
        <w:ind w:left="2672" w:hanging="360"/>
      </w:pPr>
    </w:lvl>
    <w:lvl w:ilvl="4" w:tplc="04090019" w:tentative="1">
      <w:start w:val="1"/>
      <w:numFmt w:val="lowerLetter"/>
      <w:lvlText w:val="%5."/>
      <w:lvlJc w:val="left"/>
      <w:pPr>
        <w:ind w:left="3392" w:hanging="360"/>
      </w:pPr>
    </w:lvl>
    <w:lvl w:ilvl="5" w:tplc="0409001B" w:tentative="1">
      <w:start w:val="1"/>
      <w:numFmt w:val="lowerRoman"/>
      <w:lvlText w:val="%6."/>
      <w:lvlJc w:val="right"/>
      <w:pPr>
        <w:ind w:left="4112" w:hanging="180"/>
      </w:pPr>
    </w:lvl>
    <w:lvl w:ilvl="6" w:tplc="0409000F" w:tentative="1">
      <w:start w:val="1"/>
      <w:numFmt w:val="decimal"/>
      <w:lvlText w:val="%7."/>
      <w:lvlJc w:val="left"/>
      <w:pPr>
        <w:ind w:left="4832" w:hanging="360"/>
      </w:pPr>
    </w:lvl>
    <w:lvl w:ilvl="7" w:tplc="04090019" w:tentative="1">
      <w:start w:val="1"/>
      <w:numFmt w:val="lowerLetter"/>
      <w:lvlText w:val="%8."/>
      <w:lvlJc w:val="left"/>
      <w:pPr>
        <w:ind w:left="5552" w:hanging="360"/>
      </w:pPr>
    </w:lvl>
    <w:lvl w:ilvl="8" w:tplc="0409001B" w:tentative="1">
      <w:start w:val="1"/>
      <w:numFmt w:val="lowerRoman"/>
      <w:lvlText w:val="%9."/>
      <w:lvlJc w:val="right"/>
      <w:pPr>
        <w:ind w:left="6272" w:hanging="180"/>
      </w:pPr>
    </w:lvl>
  </w:abstractNum>
  <w:abstractNum w:abstractNumId="236" w15:restartNumberingAfterBreak="0">
    <w:nsid w:val="731F3F09"/>
    <w:multiLevelType w:val="hybridMultilevel"/>
    <w:tmpl w:val="FBA0E9EE"/>
    <w:lvl w:ilvl="0" w:tplc="E81E6C3A">
      <w:start w:val="6"/>
      <w:numFmt w:val="upperRoman"/>
      <w:lvlText w:val="%1."/>
      <w:lvlJc w:val="left"/>
      <w:pPr>
        <w:ind w:left="5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DB4C514">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44044E">
      <w:start w:val="1"/>
      <w:numFmt w:val="bullet"/>
      <w:lvlText w:val="▪"/>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EC58FE">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404140">
      <w:start w:val="1"/>
      <w:numFmt w:val="bullet"/>
      <w:lvlText w:val="o"/>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4A75F6">
      <w:start w:val="1"/>
      <w:numFmt w:val="bullet"/>
      <w:lvlText w:val="▪"/>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8C97DA">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7E1F52">
      <w:start w:val="1"/>
      <w:numFmt w:val="bullet"/>
      <w:lvlText w:val="o"/>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7A21AE">
      <w:start w:val="1"/>
      <w:numFmt w:val="bullet"/>
      <w:lvlText w:val="▪"/>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7" w15:restartNumberingAfterBreak="0">
    <w:nsid w:val="737D5A8A"/>
    <w:multiLevelType w:val="hybridMultilevel"/>
    <w:tmpl w:val="78108324"/>
    <w:lvl w:ilvl="0" w:tplc="8536C906">
      <w:numFmt w:val="bullet"/>
      <w:lvlText w:val=""/>
      <w:lvlJc w:val="left"/>
      <w:pPr>
        <w:ind w:left="152" w:hanging="286"/>
      </w:pPr>
      <w:rPr>
        <w:rFonts w:ascii="Symbol" w:eastAsia="Symbol" w:hAnsi="Symbol" w:cs="Symbol" w:hint="default"/>
        <w:w w:val="100"/>
        <w:sz w:val="24"/>
        <w:szCs w:val="24"/>
      </w:rPr>
    </w:lvl>
    <w:lvl w:ilvl="1" w:tplc="70861C94">
      <w:numFmt w:val="bullet"/>
      <w:lvlText w:val="•"/>
      <w:lvlJc w:val="left"/>
      <w:pPr>
        <w:ind w:left="1027" w:hanging="286"/>
      </w:pPr>
      <w:rPr>
        <w:rFonts w:hint="default"/>
      </w:rPr>
    </w:lvl>
    <w:lvl w:ilvl="2" w:tplc="E2DE1850">
      <w:numFmt w:val="bullet"/>
      <w:lvlText w:val="•"/>
      <w:lvlJc w:val="left"/>
      <w:pPr>
        <w:ind w:left="1895" w:hanging="286"/>
      </w:pPr>
      <w:rPr>
        <w:rFonts w:hint="default"/>
      </w:rPr>
    </w:lvl>
    <w:lvl w:ilvl="3" w:tplc="0C14B6AA">
      <w:numFmt w:val="bullet"/>
      <w:lvlText w:val="•"/>
      <w:lvlJc w:val="left"/>
      <w:pPr>
        <w:ind w:left="2763" w:hanging="286"/>
      </w:pPr>
      <w:rPr>
        <w:rFonts w:hint="default"/>
      </w:rPr>
    </w:lvl>
    <w:lvl w:ilvl="4" w:tplc="4CDC1526">
      <w:numFmt w:val="bullet"/>
      <w:lvlText w:val="•"/>
      <w:lvlJc w:val="left"/>
      <w:pPr>
        <w:ind w:left="3631" w:hanging="286"/>
      </w:pPr>
      <w:rPr>
        <w:rFonts w:hint="default"/>
      </w:rPr>
    </w:lvl>
    <w:lvl w:ilvl="5" w:tplc="A70C2B2E">
      <w:numFmt w:val="bullet"/>
      <w:lvlText w:val="•"/>
      <w:lvlJc w:val="left"/>
      <w:pPr>
        <w:ind w:left="4499" w:hanging="286"/>
      </w:pPr>
      <w:rPr>
        <w:rFonts w:hint="default"/>
      </w:rPr>
    </w:lvl>
    <w:lvl w:ilvl="6" w:tplc="FE722932">
      <w:numFmt w:val="bullet"/>
      <w:lvlText w:val="•"/>
      <w:lvlJc w:val="left"/>
      <w:pPr>
        <w:ind w:left="5366" w:hanging="286"/>
      </w:pPr>
      <w:rPr>
        <w:rFonts w:hint="default"/>
      </w:rPr>
    </w:lvl>
    <w:lvl w:ilvl="7" w:tplc="EC401CCC">
      <w:numFmt w:val="bullet"/>
      <w:lvlText w:val="•"/>
      <w:lvlJc w:val="left"/>
      <w:pPr>
        <w:ind w:left="6234" w:hanging="286"/>
      </w:pPr>
      <w:rPr>
        <w:rFonts w:hint="default"/>
      </w:rPr>
    </w:lvl>
    <w:lvl w:ilvl="8" w:tplc="0936BD66">
      <w:numFmt w:val="bullet"/>
      <w:lvlText w:val="•"/>
      <w:lvlJc w:val="left"/>
      <w:pPr>
        <w:ind w:left="7102" w:hanging="286"/>
      </w:pPr>
      <w:rPr>
        <w:rFonts w:hint="default"/>
      </w:rPr>
    </w:lvl>
  </w:abstractNum>
  <w:abstractNum w:abstractNumId="238" w15:restartNumberingAfterBreak="0">
    <w:nsid w:val="741510E4"/>
    <w:multiLevelType w:val="hybridMultilevel"/>
    <w:tmpl w:val="434AB89A"/>
    <w:lvl w:ilvl="0" w:tplc="6B02BD7C">
      <w:numFmt w:val="bullet"/>
      <w:lvlText w:val=""/>
      <w:lvlJc w:val="left"/>
      <w:pPr>
        <w:ind w:left="186" w:hanging="284"/>
      </w:pPr>
      <w:rPr>
        <w:rFonts w:ascii="Symbol" w:eastAsia="Symbol" w:hAnsi="Symbol" w:cs="Symbol" w:hint="default"/>
        <w:w w:val="100"/>
        <w:sz w:val="24"/>
        <w:szCs w:val="24"/>
      </w:rPr>
    </w:lvl>
    <w:lvl w:ilvl="1" w:tplc="F8EAB558">
      <w:numFmt w:val="bullet"/>
      <w:lvlText w:val=""/>
      <w:lvlJc w:val="left"/>
      <w:pPr>
        <w:ind w:left="1288" w:hanging="284"/>
      </w:pPr>
      <w:rPr>
        <w:rFonts w:ascii="Symbol" w:eastAsia="Symbol" w:hAnsi="Symbol" w:cs="Symbol" w:hint="default"/>
        <w:w w:val="100"/>
        <w:sz w:val="16"/>
        <w:szCs w:val="16"/>
      </w:rPr>
    </w:lvl>
    <w:lvl w:ilvl="2" w:tplc="7C1CB0CE">
      <w:numFmt w:val="bullet"/>
      <w:lvlText w:val="•"/>
      <w:lvlJc w:val="left"/>
      <w:pPr>
        <w:ind w:left="2119" w:hanging="284"/>
      </w:pPr>
      <w:rPr>
        <w:rFonts w:hint="default"/>
      </w:rPr>
    </w:lvl>
    <w:lvl w:ilvl="3" w:tplc="681089FC">
      <w:numFmt w:val="bullet"/>
      <w:lvlText w:val="•"/>
      <w:lvlJc w:val="left"/>
      <w:pPr>
        <w:ind w:left="2959" w:hanging="284"/>
      </w:pPr>
      <w:rPr>
        <w:rFonts w:hint="default"/>
      </w:rPr>
    </w:lvl>
    <w:lvl w:ilvl="4" w:tplc="EAF8E5CE">
      <w:numFmt w:val="bullet"/>
      <w:lvlText w:val="•"/>
      <w:lvlJc w:val="left"/>
      <w:pPr>
        <w:ind w:left="3799" w:hanging="284"/>
      </w:pPr>
      <w:rPr>
        <w:rFonts w:hint="default"/>
      </w:rPr>
    </w:lvl>
    <w:lvl w:ilvl="5" w:tplc="98D82CF2">
      <w:numFmt w:val="bullet"/>
      <w:lvlText w:val="•"/>
      <w:lvlJc w:val="left"/>
      <w:pPr>
        <w:ind w:left="4639" w:hanging="284"/>
      </w:pPr>
      <w:rPr>
        <w:rFonts w:hint="default"/>
      </w:rPr>
    </w:lvl>
    <w:lvl w:ilvl="6" w:tplc="AA646BD4">
      <w:numFmt w:val="bullet"/>
      <w:lvlText w:val="•"/>
      <w:lvlJc w:val="left"/>
      <w:pPr>
        <w:ind w:left="5479" w:hanging="284"/>
      </w:pPr>
      <w:rPr>
        <w:rFonts w:hint="default"/>
      </w:rPr>
    </w:lvl>
    <w:lvl w:ilvl="7" w:tplc="FEE2B25E">
      <w:numFmt w:val="bullet"/>
      <w:lvlText w:val="•"/>
      <w:lvlJc w:val="left"/>
      <w:pPr>
        <w:ind w:left="6318" w:hanging="284"/>
      </w:pPr>
      <w:rPr>
        <w:rFonts w:hint="default"/>
      </w:rPr>
    </w:lvl>
    <w:lvl w:ilvl="8" w:tplc="67103E02">
      <w:numFmt w:val="bullet"/>
      <w:lvlText w:val="•"/>
      <w:lvlJc w:val="left"/>
      <w:pPr>
        <w:ind w:left="7158" w:hanging="284"/>
      </w:pPr>
      <w:rPr>
        <w:rFonts w:hint="default"/>
      </w:rPr>
    </w:lvl>
  </w:abstractNum>
  <w:abstractNum w:abstractNumId="239" w15:restartNumberingAfterBreak="0">
    <w:nsid w:val="751B500D"/>
    <w:multiLevelType w:val="hybridMultilevel"/>
    <w:tmpl w:val="8CAC0A46"/>
    <w:lvl w:ilvl="0" w:tplc="697406D8">
      <w:start w:val="1"/>
      <w:numFmt w:val="upperRoman"/>
      <w:lvlText w:val="%1."/>
      <w:lvlJc w:val="left"/>
      <w:pPr>
        <w:ind w:left="351" w:hanging="250"/>
      </w:pPr>
      <w:rPr>
        <w:rFonts w:ascii="Times New Roman" w:eastAsia="Times New Roman" w:hAnsi="Times New Roman" w:cs="Times New Roman" w:hint="default"/>
        <w:b/>
        <w:bCs/>
        <w:w w:val="100"/>
        <w:sz w:val="28"/>
        <w:szCs w:val="28"/>
      </w:rPr>
    </w:lvl>
    <w:lvl w:ilvl="1" w:tplc="0914915E">
      <w:numFmt w:val="bullet"/>
      <w:lvlText w:val="•"/>
      <w:lvlJc w:val="left"/>
      <w:pPr>
        <w:ind w:left="1252" w:hanging="250"/>
      </w:pPr>
      <w:rPr>
        <w:rFonts w:hint="default"/>
      </w:rPr>
    </w:lvl>
    <w:lvl w:ilvl="2" w:tplc="45043CDC">
      <w:numFmt w:val="bullet"/>
      <w:lvlText w:val="•"/>
      <w:lvlJc w:val="left"/>
      <w:pPr>
        <w:ind w:left="2145" w:hanging="250"/>
      </w:pPr>
      <w:rPr>
        <w:rFonts w:hint="default"/>
      </w:rPr>
    </w:lvl>
    <w:lvl w:ilvl="3" w:tplc="26D04A2E">
      <w:numFmt w:val="bullet"/>
      <w:lvlText w:val="•"/>
      <w:lvlJc w:val="left"/>
      <w:pPr>
        <w:ind w:left="3038" w:hanging="250"/>
      </w:pPr>
      <w:rPr>
        <w:rFonts w:hint="default"/>
      </w:rPr>
    </w:lvl>
    <w:lvl w:ilvl="4" w:tplc="1A5CC1B0">
      <w:numFmt w:val="bullet"/>
      <w:lvlText w:val="•"/>
      <w:lvlJc w:val="left"/>
      <w:pPr>
        <w:ind w:left="3931" w:hanging="250"/>
      </w:pPr>
      <w:rPr>
        <w:rFonts w:hint="default"/>
      </w:rPr>
    </w:lvl>
    <w:lvl w:ilvl="5" w:tplc="1A3CDDC6">
      <w:numFmt w:val="bullet"/>
      <w:lvlText w:val="•"/>
      <w:lvlJc w:val="left"/>
      <w:pPr>
        <w:ind w:left="4824" w:hanging="250"/>
      </w:pPr>
      <w:rPr>
        <w:rFonts w:hint="default"/>
      </w:rPr>
    </w:lvl>
    <w:lvl w:ilvl="6" w:tplc="AC327E08">
      <w:numFmt w:val="bullet"/>
      <w:lvlText w:val="•"/>
      <w:lvlJc w:val="left"/>
      <w:pPr>
        <w:ind w:left="5717" w:hanging="250"/>
      </w:pPr>
      <w:rPr>
        <w:rFonts w:hint="default"/>
      </w:rPr>
    </w:lvl>
    <w:lvl w:ilvl="7" w:tplc="67408826">
      <w:numFmt w:val="bullet"/>
      <w:lvlText w:val="•"/>
      <w:lvlJc w:val="left"/>
      <w:pPr>
        <w:ind w:left="6610" w:hanging="250"/>
      </w:pPr>
      <w:rPr>
        <w:rFonts w:hint="default"/>
      </w:rPr>
    </w:lvl>
    <w:lvl w:ilvl="8" w:tplc="AFFCE3BE">
      <w:numFmt w:val="bullet"/>
      <w:lvlText w:val="•"/>
      <w:lvlJc w:val="left"/>
      <w:pPr>
        <w:ind w:left="7503" w:hanging="250"/>
      </w:pPr>
      <w:rPr>
        <w:rFonts w:hint="default"/>
      </w:rPr>
    </w:lvl>
  </w:abstractNum>
  <w:abstractNum w:abstractNumId="240" w15:restartNumberingAfterBreak="0">
    <w:nsid w:val="75700A49"/>
    <w:multiLevelType w:val="hybridMultilevel"/>
    <w:tmpl w:val="8498243A"/>
    <w:lvl w:ilvl="0" w:tplc="4E86C93A">
      <w:start w:val="1"/>
      <w:numFmt w:val="upperRoman"/>
      <w:lvlText w:val="%1."/>
      <w:lvlJc w:val="left"/>
      <w:pPr>
        <w:ind w:left="719" w:hanging="214"/>
      </w:pPr>
      <w:rPr>
        <w:rFonts w:ascii="Times New Roman" w:eastAsia="Times New Roman" w:hAnsi="Times New Roman" w:cs="Times New Roman" w:hint="default"/>
        <w:b/>
        <w:bCs/>
        <w:spacing w:val="-1"/>
        <w:w w:val="100"/>
        <w:sz w:val="24"/>
        <w:szCs w:val="24"/>
      </w:rPr>
    </w:lvl>
    <w:lvl w:ilvl="1" w:tplc="63C4B802">
      <w:numFmt w:val="bullet"/>
      <w:lvlText w:val=""/>
      <w:lvlJc w:val="left"/>
      <w:pPr>
        <w:ind w:left="1004" w:hanging="286"/>
      </w:pPr>
      <w:rPr>
        <w:rFonts w:ascii="Symbol" w:eastAsia="Symbol" w:hAnsi="Symbol" w:cs="Symbol" w:hint="default"/>
        <w:w w:val="100"/>
        <w:sz w:val="24"/>
        <w:szCs w:val="24"/>
      </w:rPr>
    </w:lvl>
    <w:lvl w:ilvl="2" w:tplc="C1E27A36">
      <w:numFmt w:val="bullet"/>
      <w:lvlText w:val="•"/>
      <w:lvlJc w:val="left"/>
      <w:pPr>
        <w:ind w:left="1870" w:hanging="286"/>
      </w:pPr>
      <w:rPr>
        <w:rFonts w:hint="default"/>
      </w:rPr>
    </w:lvl>
    <w:lvl w:ilvl="3" w:tplc="0888A250">
      <w:numFmt w:val="bullet"/>
      <w:lvlText w:val="•"/>
      <w:lvlJc w:val="left"/>
      <w:pPr>
        <w:ind w:left="2741" w:hanging="286"/>
      </w:pPr>
      <w:rPr>
        <w:rFonts w:hint="default"/>
      </w:rPr>
    </w:lvl>
    <w:lvl w:ilvl="4" w:tplc="89F4CE98">
      <w:numFmt w:val="bullet"/>
      <w:lvlText w:val="•"/>
      <w:lvlJc w:val="left"/>
      <w:pPr>
        <w:ind w:left="3612" w:hanging="286"/>
      </w:pPr>
      <w:rPr>
        <w:rFonts w:hint="default"/>
      </w:rPr>
    </w:lvl>
    <w:lvl w:ilvl="5" w:tplc="35F4620A">
      <w:numFmt w:val="bullet"/>
      <w:lvlText w:val="•"/>
      <w:lvlJc w:val="left"/>
      <w:pPr>
        <w:ind w:left="4483" w:hanging="286"/>
      </w:pPr>
      <w:rPr>
        <w:rFonts w:hint="default"/>
      </w:rPr>
    </w:lvl>
    <w:lvl w:ilvl="6" w:tplc="A73C4F54">
      <w:numFmt w:val="bullet"/>
      <w:lvlText w:val="•"/>
      <w:lvlJc w:val="left"/>
      <w:pPr>
        <w:ind w:left="5354" w:hanging="286"/>
      </w:pPr>
      <w:rPr>
        <w:rFonts w:hint="default"/>
      </w:rPr>
    </w:lvl>
    <w:lvl w:ilvl="7" w:tplc="C76E3C42">
      <w:numFmt w:val="bullet"/>
      <w:lvlText w:val="•"/>
      <w:lvlJc w:val="left"/>
      <w:pPr>
        <w:ind w:left="6225" w:hanging="286"/>
      </w:pPr>
      <w:rPr>
        <w:rFonts w:hint="default"/>
      </w:rPr>
    </w:lvl>
    <w:lvl w:ilvl="8" w:tplc="138402F2">
      <w:numFmt w:val="bullet"/>
      <w:lvlText w:val="•"/>
      <w:lvlJc w:val="left"/>
      <w:pPr>
        <w:ind w:left="7096" w:hanging="286"/>
      </w:pPr>
      <w:rPr>
        <w:rFonts w:hint="default"/>
      </w:rPr>
    </w:lvl>
  </w:abstractNum>
  <w:abstractNum w:abstractNumId="241" w15:restartNumberingAfterBreak="0">
    <w:nsid w:val="75DA077B"/>
    <w:multiLevelType w:val="hybridMultilevel"/>
    <w:tmpl w:val="3C842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15:restartNumberingAfterBreak="0">
    <w:nsid w:val="76B72574"/>
    <w:multiLevelType w:val="hybridMultilevel"/>
    <w:tmpl w:val="13CAB358"/>
    <w:lvl w:ilvl="0" w:tplc="BC78E91A">
      <w:start w:val="1"/>
      <w:numFmt w:val="decimal"/>
      <w:lvlText w:val="%1."/>
      <w:lvlJc w:val="left"/>
      <w:pPr>
        <w:ind w:left="392" w:hanging="240"/>
      </w:pPr>
      <w:rPr>
        <w:rFonts w:ascii="Times New Roman" w:eastAsia="Times New Roman" w:hAnsi="Times New Roman" w:cs="Times New Roman" w:hint="default"/>
        <w:b/>
        <w:bCs/>
        <w:spacing w:val="-2"/>
        <w:w w:val="100"/>
        <w:sz w:val="24"/>
        <w:szCs w:val="24"/>
      </w:rPr>
    </w:lvl>
    <w:lvl w:ilvl="1" w:tplc="3F9A84F6">
      <w:numFmt w:val="bullet"/>
      <w:lvlText w:val=""/>
      <w:lvlJc w:val="left"/>
      <w:pPr>
        <w:ind w:left="152" w:hanging="286"/>
      </w:pPr>
      <w:rPr>
        <w:rFonts w:ascii="Symbol" w:eastAsia="Symbol" w:hAnsi="Symbol" w:cs="Symbol" w:hint="default"/>
        <w:w w:val="100"/>
        <w:sz w:val="24"/>
        <w:szCs w:val="24"/>
      </w:rPr>
    </w:lvl>
    <w:lvl w:ilvl="2" w:tplc="692C2FAA">
      <w:numFmt w:val="bullet"/>
      <w:lvlText w:val="•"/>
      <w:lvlJc w:val="left"/>
      <w:pPr>
        <w:ind w:left="1337" w:hanging="286"/>
      </w:pPr>
      <w:rPr>
        <w:rFonts w:hint="default"/>
      </w:rPr>
    </w:lvl>
    <w:lvl w:ilvl="3" w:tplc="EF2CEDAA">
      <w:numFmt w:val="bullet"/>
      <w:lvlText w:val="•"/>
      <w:lvlJc w:val="left"/>
      <w:pPr>
        <w:ind w:left="2275" w:hanging="286"/>
      </w:pPr>
      <w:rPr>
        <w:rFonts w:hint="default"/>
      </w:rPr>
    </w:lvl>
    <w:lvl w:ilvl="4" w:tplc="35C64616">
      <w:numFmt w:val="bullet"/>
      <w:lvlText w:val="•"/>
      <w:lvlJc w:val="left"/>
      <w:pPr>
        <w:ind w:left="3212" w:hanging="286"/>
      </w:pPr>
      <w:rPr>
        <w:rFonts w:hint="default"/>
      </w:rPr>
    </w:lvl>
    <w:lvl w:ilvl="5" w:tplc="27A073FA">
      <w:numFmt w:val="bullet"/>
      <w:lvlText w:val="•"/>
      <w:lvlJc w:val="left"/>
      <w:pPr>
        <w:ind w:left="4150" w:hanging="286"/>
      </w:pPr>
      <w:rPr>
        <w:rFonts w:hint="default"/>
      </w:rPr>
    </w:lvl>
    <w:lvl w:ilvl="6" w:tplc="B1C6A380">
      <w:numFmt w:val="bullet"/>
      <w:lvlText w:val="•"/>
      <w:lvlJc w:val="left"/>
      <w:pPr>
        <w:ind w:left="5087" w:hanging="286"/>
      </w:pPr>
      <w:rPr>
        <w:rFonts w:hint="default"/>
      </w:rPr>
    </w:lvl>
    <w:lvl w:ilvl="7" w:tplc="F4CE298E">
      <w:numFmt w:val="bullet"/>
      <w:lvlText w:val="•"/>
      <w:lvlJc w:val="left"/>
      <w:pPr>
        <w:ind w:left="6025" w:hanging="286"/>
      </w:pPr>
      <w:rPr>
        <w:rFonts w:hint="default"/>
      </w:rPr>
    </w:lvl>
    <w:lvl w:ilvl="8" w:tplc="78EEA9AE">
      <w:numFmt w:val="bullet"/>
      <w:lvlText w:val="•"/>
      <w:lvlJc w:val="left"/>
      <w:pPr>
        <w:ind w:left="6963" w:hanging="286"/>
      </w:pPr>
      <w:rPr>
        <w:rFonts w:hint="default"/>
      </w:rPr>
    </w:lvl>
  </w:abstractNum>
  <w:abstractNum w:abstractNumId="243" w15:restartNumberingAfterBreak="0">
    <w:nsid w:val="776E7E73"/>
    <w:multiLevelType w:val="hybridMultilevel"/>
    <w:tmpl w:val="C640308C"/>
    <w:lvl w:ilvl="0" w:tplc="C4A20988">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766A75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D3C2E9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75A92E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94C17B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15EFC58">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1E85AC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8C208E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4D40CD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44" w15:restartNumberingAfterBreak="0">
    <w:nsid w:val="779C5B3C"/>
    <w:multiLevelType w:val="hybridMultilevel"/>
    <w:tmpl w:val="87E24CF0"/>
    <w:lvl w:ilvl="0" w:tplc="2750B616">
      <w:start w:val="2"/>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F34627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A522A7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40A00E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A14AD4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1ACB90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8E84F4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C6E621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274F4B8">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45" w15:restartNumberingAfterBreak="0">
    <w:nsid w:val="77AA18CB"/>
    <w:multiLevelType w:val="hybridMultilevel"/>
    <w:tmpl w:val="BDDAE422"/>
    <w:lvl w:ilvl="0" w:tplc="84AE7B4C">
      <w:start w:val="3"/>
      <w:numFmt w:val="upperRoman"/>
      <w:lvlText w:val="%1."/>
      <w:lvlJc w:val="left"/>
      <w:pPr>
        <w:ind w:left="4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7B20D7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7CC629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886150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21643F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7A8D7C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6E8644E">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C3E6F2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EA6EA9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46" w15:restartNumberingAfterBreak="0">
    <w:nsid w:val="77BA7670"/>
    <w:multiLevelType w:val="hybridMultilevel"/>
    <w:tmpl w:val="EADCA0FA"/>
    <w:lvl w:ilvl="0" w:tplc="3E2A3756">
      <w:start w:val="1"/>
      <w:numFmt w:val="decimal"/>
      <w:lvlText w:val="%1."/>
      <w:lvlJc w:val="left"/>
      <w:pPr>
        <w:ind w:left="392" w:hanging="240"/>
      </w:pPr>
      <w:rPr>
        <w:rFonts w:ascii="Times New Roman" w:eastAsia="Times New Roman" w:hAnsi="Times New Roman" w:cs="Times New Roman" w:hint="default"/>
        <w:b/>
        <w:bCs/>
        <w:spacing w:val="-1"/>
        <w:w w:val="100"/>
        <w:sz w:val="24"/>
        <w:szCs w:val="24"/>
      </w:rPr>
    </w:lvl>
    <w:lvl w:ilvl="1" w:tplc="4C748B92">
      <w:numFmt w:val="bullet"/>
      <w:lvlText w:val=""/>
      <w:lvlJc w:val="left"/>
      <w:pPr>
        <w:ind w:left="1004" w:hanging="286"/>
      </w:pPr>
      <w:rPr>
        <w:rFonts w:ascii="Symbol" w:eastAsia="Symbol" w:hAnsi="Symbol" w:cs="Symbol" w:hint="default"/>
        <w:w w:val="100"/>
        <w:sz w:val="24"/>
        <w:szCs w:val="24"/>
      </w:rPr>
    </w:lvl>
    <w:lvl w:ilvl="2" w:tplc="D3829FCC">
      <w:numFmt w:val="bullet"/>
      <w:lvlText w:val="•"/>
      <w:lvlJc w:val="left"/>
      <w:pPr>
        <w:ind w:left="1000" w:hanging="286"/>
      </w:pPr>
      <w:rPr>
        <w:rFonts w:hint="default"/>
      </w:rPr>
    </w:lvl>
    <w:lvl w:ilvl="3" w:tplc="EFD8DFEC">
      <w:numFmt w:val="bullet"/>
      <w:lvlText w:val="•"/>
      <w:lvlJc w:val="left"/>
      <w:pPr>
        <w:ind w:left="1979" w:hanging="286"/>
      </w:pPr>
      <w:rPr>
        <w:rFonts w:hint="default"/>
      </w:rPr>
    </w:lvl>
    <w:lvl w:ilvl="4" w:tplc="EBF814B8">
      <w:numFmt w:val="bullet"/>
      <w:lvlText w:val="•"/>
      <w:lvlJc w:val="left"/>
      <w:pPr>
        <w:ind w:left="2959" w:hanging="286"/>
      </w:pPr>
      <w:rPr>
        <w:rFonts w:hint="default"/>
      </w:rPr>
    </w:lvl>
    <w:lvl w:ilvl="5" w:tplc="5B10C874">
      <w:numFmt w:val="bullet"/>
      <w:lvlText w:val="•"/>
      <w:lvlJc w:val="left"/>
      <w:pPr>
        <w:ind w:left="3939" w:hanging="286"/>
      </w:pPr>
      <w:rPr>
        <w:rFonts w:hint="default"/>
      </w:rPr>
    </w:lvl>
    <w:lvl w:ilvl="6" w:tplc="9DECCE18">
      <w:numFmt w:val="bullet"/>
      <w:lvlText w:val="•"/>
      <w:lvlJc w:val="left"/>
      <w:pPr>
        <w:ind w:left="4919" w:hanging="286"/>
      </w:pPr>
      <w:rPr>
        <w:rFonts w:hint="default"/>
      </w:rPr>
    </w:lvl>
    <w:lvl w:ilvl="7" w:tplc="0BFE802C">
      <w:numFmt w:val="bullet"/>
      <w:lvlText w:val="•"/>
      <w:lvlJc w:val="left"/>
      <w:pPr>
        <w:ind w:left="5898" w:hanging="286"/>
      </w:pPr>
      <w:rPr>
        <w:rFonts w:hint="default"/>
      </w:rPr>
    </w:lvl>
    <w:lvl w:ilvl="8" w:tplc="8B26B56A">
      <w:numFmt w:val="bullet"/>
      <w:lvlText w:val="•"/>
      <w:lvlJc w:val="left"/>
      <w:pPr>
        <w:ind w:left="6878" w:hanging="286"/>
      </w:pPr>
      <w:rPr>
        <w:rFonts w:hint="default"/>
      </w:rPr>
    </w:lvl>
  </w:abstractNum>
  <w:abstractNum w:abstractNumId="247" w15:restartNumberingAfterBreak="0">
    <w:nsid w:val="78B45123"/>
    <w:multiLevelType w:val="hybridMultilevel"/>
    <w:tmpl w:val="C3FA019C"/>
    <w:lvl w:ilvl="0" w:tplc="F9745D98">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30D0D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0274B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AC798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146E2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34544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B694A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70062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CED90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8" w15:restartNumberingAfterBreak="0">
    <w:nsid w:val="799D5C75"/>
    <w:multiLevelType w:val="hybridMultilevel"/>
    <w:tmpl w:val="A036AEBE"/>
    <w:lvl w:ilvl="0" w:tplc="4AF62E14">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58AB3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1C89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D84C6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E0DA6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D2016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0EAAE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18787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5611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9" w15:restartNumberingAfterBreak="0">
    <w:nsid w:val="79DA0275"/>
    <w:multiLevelType w:val="hybridMultilevel"/>
    <w:tmpl w:val="DC461A1A"/>
    <w:lvl w:ilvl="0" w:tplc="B452226E">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98E1B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C02A4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82151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52A7B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88452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FAF4B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C8BAA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A29CD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0" w15:restartNumberingAfterBreak="0">
    <w:nsid w:val="7A0B3BF0"/>
    <w:multiLevelType w:val="hybridMultilevel"/>
    <w:tmpl w:val="56209700"/>
    <w:lvl w:ilvl="0" w:tplc="7DDCCC88">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C96F356">
      <w:start w:val="1"/>
      <w:numFmt w:val="bullet"/>
      <w:lvlText w:val="-"/>
      <w:lvlJc w:val="left"/>
      <w:pPr>
        <w:ind w:left="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96F0C4">
      <w:start w:val="1"/>
      <w:numFmt w:val="bullet"/>
      <w:lvlText w:val="▪"/>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C42F70">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2401CE">
      <w:start w:val="1"/>
      <w:numFmt w:val="bullet"/>
      <w:lvlText w:val="o"/>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886D62">
      <w:start w:val="1"/>
      <w:numFmt w:val="bullet"/>
      <w:lvlText w:val="▪"/>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30ACD0">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D84D00">
      <w:start w:val="1"/>
      <w:numFmt w:val="bullet"/>
      <w:lvlText w:val="o"/>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AAEF10">
      <w:start w:val="1"/>
      <w:numFmt w:val="bullet"/>
      <w:lvlText w:val="▪"/>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1" w15:restartNumberingAfterBreak="0">
    <w:nsid w:val="7A2109AB"/>
    <w:multiLevelType w:val="hybridMultilevel"/>
    <w:tmpl w:val="235A931E"/>
    <w:lvl w:ilvl="0" w:tplc="8EF00580">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ECE52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90337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0884A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3AF29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32208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8CA1B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7ACD6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5C42A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2" w15:restartNumberingAfterBreak="0">
    <w:nsid w:val="7A6B2092"/>
    <w:multiLevelType w:val="hybridMultilevel"/>
    <w:tmpl w:val="5FA810F4"/>
    <w:lvl w:ilvl="0" w:tplc="DF402A98">
      <w:start w:val="1"/>
      <w:numFmt w:val="bullet"/>
      <w:lvlText w:val="-"/>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427B0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2EC0A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A03F4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A88A1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E23B2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84668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9639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7CB0F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3" w15:restartNumberingAfterBreak="0">
    <w:nsid w:val="7A8C2868"/>
    <w:multiLevelType w:val="hybridMultilevel"/>
    <w:tmpl w:val="BC26B2F6"/>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4" w15:restartNumberingAfterBreak="0">
    <w:nsid w:val="7ADA407F"/>
    <w:multiLevelType w:val="hybridMultilevel"/>
    <w:tmpl w:val="351E49BA"/>
    <w:lvl w:ilvl="0" w:tplc="FA3C5A00">
      <w:start w:val="1"/>
      <w:numFmt w:val="decimal"/>
      <w:lvlText w:val="%1."/>
      <w:lvlJc w:val="left"/>
      <w:pPr>
        <w:ind w:left="392" w:hanging="240"/>
      </w:pPr>
      <w:rPr>
        <w:rFonts w:ascii="Times New Roman" w:eastAsia="Times New Roman" w:hAnsi="Times New Roman" w:cs="Times New Roman" w:hint="default"/>
        <w:b/>
        <w:bCs/>
        <w:spacing w:val="-1"/>
        <w:w w:val="100"/>
        <w:sz w:val="24"/>
        <w:szCs w:val="24"/>
      </w:rPr>
    </w:lvl>
    <w:lvl w:ilvl="1" w:tplc="15D83EB8">
      <w:numFmt w:val="bullet"/>
      <w:lvlText w:val=""/>
      <w:lvlJc w:val="left"/>
      <w:pPr>
        <w:ind w:left="152" w:hanging="286"/>
      </w:pPr>
      <w:rPr>
        <w:rFonts w:ascii="Symbol" w:eastAsia="Symbol" w:hAnsi="Symbol" w:cs="Symbol" w:hint="default"/>
        <w:w w:val="100"/>
        <w:sz w:val="24"/>
        <w:szCs w:val="24"/>
      </w:rPr>
    </w:lvl>
    <w:lvl w:ilvl="2" w:tplc="84FC3148">
      <w:numFmt w:val="bullet"/>
      <w:lvlText w:val="•"/>
      <w:lvlJc w:val="left"/>
      <w:pPr>
        <w:ind w:left="1337" w:hanging="286"/>
      </w:pPr>
      <w:rPr>
        <w:rFonts w:hint="default"/>
      </w:rPr>
    </w:lvl>
    <w:lvl w:ilvl="3" w:tplc="24149D3C">
      <w:numFmt w:val="bullet"/>
      <w:lvlText w:val="•"/>
      <w:lvlJc w:val="left"/>
      <w:pPr>
        <w:ind w:left="2275" w:hanging="286"/>
      </w:pPr>
      <w:rPr>
        <w:rFonts w:hint="default"/>
      </w:rPr>
    </w:lvl>
    <w:lvl w:ilvl="4" w:tplc="9C0AB15A">
      <w:numFmt w:val="bullet"/>
      <w:lvlText w:val="•"/>
      <w:lvlJc w:val="left"/>
      <w:pPr>
        <w:ind w:left="3212" w:hanging="286"/>
      </w:pPr>
      <w:rPr>
        <w:rFonts w:hint="default"/>
      </w:rPr>
    </w:lvl>
    <w:lvl w:ilvl="5" w:tplc="44E8C68A">
      <w:numFmt w:val="bullet"/>
      <w:lvlText w:val="•"/>
      <w:lvlJc w:val="left"/>
      <w:pPr>
        <w:ind w:left="4150" w:hanging="286"/>
      </w:pPr>
      <w:rPr>
        <w:rFonts w:hint="default"/>
      </w:rPr>
    </w:lvl>
    <w:lvl w:ilvl="6" w:tplc="186A143E">
      <w:numFmt w:val="bullet"/>
      <w:lvlText w:val="•"/>
      <w:lvlJc w:val="left"/>
      <w:pPr>
        <w:ind w:left="5087" w:hanging="286"/>
      </w:pPr>
      <w:rPr>
        <w:rFonts w:hint="default"/>
      </w:rPr>
    </w:lvl>
    <w:lvl w:ilvl="7" w:tplc="D5EA2742">
      <w:numFmt w:val="bullet"/>
      <w:lvlText w:val="•"/>
      <w:lvlJc w:val="left"/>
      <w:pPr>
        <w:ind w:left="6025" w:hanging="286"/>
      </w:pPr>
      <w:rPr>
        <w:rFonts w:hint="default"/>
      </w:rPr>
    </w:lvl>
    <w:lvl w:ilvl="8" w:tplc="7504A3E2">
      <w:numFmt w:val="bullet"/>
      <w:lvlText w:val="•"/>
      <w:lvlJc w:val="left"/>
      <w:pPr>
        <w:ind w:left="6963" w:hanging="286"/>
      </w:pPr>
      <w:rPr>
        <w:rFonts w:hint="default"/>
      </w:rPr>
    </w:lvl>
  </w:abstractNum>
  <w:abstractNum w:abstractNumId="255" w15:restartNumberingAfterBreak="0">
    <w:nsid w:val="7B5C3B61"/>
    <w:multiLevelType w:val="hybridMultilevel"/>
    <w:tmpl w:val="618822AA"/>
    <w:lvl w:ilvl="0" w:tplc="2FC28418">
      <w:start w:val="1"/>
      <w:numFmt w:val="bullet"/>
      <w:lvlText w:val="-"/>
      <w:lvlJc w:val="left"/>
      <w:pPr>
        <w:ind w:left="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88CA0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923FF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F491F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FC125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C234A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40B3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E8BF4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FE1FC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6" w15:restartNumberingAfterBreak="0">
    <w:nsid w:val="7BD90E50"/>
    <w:multiLevelType w:val="hybridMultilevel"/>
    <w:tmpl w:val="A0009958"/>
    <w:lvl w:ilvl="0" w:tplc="4EC0889A">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E6637D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97A794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93E1EC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C52F45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40645AE">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A4A728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088035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E6EB9A2">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57" w15:restartNumberingAfterBreak="0">
    <w:nsid w:val="7C050D2E"/>
    <w:multiLevelType w:val="hybridMultilevel"/>
    <w:tmpl w:val="B3FE9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7C2021F8"/>
    <w:multiLevelType w:val="hybridMultilevel"/>
    <w:tmpl w:val="7846AC7C"/>
    <w:lvl w:ilvl="0" w:tplc="BB74D574">
      <w:start w:val="1"/>
      <w:numFmt w:val="decimal"/>
      <w:lvlText w:val="%1."/>
      <w:lvlJc w:val="left"/>
      <w:pPr>
        <w:ind w:left="382" w:hanging="240"/>
      </w:pPr>
      <w:rPr>
        <w:rFonts w:ascii="Times New Roman" w:eastAsia="Times New Roman" w:hAnsi="Times New Roman" w:cs="Times New Roman"/>
        <w:b/>
        <w:bCs/>
        <w:spacing w:val="-2"/>
        <w:w w:val="100"/>
        <w:sz w:val="24"/>
        <w:szCs w:val="24"/>
      </w:rPr>
    </w:lvl>
    <w:lvl w:ilvl="1" w:tplc="8C948554">
      <w:numFmt w:val="bullet"/>
      <w:lvlText w:val=""/>
      <w:lvlJc w:val="left"/>
      <w:pPr>
        <w:ind w:left="152" w:hanging="286"/>
      </w:pPr>
      <w:rPr>
        <w:rFonts w:ascii="Symbol" w:eastAsia="Symbol" w:hAnsi="Symbol" w:cs="Symbol" w:hint="default"/>
        <w:w w:val="100"/>
        <w:sz w:val="24"/>
        <w:szCs w:val="24"/>
      </w:rPr>
    </w:lvl>
    <w:lvl w:ilvl="2" w:tplc="834C60BE">
      <w:numFmt w:val="bullet"/>
      <w:lvlText w:val="•"/>
      <w:lvlJc w:val="left"/>
      <w:pPr>
        <w:ind w:left="1337" w:hanging="286"/>
      </w:pPr>
      <w:rPr>
        <w:rFonts w:hint="default"/>
      </w:rPr>
    </w:lvl>
    <w:lvl w:ilvl="3" w:tplc="D840B290">
      <w:numFmt w:val="bullet"/>
      <w:lvlText w:val="•"/>
      <w:lvlJc w:val="left"/>
      <w:pPr>
        <w:ind w:left="2275" w:hanging="286"/>
      </w:pPr>
      <w:rPr>
        <w:rFonts w:hint="default"/>
      </w:rPr>
    </w:lvl>
    <w:lvl w:ilvl="4" w:tplc="B4D84CFE">
      <w:numFmt w:val="bullet"/>
      <w:lvlText w:val="•"/>
      <w:lvlJc w:val="left"/>
      <w:pPr>
        <w:ind w:left="3212" w:hanging="286"/>
      </w:pPr>
      <w:rPr>
        <w:rFonts w:hint="default"/>
      </w:rPr>
    </w:lvl>
    <w:lvl w:ilvl="5" w:tplc="29BEE2E8">
      <w:numFmt w:val="bullet"/>
      <w:lvlText w:val="•"/>
      <w:lvlJc w:val="left"/>
      <w:pPr>
        <w:ind w:left="4150" w:hanging="286"/>
      </w:pPr>
      <w:rPr>
        <w:rFonts w:hint="default"/>
      </w:rPr>
    </w:lvl>
    <w:lvl w:ilvl="6" w:tplc="6A907B64">
      <w:numFmt w:val="bullet"/>
      <w:lvlText w:val="•"/>
      <w:lvlJc w:val="left"/>
      <w:pPr>
        <w:ind w:left="5087" w:hanging="286"/>
      </w:pPr>
      <w:rPr>
        <w:rFonts w:hint="default"/>
      </w:rPr>
    </w:lvl>
    <w:lvl w:ilvl="7" w:tplc="35F8DEA8">
      <w:numFmt w:val="bullet"/>
      <w:lvlText w:val="•"/>
      <w:lvlJc w:val="left"/>
      <w:pPr>
        <w:ind w:left="6025" w:hanging="286"/>
      </w:pPr>
      <w:rPr>
        <w:rFonts w:hint="default"/>
      </w:rPr>
    </w:lvl>
    <w:lvl w:ilvl="8" w:tplc="7174FA76">
      <w:numFmt w:val="bullet"/>
      <w:lvlText w:val="•"/>
      <w:lvlJc w:val="left"/>
      <w:pPr>
        <w:ind w:left="6963" w:hanging="286"/>
      </w:pPr>
      <w:rPr>
        <w:rFonts w:hint="default"/>
      </w:rPr>
    </w:lvl>
  </w:abstractNum>
  <w:abstractNum w:abstractNumId="259" w15:restartNumberingAfterBreak="0">
    <w:nsid w:val="7C9D669B"/>
    <w:multiLevelType w:val="hybridMultilevel"/>
    <w:tmpl w:val="0DC0EBA4"/>
    <w:lvl w:ilvl="0" w:tplc="A5CABA98">
      <w:numFmt w:val="bullet"/>
      <w:lvlText w:val=""/>
      <w:lvlJc w:val="left"/>
      <w:pPr>
        <w:ind w:left="1004" w:hanging="286"/>
      </w:pPr>
      <w:rPr>
        <w:rFonts w:ascii="Symbol" w:eastAsia="Symbol" w:hAnsi="Symbol" w:cs="Symbol" w:hint="default"/>
        <w:w w:val="100"/>
        <w:sz w:val="24"/>
        <w:szCs w:val="24"/>
      </w:rPr>
    </w:lvl>
    <w:lvl w:ilvl="1" w:tplc="03B232D2">
      <w:numFmt w:val="bullet"/>
      <w:lvlText w:val="•"/>
      <w:lvlJc w:val="left"/>
      <w:pPr>
        <w:ind w:left="1783" w:hanging="286"/>
      </w:pPr>
      <w:rPr>
        <w:rFonts w:hint="default"/>
      </w:rPr>
    </w:lvl>
    <w:lvl w:ilvl="2" w:tplc="1416DF1C">
      <w:numFmt w:val="bullet"/>
      <w:lvlText w:val="•"/>
      <w:lvlJc w:val="left"/>
      <w:pPr>
        <w:ind w:left="2567" w:hanging="286"/>
      </w:pPr>
      <w:rPr>
        <w:rFonts w:hint="default"/>
      </w:rPr>
    </w:lvl>
    <w:lvl w:ilvl="3" w:tplc="D9563176">
      <w:numFmt w:val="bullet"/>
      <w:lvlText w:val="•"/>
      <w:lvlJc w:val="left"/>
      <w:pPr>
        <w:ind w:left="3351" w:hanging="286"/>
      </w:pPr>
      <w:rPr>
        <w:rFonts w:hint="default"/>
      </w:rPr>
    </w:lvl>
    <w:lvl w:ilvl="4" w:tplc="EDE625B8">
      <w:numFmt w:val="bullet"/>
      <w:lvlText w:val="•"/>
      <w:lvlJc w:val="left"/>
      <w:pPr>
        <w:ind w:left="4135" w:hanging="286"/>
      </w:pPr>
      <w:rPr>
        <w:rFonts w:hint="default"/>
      </w:rPr>
    </w:lvl>
    <w:lvl w:ilvl="5" w:tplc="7C3EF31C">
      <w:numFmt w:val="bullet"/>
      <w:lvlText w:val="•"/>
      <w:lvlJc w:val="left"/>
      <w:pPr>
        <w:ind w:left="4919" w:hanging="286"/>
      </w:pPr>
      <w:rPr>
        <w:rFonts w:hint="default"/>
      </w:rPr>
    </w:lvl>
    <w:lvl w:ilvl="6" w:tplc="2332B9C8">
      <w:numFmt w:val="bullet"/>
      <w:lvlText w:val="•"/>
      <w:lvlJc w:val="left"/>
      <w:pPr>
        <w:ind w:left="5702" w:hanging="286"/>
      </w:pPr>
      <w:rPr>
        <w:rFonts w:hint="default"/>
      </w:rPr>
    </w:lvl>
    <w:lvl w:ilvl="7" w:tplc="C5D2AB16">
      <w:numFmt w:val="bullet"/>
      <w:lvlText w:val="•"/>
      <w:lvlJc w:val="left"/>
      <w:pPr>
        <w:ind w:left="6486" w:hanging="286"/>
      </w:pPr>
      <w:rPr>
        <w:rFonts w:hint="default"/>
      </w:rPr>
    </w:lvl>
    <w:lvl w:ilvl="8" w:tplc="0A5826BC">
      <w:numFmt w:val="bullet"/>
      <w:lvlText w:val="•"/>
      <w:lvlJc w:val="left"/>
      <w:pPr>
        <w:ind w:left="7270" w:hanging="286"/>
      </w:pPr>
      <w:rPr>
        <w:rFonts w:hint="default"/>
      </w:rPr>
    </w:lvl>
  </w:abstractNum>
  <w:abstractNum w:abstractNumId="260" w15:restartNumberingAfterBreak="0">
    <w:nsid w:val="7D6C64B5"/>
    <w:multiLevelType w:val="hybridMultilevel"/>
    <w:tmpl w:val="60C0239A"/>
    <w:lvl w:ilvl="0" w:tplc="3E0A54A6">
      <w:start w:val="1"/>
      <w:numFmt w:val="decimal"/>
      <w:lvlText w:val="%1."/>
      <w:lvlJc w:val="left"/>
      <w:pPr>
        <w:ind w:left="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3D02FE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C60C96E">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680407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ADA24AE">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F6CC51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702A4B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99289E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B9618A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61" w15:restartNumberingAfterBreak="0">
    <w:nsid w:val="7E460F62"/>
    <w:multiLevelType w:val="hybridMultilevel"/>
    <w:tmpl w:val="149E6412"/>
    <w:lvl w:ilvl="0" w:tplc="72C2FF92">
      <w:start w:val="1"/>
      <w:numFmt w:val="decimal"/>
      <w:lvlText w:val="%1."/>
      <w:lvlJc w:val="left"/>
      <w:pPr>
        <w:ind w:left="382" w:hanging="281"/>
      </w:pPr>
      <w:rPr>
        <w:rFonts w:ascii="Times New Roman" w:eastAsia="Times New Roman" w:hAnsi="Times New Roman" w:cs="Times New Roman" w:hint="default"/>
        <w:b/>
        <w:bCs/>
        <w:w w:val="100"/>
        <w:sz w:val="28"/>
        <w:szCs w:val="28"/>
      </w:rPr>
    </w:lvl>
    <w:lvl w:ilvl="1" w:tplc="432C6604">
      <w:numFmt w:val="none"/>
      <w:lvlText w:val=""/>
      <w:lvlJc w:val="left"/>
      <w:pPr>
        <w:tabs>
          <w:tab w:val="num" w:pos="360"/>
        </w:tabs>
      </w:pPr>
    </w:lvl>
    <w:lvl w:ilvl="2" w:tplc="1C740D30">
      <w:numFmt w:val="bullet"/>
      <w:lvlText w:val="•"/>
      <w:lvlJc w:val="left"/>
      <w:pPr>
        <w:ind w:left="1565" w:hanging="493"/>
      </w:pPr>
      <w:rPr>
        <w:rFonts w:hint="default"/>
      </w:rPr>
    </w:lvl>
    <w:lvl w:ilvl="3" w:tplc="28DE53DA">
      <w:numFmt w:val="bullet"/>
      <w:lvlText w:val="•"/>
      <w:lvlJc w:val="left"/>
      <w:pPr>
        <w:ind w:left="2530" w:hanging="493"/>
      </w:pPr>
      <w:rPr>
        <w:rFonts w:hint="default"/>
      </w:rPr>
    </w:lvl>
    <w:lvl w:ilvl="4" w:tplc="420403A2">
      <w:numFmt w:val="bullet"/>
      <w:lvlText w:val="•"/>
      <w:lvlJc w:val="left"/>
      <w:pPr>
        <w:ind w:left="3496" w:hanging="493"/>
      </w:pPr>
      <w:rPr>
        <w:rFonts w:hint="default"/>
      </w:rPr>
    </w:lvl>
    <w:lvl w:ilvl="5" w:tplc="A9465882">
      <w:numFmt w:val="bullet"/>
      <w:lvlText w:val="•"/>
      <w:lvlJc w:val="left"/>
      <w:pPr>
        <w:ind w:left="4461" w:hanging="493"/>
      </w:pPr>
      <w:rPr>
        <w:rFonts w:hint="default"/>
      </w:rPr>
    </w:lvl>
    <w:lvl w:ilvl="6" w:tplc="0DA0245C">
      <w:numFmt w:val="bullet"/>
      <w:lvlText w:val="•"/>
      <w:lvlJc w:val="left"/>
      <w:pPr>
        <w:ind w:left="5427" w:hanging="493"/>
      </w:pPr>
      <w:rPr>
        <w:rFonts w:hint="default"/>
      </w:rPr>
    </w:lvl>
    <w:lvl w:ilvl="7" w:tplc="49966C4C">
      <w:numFmt w:val="bullet"/>
      <w:lvlText w:val="•"/>
      <w:lvlJc w:val="left"/>
      <w:pPr>
        <w:ind w:left="6392" w:hanging="493"/>
      </w:pPr>
      <w:rPr>
        <w:rFonts w:hint="default"/>
      </w:rPr>
    </w:lvl>
    <w:lvl w:ilvl="8" w:tplc="220457BE">
      <w:numFmt w:val="bullet"/>
      <w:lvlText w:val="•"/>
      <w:lvlJc w:val="left"/>
      <w:pPr>
        <w:ind w:left="7357" w:hanging="493"/>
      </w:pPr>
      <w:rPr>
        <w:rFonts w:hint="default"/>
      </w:rPr>
    </w:lvl>
  </w:abstractNum>
  <w:abstractNum w:abstractNumId="262" w15:restartNumberingAfterBreak="0">
    <w:nsid w:val="7E8B79A4"/>
    <w:multiLevelType w:val="hybridMultilevel"/>
    <w:tmpl w:val="FFDE936C"/>
    <w:lvl w:ilvl="0" w:tplc="F87AE914">
      <w:start w:val="1"/>
      <w:numFmt w:val="upperRoman"/>
      <w:lvlText w:val="%1."/>
      <w:lvlJc w:val="left"/>
      <w:pPr>
        <w:ind w:left="872" w:hanging="720"/>
      </w:pPr>
      <w:rPr>
        <w:rFonts w:hint="default"/>
      </w:rPr>
    </w:lvl>
    <w:lvl w:ilvl="1" w:tplc="08AE5306">
      <w:start w:val="1"/>
      <w:numFmt w:val="decimal"/>
      <w:lvlText w:val="%2."/>
      <w:lvlJc w:val="left"/>
      <w:pPr>
        <w:ind w:left="1232" w:hanging="360"/>
      </w:pPr>
      <w:rPr>
        <w:rFonts w:ascii="Times New Roman" w:eastAsia="Times New Roman" w:hAnsi="Times New Roman" w:cs="Times New Roman"/>
      </w:rPr>
    </w:lvl>
    <w:lvl w:ilvl="2" w:tplc="042A001B" w:tentative="1">
      <w:start w:val="1"/>
      <w:numFmt w:val="lowerRoman"/>
      <w:lvlText w:val="%3."/>
      <w:lvlJc w:val="right"/>
      <w:pPr>
        <w:ind w:left="1952" w:hanging="180"/>
      </w:pPr>
    </w:lvl>
    <w:lvl w:ilvl="3" w:tplc="042A000F" w:tentative="1">
      <w:start w:val="1"/>
      <w:numFmt w:val="decimal"/>
      <w:lvlText w:val="%4."/>
      <w:lvlJc w:val="left"/>
      <w:pPr>
        <w:ind w:left="2672" w:hanging="360"/>
      </w:pPr>
    </w:lvl>
    <w:lvl w:ilvl="4" w:tplc="042A0019" w:tentative="1">
      <w:start w:val="1"/>
      <w:numFmt w:val="lowerLetter"/>
      <w:lvlText w:val="%5."/>
      <w:lvlJc w:val="left"/>
      <w:pPr>
        <w:ind w:left="3392" w:hanging="360"/>
      </w:pPr>
    </w:lvl>
    <w:lvl w:ilvl="5" w:tplc="042A001B" w:tentative="1">
      <w:start w:val="1"/>
      <w:numFmt w:val="lowerRoman"/>
      <w:lvlText w:val="%6."/>
      <w:lvlJc w:val="right"/>
      <w:pPr>
        <w:ind w:left="4112" w:hanging="180"/>
      </w:pPr>
    </w:lvl>
    <w:lvl w:ilvl="6" w:tplc="042A000F" w:tentative="1">
      <w:start w:val="1"/>
      <w:numFmt w:val="decimal"/>
      <w:lvlText w:val="%7."/>
      <w:lvlJc w:val="left"/>
      <w:pPr>
        <w:ind w:left="4832" w:hanging="360"/>
      </w:pPr>
    </w:lvl>
    <w:lvl w:ilvl="7" w:tplc="042A0019" w:tentative="1">
      <w:start w:val="1"/>
      <w:numFmt w:val="lowerLetter"/>
      <w:lvlText w:val="%8."/>
      <w:lvlJc w:val="left"/>
      <w:pPr>
        <w:ind w:left="5552" w:hanging="360"/>
      </w:pPr>
    </w:lvl>
    <w:lvl w:ilvl="8" w:tplc="042A001B" w:tentative="1">
      <w:start w:val="1"/>
      <w:numFmt w:val="lowerRoman"/>
      <w:lvlText w:val="%9."/>
      <w:lvlJc w:val="right"/>
      <w:pPr>
        <w:ind w:left="6272" w:hanging="180"/>
      </w:pPr>
    </w:lvl>
  </w:abstractNum>
  <w:abstractNum w:abstractNumId="263" w15:restartNumberingAfterBreak="0">
    <w:nsid w:val="7EE73108"/>
    <w:multiLevelType w:val="multilevel"/>
    <w:tmpl w:val="6A78062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56"/>
  </w:num>
  <w:num w:numId="2">
    <w:abstractNumId w:val="48"/>
  </w:num>
  <w:num w:numId="3">
    <w:abstractNumId w:val="166"/>
  </w:num>
  <w:num w:numId="4">
    <w:abstractNumId w:val="240"/>
  </w:num>
  <w:num w:numId="5">
    <w:abstractNumId w:val="64"/>
  </w:num>
  <w:num w:numId="6">
    <w:abstractNumId w:val="188"/>
  </w:num>
  <w:num w:numId="7">
    <w:abstractNumId w:val="180"/>
  </w:num>
  <w:num w:numId="8">
    <w:abstractNumId w:val="206"/>
  </w:num>
  <w:num w:numId="9">
    <w:abstractNumId w:val="70"/>
  </w:num>
  <w:num w:numId="10">
    <w:abstractNumId w:val="52"/>
  </w:num>
  <w:num w:numId="11">
    <w:abstractNumId w:val="120"/>
  </w:num>
  <w:num w:numId="12">
    <w:abstractNumId w:val="237"/>
  </w:num>
  <w:num w:numId="13">
    <w:abstractNumId w:val="144"/>
  </w:num>
  <w:num w:numId="14">
    <w:abstractNumId w:val="173"/>
  </w:num>
  <w:num w:numId="15">
    <w:abstractNumId w:val="246"/>
  </w:num>
  <w:num w:numId="16">
    <w:abstractNumId w:val="77"/>
  </w:num>
  <w:num w:numId="17">
    <w:abstractNumId w:val="38"/>
  </w:num>
  <w:num w:numId="18">
    <w:abstractNumId w:val="242"/>
  </w:num>
  <w:num w:numId="19">
    <w:abstractNumId w:val="124"/>
  </w:num>
  <w:num w:numId="20">
    <w:abstractNumId w:val="177"/>
  </w:num>
  <w:num w:numId="21">
    <w:abstractNumId w:val="146"/>
  </w:num>
  <w:num w:numId="22">
    <w:abstractNumId w:val="90"/>
  </w:num>
  <w:num w:numId="23">
    <w:abstractNumId w:val="197"/>
  </w:num>
  <w:num w:numId="24">
    <w:abstractNumId w:val="116"/>
  </w:num>
  <w:num w:numId="25">
    <w:abstractNumId w:val="41"/>
  </w:num>
  <w:num w:numId="26">
    <w:abstractNumId w:val="200"/>
  </w:num>
  <w:num w:numId="27">
    <w:abstractNumId w:val="235"/>
  </w:num>
  <w:num w:numId="28">
    <w:abstractNumId w:val="215"/>
  </w:num>
  <w:num w:numId="29">
    <w:abstractNumId w:val="262"/>
  </w:num>
  <w:num w:numId="30">
    <w:abstractNumId w:val="152"/>
  </w:num>
  <w:num w:numId="31">
    <w:abstractNumId w:val="198"/>
  </w:num>
  <w:num w:numId="32">
    <w:abstractNumId w:val="216"/>
  </w:num>
  <w:num w:numId="33">
    <w:abstractNumId w:val="163"/>
  </w:num>
  <w:num w:numId="34">
    <w:abstractNumId w:val="110"/>
  </w:num>
  <w:num w:numId="35">
    <w:abstractNumId w:val="148"/>
  </w:num>
  <w:num w:numId="36">
    <w:abstractNumId w:val="159"/>
  </w:num>
  <w:num w:numId="37">
    <w:abstractNumId w:val="123"/>
  </w:num>
  <w:num w:numId="38">
    <w:abstractNumId w:val="92"/>
  </w:num>
  <w:num w:numId="39">
    <w:abstractNumId w:val="202"/>
  </w:num>
  <w:num w:numId="40">
    <w:abstractNumId w:val="254"/>
  </w:num>
  <w:num w:numId="41">
    <w:abstractNumId w:val="108"/>
  </w:num>
  <w:num w:numId="42">
    <w:abstractNumId w:val="223"/>
  </w:num>
  <w:num w:numId="43">
    <w:abstractNumId w:val="258"/>
  </w:num>
  <w:num w:numId="44">
    <w:abstractNumId w:val="57"/>
  </w:num>
  <w:num w:numId="45">
    <w:abstractNumId w:val="118"/>
  </w:num>
  <w:num w:numId="46">
    <w:abstractNumId w:val="42"/>
  </w:num>
  <w:num w:numId="47">
    <w:abstractNumId w:val="101"/>
  </w:num>
  <w:num w:numId="48">
    <w:abstractNumId w:val="238"/>
  </w:num>
  <w:num w:numId="49">
    <w:abstractNumId w:val="109"/>
  </w:num>
  <w:num w:numId="50">
    <w:abstractNumId w:val="130"/>
  </w:num>
  <w:num w:numId="51">
    <w:abstractNumId w:val="76"/>
  </w:num>
  <w:num w:numId="52">
    <w:abstractNumId w:val="225"/>
  </w:num>
  <w:num w:numId="53">
    <w:abstractNumId w:val="47"/>
  </w:num>
  <w:num w:numId="54">
    <w:abstractNumId w:val="212"/>
  </w:num>
  <w:num w:numId="55">
    <w:abstractNumId w:val="133"/>
  </w:num>
  <w:num w:numId="56">
    <w:abstractNumId w:val="115"/>
  </w:num>
  <w:num w:numId="57">
    <w:abstractNumId w:val="161"/>
  </w:num>
  <w:num w:numId="58">
    <w:abstractNumId w:val="79"/>
  </w:num>
  <w:num w:numId="59">
    <w:abstractNumId w:val="136"/>
  </w:num>
  <w:num w:numId="60">
    <w:abstractNumId w:val="259"/>
  </w:num>
  <w:num w:numId="61">
    <w:abstractNumId w:val="139"/>
  </w:num>
  <w:num w:numId="62">
    <w:abstractNumId w:val="158"/>
  </w:num>
  <w:num w:numId="63">
    <w:abstractNumId w:val="39"/>
  </w:num>
  <w:num w:numId="64">
    <w:abstractNumId w:val="137"/>
  </w:num>
  <w:num w:numId="65">
    <w:abstractNumId w:val="143"/>
  </w:num>
  <w:num w:numId="66">
    <w:abstractNumId w:val="219"/>
  </w:num>
  <w:num w:numId="67">
    <w:abstractNumId w:val="205"/>
  </w:num>
  <w:num w:numId="68">
    <w:abstractNumId w:val="174"/>
  </w:num>
  <w:num w:numId="69">
    <w:abstractNumId w:val="117"/>
  </w:num>
  <w:num w:numId="70">
    <w:abstractNumId w:val="151"/>
  </w:num>
  <w:num w:numId="71">
    <w:abstractNumId w:val="102"/>
  </w:num>
  <w:num w:numId="72">
    <w:abstractNumId w:val="85"/>
  </w:num>
  <w:num w:numId="73">
    <w:abstractNumId w:val="261"/>
  </w:num>
  <w:num w:numId="74">
    <w:abstractNumId w:val="207"/>
  </w:num>
  <w:num w:numId="75">
    <w:abstractNumId w:val="239"/>
  </w:num>
  <w:num w:numId="76">
    <w:abstractNumId w:val="55"/>
  </w:num>
  <w:num w:numId="77">
    <w:abstractNumId w:val="95"/>
  </w:num>
  <w:num w:numId="78">
    <w:abstractNumId w:val="250"/>
  </w:num>
  <w:num w:numId="79">
    <w:abstractNumId w:val="236"/>
  </w:num>
  <w:num w:numId="80">
    <w:abstractNumId w:val="248"/>
  </w:num>
  <w:num w:numId="81">
    <w:abstractNumId w:val="50"/>
  </w:num>
  <w:num w:numId="82">
    <w:abstractNumId w:val="175"/>
  </w:num>
  <w:num w:numId="83">
    <w:abstractNumId w:val="43"/>
  </w:num>
  <w:num w:numId="84">
    <w:abstractNumId w:val="203"/>
  </w:num>
  <w:num w:numId="85">
    <w:abstractNumId w:val="247"/>
  </w:num>
  <w:num w:numId="86">
    <w:abstractNumId w:val="210"/>
  </w:num>
  <w:num w:numId="87">
    <w:abstractNumId w:val="227"/>
  </w:num>
  <w:num w:numId="88">
    <w:abstractNumId w:val="75"/>
  </w:num>
  <w:num w:numId="89">
    <w:abstractNumId w:val="105"/>
  </w:num>
  <w:num w:numId="90">
    <w:abstractNumId w:val="49"/>
  </w:num>
  <w:num w:numId="91">
    <w:abstractNumId w:val="244"/>
  </w:num>
  <w:num w:numId="92">
    <w:abstractNumId w:val="251"/>
  </w:num>
  <w:num w:numId="93">
    <w:abstractNumId w:val="80"/>
  </w:num>
  <w:num w:numId="94">
    <w:abstractNumId w:val="191"/>
  </w:num>
  <w:num w:numId="95">
    <w:abstractNumId w:val="160"/>
  </w:num>
  <w:num w:numId="96">
    <w:abstractNumId w:val="138"/>
  </w:num>
  <w:num w:numId="97">
    <w:abstractNumId w:val="74"/>
  </w:num>
  <w:num w:numId="98">
    <w:abstractNumId w:val="93"/>
  </w:num>
  <w:num w:numId="99">
    <w:abstractNumId w:val="135"/>
  </w:num>
  <w:num w:numId="100">
    <w:abstractNumId w:val="106"/>
  </w:num>
  <w:num w:numId="101">
    <w:abstractNumId w:val="209"/>
  </w:num>
  <w:num w:numId="102">
    <w:abstractNumId w:val="213"/>
  </w:num>
  <w:num w:numId="103">
    <w:abstractNumId w:val="100"/>
  </w:num>
  <w:num w:numId="104">
    <w:abstractNumId w:val="208"/>
  </w:num>
  <w:num w:numId="105">
    <w:abstractNumId w:val="155"/>
  </w:num>
  <w:num w:numId="106">
    <w:abstractNumId w:val="171"/>
  </w:num>
  <w:num w:numId="107">
    <w:abstractNumId w:val="103"/>
  </w:num>
  <w:num w:numId="108">
    <w:abstractNumId w:val="46"/>
  </w:num>
  <w:num w:numId="109">
    <w:abstractNumId w:val="119"/>
  </w:num>
  <w:num w:numId="110">
    <w:abstractNumId w:val="178"/>
  </w:num>
  <w:num w:numId="111">
    <w:abstractNumId w:val="234"/>
  </w:num>
  <w:num w:numId="112">
    <w:abstractNumId w:val="150"/>
  </w:num>
  <w:num w:numId="113">
    <w:abstractNumId w:val="176"/>
  </w:num>
  <w:num w:numId="114">
    <w:abstractNumId w:val="127"/>
  </w:num>
  <w:num w:numId="115">
    <w:abstractNumId w:val="59"/>
  </w:num>
  <w:num w:numId="116">
    <w:abstractNumId w:val="187"/>
  </w:num>
  <w:num w:numId="117">
    <w:abstractNumId w:val="83"/>
  </w:num>
  <w:num w:numId="118">
    <w:abstractNumId w:val="145"/>
  </w:num>
  <w:num w:numId="119">
    <w:abstractNumId w:val="153"/>
  </w:num>
  <w:num w:numId="120">
    <w:abstractNumId w:val="67"/>
  </w:num>
  <w:num w:numId="121">
    <w:abstractNumId w:val="194"/>
  </w:num>
  <w:num w:numId="122">
    <w:abstractNumId w:val="170"/>
  </w:num>
  <w:num w:numId="123">
    <w:abstractNumId w:val="71"/>
  </w:num>
  <w:num w:numId="124">
    <w:abstractNumId w:val="189"/>
  </w:num>
  <w:num w:numId="125">
    <w:abstractNumId w:val="157"/>
  </w:num>
  <w:num w:numId="126">
    <w:abstractNumId w:val="94"/>
  </w:num>
  <w:num w:numId="127">
    <w:abstractNumId w:val="53"/>
  </w:num>
  <w:num w:numId="128">
    <w:abstractNumId w:val="193"/>
  </w:num>
  <w:num w:numId="129">
    <w:abstractNumId w:val="196"/>
  </w:num>
  <w:num w:numId="130">
    <w:abstractNumId w:val="224"/>
  </w:num>
  <w:num w:numId="131">
    <w:abstractNumId w:val="255"/>
  </w:num>
  <w:num w:numId="132">
    <w:abstractNumId w:val="122"/>
  </w:num>
  <w:num w:numId="133">
    <w:abstractNumId w:val="88"/>
  </w:num>
  <w:num w:numId="134">
    <w:abstractNumId w:val="86"/>
  </w:num>
  <w:num w:numId="135">
    <w:abstractNumId w:val="183"/>
  </w:num>
  <w:num w:numId="136">
    <w:abstractNumId w:val="169"/>
  </w:num>
  <w:num w:numId="137">
    <w:abstractNumId w:val="147"/>
  </w:num>
  <w:num w:numId="138">
    <w:abstractNumId w:val="222"/>
  </w:num>
  <w:num w:numId="139">
    <w:abstractNumId w:val="260"/>
  </w:num>
  <w:num w:numId="140">
    <w:abstractNumId w:val="181"/>
  </w:num>
  <w:num w:numId="141">
    <w:abstractNumId w:val="214"/>
  </w:num>
  <w:num w:numId="142">
    <w:abstractNumId w:val="65"/>
  </w:num>
  <w:num w:numId="143">
    <w:abstractNumId w:val="199"/>
  </w:num>
  <w:num w:numId="144">
    <w:abstractNumId w:val="128"/>
  </w:num>
  <w:num w:numId="145">
    <w:abstractNumId w:val="98"/>
  </w:num>
  <w:num w:numId="146">
    <w:abstractNumId w:val="172"/>
  </w:num>
  <w:num w:numId="147">
    <w:abstractNumId w:val="218"/>
  </w:num>
  <w:num w:numId="148">
    <w:abstractNumId w:val="62"/>
  </w:num>
  <w:num w:numId="149">
    <w:abstractNumId w:val="190"/>
  </w:num>
  <w:num w:numId="150">
    <w:abstractNumId w:val="231"/>
  </w:num>
  <w:num w:numId="151">
    <w:abstractNumId w:val="129"/>
  </w:num>
  <w:num w:numId="152">
    <w:abstractNumId w:val="54"/>
  </w:num>
  <w:num w:numId="153">
    <w:abstractNumId w:val="114"/>
  </w:num>
  <w:num w:numId="154">
    <w:abstractNumId w:val="182"/>
  </w:num>
  <w:num w:numId="155">
    <w:abstractNumId w:val="68"/>
  </w:num>
  <w:num w:numId="156">
    <w:abstractNumId w:val="263"/>
  </w:num>
  <w:num w:numId="157">
    <w:abstractNumId w:val="149"/>
  </w:num>
  <w:num w:numId="158">
    <w:abstractNumId w:val="252"/>
  </w:num>
  <w:num w:numId="159">
    <w:abstractNumId w:val="121"/>
  </w:num>
  <w:num w:numId="160">
    <w:abstractNumId w:val="245"/>
  </w:num>
  <w:num w:numId="161">
    <w:abstractNumId w:val="99"/>
  </w:num>
  <w:num w:numId="162">
    <w:abstractNumId w:val="221"/>
  </w:num>
  <w:num w:numId="163">
    <w:abstractNumId w:val="164"/>
  </w:num>
  <w:num w:numId="164">
    <w:abstractNumId w:val="217"/>
  </w:num>
  <w:num w:numId="165">
    <w:abstractNumId w:val="162"/>
  </w:num>
  <w:num w:numId="166">
    <w:abstractNumId w:val="243"/>
  </w:num>
  <w:num w:numId="167">
    <w:abstractNumId w:val="229"/>
  </w:num>
  <w:num w:numId="168">
    <w:abstractNumId w:val="230"/>
  </w:num>
  <w:num w:numId="169">
    <w:abstractNumId w:val="226"/>
  </w:num>
  <w:num w:numId="170">
    <w:abstractNumId w:val="87"/>
  </w:num>
  <w:num w:numId="171">
    <w:abstractNumId w:val="256"/>
  </w:num>
  <w:num w:numId="172">
    <w:abstractNumId w:val="249"/>
  </w:num>
  <w:num w:numId="173">
    <w:abstractNumId w:val="113"/>
  </w:num>
  <w:num w:numId="174">
    <w:abstractNumId w:val="112"/>
  </w:num>
  <w:num w:numId="175">
    <w:abstractNumId w:val="185"/>
  </w:num>
  <w:num w:numId="176">
    <w:abstractNumId w:val="44"/>
  </w:num>
  <w:num w:numId="177">
    <w:abstractNumId w:val="111"/>
  </w:num>
  <w:num w:numId="178">
    <w:abstractNumId w:val="40"/>
  </w:num>
  <w:num w:numId="179">
    <w:abstractNumId w:val="134"/>
  </w:num>
  <w:num w:numId="180">
    <w:abstractNumId w:val="167"/>
  </w:num>
  <w:num w:numId="181">
    <w:abstractNumId w:val="61"/>
  </w:num>
  <w:num w:numId="182">
    <w:abstractNumId w:val="165"/>
  </w:num>
  <w:num w:numId="183">
    <w:abstractNumId w:val="126"/>
  </w:num>
  <w:num w:numId="184">
    <w:abstractNumId w:val="58"/>
  </w:num>
  <w:num w:numId="185">
    <w:abstractNumId w:val="186"/>
  </w:num>
  <w:num w:numId="186">
    <w:abstractNumId w:val="220"/>
  </w:num>
  <w:num w:numId="187">
    <w:abstractNumId w:val="81"/>
  </w:num>
  <w:num w:numId="188">
    <w:abstractNumId w:val="107"/>
  </w:num>
  <w:num w:numId="189">
    <w:abstractNumId w:val="66"/>
  </w:num>
  <w:num w:numId="190">
    <w:abstractNumId w:val="51"/>
  </w:num>
  <w:num w:numId="191">
    <w:abstractNumId w:val="211"/>
  </w:num>
  <w:num w:numId="192">
    <w:abstractNumId w:val="1"/>
  </w:num>
  <w:num w:numId="193">
    <w:abstractNumId w:val="2"/>
  </w:num>
  <w:num w:numId="194">
    <w:abstractNumId w:val="3"/>
  </w:num>
  <w:num w:numId="195">
    <w:abstractNumId w:val="4"/>
  </w:num>
  <w:num w:numId="196">
    <w:abstractNumId w:val="5"/>
  </w:num>
  <w:num w:numId="197">
    <w:abstractNumId w:val="6"/>
  </w:num>
  <w:num w:numId="198">
    <w:abstractNumId w:val="7"/>
  </w:num>
  <w:num w:numId="199">
    <w:abstractNumId w:val="8"/>
  </w:num>
  <w:num w:numId="200">
    <w:abstractNumId w:val="9"/>
  </w:num>
  <w:num w:numId="201">
    <w:abstractNumId w:val="10"/>
  </w:num>
  <w:num w:numId="202">
    <w:abstractNumId w:val="11"/>
  </w:num>
  <w:num w:numId="203">
    <w:abstractNumId w:val="12"/>
  </w:num>
  <w:num w:numId="204">
    <w:abstractNumId w:val="13"/>
  </w:num>
  <w:num w:numId="205">
    <w:abstractNumId w:val="14"/>
  </w:num>
  <w:num w:numId="206">
    <w:abstractNumId w:val="15"/>
  </w:num>
  <w:num w:numId="207">
    <w:abstractNumId w:val="16"/>
  </w:num>
  <w:num w:numId="208">
    <w:abstractNumId w:val="17"/>
  </w:num>
  <w:num w:numId="209">
    <w:abstractNumId w:val="18"/>
  </w:num>
  <w:num w:numId="210">
    <w:abstractNumId w:val="19"/>
  </w:num>
  <w:num w:numId="211">
    <w:abstractNumId w:val="20"/>
  </w:num>
  <w:num w:numId="212">
    <w:abstractNumId w:val="21"/>
  </w:num>
  <w:num w:numId="213">
    <w:abstractNumId w:val="22"/>
  </w:num>
  <w:num w:numId="214">
    <w:abstractNumId w:val="23"/>
  </w:num>
  <w:num w:numId="215">
    <w:abstractNumId w:val="24"/>
  </w:num>
  <w:num w:numId="216">
    <w:abstractNumId w:val="25"/>
  </w:num>
  <w:num w:numId="217">
    <w:abstractNumId w:val="26"/>
  </w:num>
  <w:num w:numId="218">
    <w:abstractNumId w:val="27"/>
  </w:num>
  <w:num w:numId="219">
    <w:abstractNumId w:val="28"/>
  </w:num>
  <w:num w:numId="220">
    <w:abstractNumId w:val="29"/>
  </w:num>
  <w:num w:numId="221">
    <w:abstractNumId w:val="30"/>
  </w:num>
  <w:num w:numId="222">
    <w:abstractNumId w:val="31"/>
  </w:num>
  <w:num w:numId="223">
    <w:abstractNumId w:val="32"/>
  </w:num>
  <w:num w:numId="224">
    <w:abstractNumId w:val="33"/>
  </w:num>
  <w:num w:numId="225">
    <w:abstractNumId w:val="34"/>
  </w:num>
  <w:num w:numId="226">
    <w:abstractNumId w:val="35"/>
  </w:num>
  <w:num w:numId="227">
    <w:abstractNumId w:val="36"/>
  </w:num>
  <w:num w:numId="228">
    <w:abstractNumId w:val="37"/>
  </w:num>
  <w:num w:numId="229">
    <w:abstractNumId w:val="0"/>
  </w:num>
  <w:num w:numId="230">
    <w:abstractNumId w:val="142"/>
  </w:num>
  <w:num w:numId="231">
    <w:abstractNumId w:val="96"/>
  </w:num>
  <w:num w:numId="232">
    <w:abstractNumId w:val="63"/>
  </w:num>
  <w:num w:numId="233">
    <w:abstractNumId w:val="195"/>
  </w:num>
  <w:num w:numId="234">
    <w:abstractNumId w:val="89"/>
  </w:num>
  <w:num w:numId="235">
    <w:abstractNumId w:val="131"/>
  </w:num>
  <w:num w:numId="236">
    <w:abstractNumId w:val="154"/>
  </w:num>
  <w:num w:numId="237">
    <w:abstractNumId w:val="232"/>
  </w:num>
  <w:num w:numId="238">
    <w:abstractNumId w:val="69"/>
  </w:num>
  <w:num w:numId="239">
    <w:abstractNumId w:val="179"/>
  </w:num>
  <w:num w:numId="240">
    <w:abstractNumId w:val="233"/>
  </w:num>
  <w:num w:numId="241">
    <w:abstractNumId w:val="228"/>
  </w:num>
  <w:num w:numId="242">
    <w:abstractNumId w:val="97"/>
  </w:num>
  <w:num w:numId="243">
    <w:abstractNumId w:val="125"/>
  </w:num>
  <w:num w:numId="244">
    <w:abstractNumId w:val="56"/>
  </w:num>
  <w:num w:numId="245">
    <w:abstractNumId w:val="204"/>
  </w:num>
  <w:num w:numId="246">
    <w:abstractNumId w:val="73"/>
  </w:num>
  <w:num w:numId="247">
    <w:abstractNumId w:val="141"/>
  </w:num>
  <w:num w:numId="248">
    <w:abstractNumId w:val="91"/>
  </w:num>
  <w:num w:numId="249">
    <w:abstractNumId w:val="78"/>
  </w:num>
  <w:num w:numId="250">
    <w:abstractNumId w:val="132"/>
  </w:num>
  <w:num w:numId="251">
    <w:abstractNumId w:val="241"/>
  </w:num>
  <w:num w:numId="252">
    <w:abstractNumId w:val="82"/>
  </w:num>
  <w:num w:numId="253">
    <w:abstractNumId w:val="257"/>
  </w:num>
  <w:num w:numId="254">
    <w:abstractNumId w:val="60"/>
  </w:num>
  <w:num w:numId="255">
    <w:abstractNumId w:val="45"/>
  </w:num>
  <w:num w:numId="256">
    <w:abstractNumId w:val="168"/>
  </w:num>
  <w:num w:numId="257">
    <w:abstractNumId w:val="192"/>
  </w:num>
  <w:num w:numId="258">
    <w:abstractNumId w:val="253"/>
  </w:num>
  <w:num w:numId="259">
    <w:abstractNumId w:val="184"/>
  </w:num>
  <w:num w:numId="260">
    <w:abstractNumId w:val="201"/>
  </w:num>
  <w:num w:numId="261">
    <w:abstractNumId w:val="72"/>
  </w:num>
  <w:num w:numId="262">
    <w:abstractNumId w:val="84"/>
  </w:num>
  <w:num w:numId="263">
    <w:abstractNumId w:val="140"/>
  </w:num>
  <w:num w:numId="264">
    <w:abstractNumId w:val="104"/>
  </w:num>
  <w:numIdMacAtCleanup w:val="2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D72"/>
    <w:rsid w:val="00011B86"/>
    <w:rsid w:val="00056A80"/>
    <w:rsid w:val="00097EB7"/>
    <w:rsid w:val="000A5BEF"/>
    <w:rsid w:val="000C4A59"/>
    <w:rsid w:val="001108EA"/>
    <w:rsid w:val="001510AE"/>
    <w:rsid w:val="0018620C"/>
    <w:rsid w:val="00196A8A"/>
    <w:rsid w:val="001A07B8"/>
    <w:rsid w:val="001B6063"/>
    <w:rsid w:val="00242D07"/>
    <w:rsid w:val="00281D9A"/>
    <w:rsid w:val="003B00C3"/>
    <w:rsid w:val="003B756C"/>
    <w:rsid w:val="003E1566"/>
    <w:rsid w:val="003F0D72"/>
    <w:rsid w:val="004045FF"/>
    <w:rsid w:val="00454F0C"/>
    <w:rsid w:val="00455EEC"/>
    <w:rsid w:val="00475B86"/>
    <w:rsid w:val="004B4CBF"/>
    <w:rsid w:val="004D4E79"/>
    <w:rsid w:val="00510031"/>
    <w:rsid w:val="00617165"/>
    <w:rsid w:val="006439A0"/>
    <w:rsid w:val="008054FD"/>
    <w:rsid w:val="00827C4E"/>
    <w:rsid w:val="0083790F"/>
    <w:rsid w:val="00840CBA"/>
    <w:rsid w:val="00875A93"/>
    <w:rsid w:val="008A3C02"/>
    <w:rsid w:val="008E1949"/>
    <w:rsid w:val="008E2C9D"/>
    <w:rsid w:val="009F2D6F"/>
    <w:rsid w:val="00A35BA8"/>
    <w:rsid w:val="00A36828"/>
    <w:rsid w:val="00AA3EC6"/>
    <w:rsid w:val="00B7798B"/>
    <w:rsid w:val="00BB5DD2"/>
    <w:rsid w:val="00BC0268"/>
    <w:rsid w:val="00C36D66"/>
    <w:rsid w:val="00CD291C"/>
    <w:rsid w:val="00D23674"/>
    <w:rsid w:val="00D77207"/>
    <w:rsid w:val="00D86A28"/>
    <w:rsid w:val="00EA433E"/>
    <w:rsid w:val="00ED6B61"/>
    <w:rsid w:val="00EE0ED1"/>
    <w:rsid w:val="00F17598"/>
    <w:rsid w:val="00F77021"/>
    <w:rsid w:val="00FA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8FA659-5335-4856-BC26-72348C9A9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A28"/>
    <w:pPr>
      <w:spacing w:after="0" w:line="300" w:lineRule="auto"/>
    </w:pPr>
    <w:rPr>
      <w:sz w:val="28"/>
      <w:lang w:val="vi-VN"/>
    </w:rPr>
  </w:style>
  <w:style w:type="paragraph" w:styleId="Heading1">
    <w:name w:val="heading 1"/>
    <w:basedOn w:val="Normal"/>
    <w:next w:val="Normal"/>
    <w:link w:val="Heading1Char"/>
    <w:uiPriority w:val="9"/>
    <w:qFormat/>
    <w:rsid w:val="00D86A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86A2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86A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86A2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86A2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A28"/>
    <w:rPr>
      <w:rFonts w:asciiTheme="majorHAnsi" w:eastAsiaTheme="majorEastAsia" w:hAnsiTheme="majorHAnsi" w:cstheme="majorBidi"/>
      <w:color w:val="2E74B5" w:themeColor="accent1" w:themeShade="BF"/>
      <w:sz w:val="32"/>
      <w:szCs w:val="32"/>
      <w:lang w:val="vi-VN"/>
    </w:rPr>
  </w:style>
  <w:style w:type="character" w:customStyle="1" w:styleId="Heading2Char">
    <w:name w:val="Heading 2 Char"/>
    <w:basedOn w:val="DefaultParagraphFont"/>
    <w:link w:val="Heading2"/>
    <w:uiPriority w:val="9"/>
    <w:rsid w:val="00D86A28"/>
    <w:rPr>
      <w:rFonts w:asciiTheme="majorHAnsi" w:eastAsiaTheme="majorEastAsia" w:hAnsiTheme="majorHAnsi" w:cstheme="majorBidi"/>
      <w:color w:val="2E74B5" w:themeColor="accent1" w:themeShade="BF"/>
      <w:sz w:val="26"/>
      <w:szCs w:val="26"/>
      <w:lang w:val="vi-VN"/>
    </w:rPr>
  </w:style>
  <w:style w:type="character" w:customStyle="1" w:styleId="Heading3Char">
    <w:name w:val="Heading 3 Char"/>
    <w:basedOn w:val="DefaultParagraphFont"/>
    <w:link w:val="Heading3"/>
    <w:uiPriority w:val="9"/>
    <w:semiHidden/>
    <w:rsid w:val="00D86A28"/>
    <w:rPr>
      <w:rFonts w:asciiTheme="majorHAnsi" w:eastAsiaTheme="majorEastAsia" w:hAnsiTheme="majorHAnsi" w:cstheme="majorBidi"/>
      <w:color w:val="1F4D78" w:themeColor="accent1" w:themeShade="7F"/>
      <w:szCs w:val="24"/>
      <w:lang w:val="vi-VN"/>
    </w:rPr>
  </w:style>
  <w:style w:type="character" w:customStyle="1" w:styleId="Heading4Char">
    <w:name w:val="Heading 4 Char"/>
    <w:basedOn w:val="DefaultParagraphFont"/>
    <w:link w:val="Heading4"/>
    <w:uiPriority w:val="9"/>
    <w:semiHidden/>
    <w:rsid w:val="00D86A28"/>
    <w:rPr>
      <w:rFonts w:asciiTheme="majorHAnsi" w:eastAsiaTheme="majorEastAsia" w:hAnsiTheme="majorHAnsi" w:cstheme="majorBidi"/>
      <w:i/>
      <w:iCs/>
      <w:color w:val="2E74B5" w:themeColor="accent1" w:themeShade="BF"/>
      <w:sz w:val="28"/>
      <w:lang w:val="vi-VN"/>
    </w:rPr>
  </w:style>
  <w:style w:type="character" w:customStyle="1" w:styleId="Heading5Char">
    <w:name w:val="Heading 5 Char"/>
    <w:basedOn w:val="DefaultParagraphFont"/>
    <w:link w:val="Heading5"/>
    <w:uiPriority w:val="9"/>
    <w:semiHidden/>
    <w:rsid w:val="00D86A28"/>
    <w:rPr>
      <w:rFonts w:asciiTheme="majorHAnsi" w:eastAsiaTheme="majorEastAsia" w:hAnsiTheme="majorHAnsi" w:cstheme="majorBidi"/>
      <w:color w:val="2E74B5" w:themeColor="accent1" w:themeShade="BF"/>
      <w:sz w:val="28"/>
      <w:lang w:val="vi-VN"/>
    </w:rPr>
  </w:style>
  <w:style w:type="paragraph" w:customStyle="1" w:styleId="Chng">
    <w:name w:val="Chương"/>
    <w:basedOn w:val="Normal"/>
    <w:link w:val="ChngChar"/>
    <w:qFormat/>
    <w:rsid w:val="00D86A28"/>
    <w:pPr>
      <w:spacing w:line="360" w:lineRule="auto"/>
      <w:jc w:val="center"/>
    </w:pPr>
    <w:rPr>
      <w:rFonts w:eastAsia="Times New Roman" w:cs="Times New Roman"/>
      <w:b/>
      <w:sz w:val="48"/>
      <w:szCs w:val="32"/>
      <w:lang w:val="es-ES" w:eastAsia="x-none"/>
    </w:rPr>
  </w:style>
  <w:style w:type="character" w:customStyle="1" w:styleId="ChngChar">
    <w:name w:val="Chương Char"/>
    <w:link w:val="Chng"/>
    <w:rsid w:val="00D86A28"/>
    <w:rPr>
      <w:rFonts w:eastAsia="Times New Roman" w:cs="Times New Roman"/>
      <w:b/>
      <w:sz w:val="48"/>
      <w:szCs w:val="32"/>
      <w:lang w:val="es-ES" w:eastAsia="x-none"/>
    </w:rPr>
  </w:style>
  <w:style w:type="paragraph" w:styleId="ListParagraph">
    <w:name w:val="List Paragraph"/>
    <w:basedOn w:val="Normal"/>
    <w:link w:val="ListParagraphChar"/>
    <w:uiPriority w:val="34"/>
    <w:qFormat/>
    <w:rsid w:val="00D86A28"/>
    <w:pPr>
      <w:ind w:left="720"/>
      <w:contextualSpacing/>
    </w:pPr>
  </w:style>
  <w:style w:type="character" w:customStyle="1" w:styleId="ListParagraphChar">
    <w:name w:val="List Paragraph Char"/>
    <w:link w:val="ListParagraph"/>
    <w:uiPriority w:val="34"/>
    <w:rsid w:val="00D86A28"/>
    <w:rPr>
      <w:sz w:val="28"/>
      <w:lang w:val="vi-VN"/>
    </w:rPr>
  </w:style>
  <w:style w:type="paragraph" w:customStyle="1" w:styleId="Style1">
    <w:name w:val="Style1"/>
    <w:basedOn w:val="Normal"/>
    <w:link w:val="Style1Char"/>
    <w:autoRedefine/>
    <w:qFormat/>
    <w:rsid w:val="00D86A28"/>
    <w:rPr>
      <w:rFonts w:asciiTheme="majorHAnsi" w:hAnsiTheme="majorHAnsi" w:cstheme="majorHAnsi"/>
      <w:szCs w:val="28"/>
      <w:lang w:eastAsia="vi-VN"/>
    </w:rPr>
  </w:style>
  <w:style w:type="character" w:customStyle="1" w:styleId="Style1Char">
    <w:name w:val="Style1 Char"/>
    <w:basedOn w:val="DefaultParagraphFont"/>
    <w:link w:val="Style1"/>
    <w:rsid w:val="00D86A28"/>
    <w:rPr>
      <w:rFonts w:asciiTheme="majorHAnsi" w:hAnsiTheme="majorHAnsi" w:cstheme="majorHAnsi"/>
      <w:sz w:val="28"/>
      <w:szCs w:val="28"/>
      <w:lang w:val="vi-VN" w:eastAsia="vi-VN"/>
    </w:rPr>
  </w:style>
  <w:style w:type="paragraph" w:styleId="BodyText">
    <w:name w:val="Body Text"/>
    <w:basedOn w:val="Normal"/>
    <w:link w:val="BodyTextChar"/>
    <w:uiPriority w:val="1"/>
    <w:qFormat/>
    <w:rsid w:val="00D86A28"/>
    <w:pPr>
      <w:widowControl w:val="0"/>
      <w:autoSpaceDE w:val="0"/>
      <w:autoSpaceDN w:val="0"/>
      <w:spacing w:before="119" w:line="240" w:lineRule="auto"/>
      <w:ind w:left="152" w:firstLine="567"/>
    </w:pPr>
    <w:rPr>
      <w:rFonts w:eastAsia="Times New Roman" w:cs="Times New Roman"/>
      <w:sz w:val="24"/>
      <w:szCs w:val="24"/>
      <w:lang w:val="en-US"/>
    </w:rPr>
  </w:style>
  <w:style w:type="character" w:customStyle="1" w:styleId="BodyTextChar">
    <w:name w:val="Body Text Char"/>
    <w:basedOn w:val="DefaultParagraphFont"/>
    <w:link w:val="BodyText"/>
    <w:uiPriority w:val="1"/>
    <w:rsid w:val="00D86A28"/>
    <w:rPr>
      <w:rFonts w:eastAsia="Times New Roman" w:cs="Times New Roman"/>
      <w:szCs w:val="24"/>
    </w:rPr>
  </w:style>
  <w:style w:type="paragraph" w:styleId="NormalWeb">
    <w:name w:val="Normal (Web)"/>
    <w:basedOn w:val="Normal"/>
    <w:link w:val="NormalWebChar"/>
    <w:uiPriority w:val="99"/>
    <w:unhideWhenUsed/>
    <w:rsid w:val="00D86A28"/>
    <w:pPr>
      <w:spacing w:before="100" w:beforeAutospacing="1" w:after="100" w:afterAutospacing="1" w:line="240" w:lineRule="auto"/>
    </w:pPr>
    <w:rPr>
      <w:rFonts w:eastAsia="Times New Roman" w:cs="Times New Roman"/>
      <w:sz w:val="24"/>
      <w:szCs w:val="24"/>
      <w:lang w:val="en-US"/>
    </w:rPr>
  </w:style>
  <w:style w:type="character" w:customStyle="1" w:styleId="NormalWebChar">
    <w:name w:val="Normal (Web) Char"/>
    <w:basedOn w:val="DefaultParagraphFont"/>
    <w:link w:val="NormalWeb"/>
    <w:uiPriority w:val="99"/>
    <w:rsid w:val="00D86A28"/>
    <w:rPr>
      <w:rFonts w:eastAsia="Times New Roman" w:cs="Times New Roman"/>
      <w:szCs w:val="24"/>
    </w:rPr>
  </w:style>
  <w:style w:type="character" w:styleId="Strong">
    <w:name w:val="Strong"/>
    <w:uiPriority w:val="22"/>
    <w:qFormat/>
    <w:rsid w:val="00D86A28"/>
    <w:rPr>
      <w:b/>
      <w:bCs/>
    </w:rPr>
  </w:style>
  <w:style w:type="character" w:styleId="Emphasis">
    <w:name w:val="Emphasis"/>
    <w:uiPriority w:val="20"/>
    <w:qFormat/>
    <w:rsid w:val="00D86A28"/>
    <w:rPr>
      <w:i/>
      <w:iCs/>
    </w:rPr>
  </w:style>
  <w:style w:type="paragraph" w:styleId="TOCHeading">
    <w:name w:val="TOC Heading"/>
    <w:basedOn w:val="Heading1"/>
    <w:next w:val="Normal"/>
    <w:uiPriority w:val="39"/>
    <w:unhideWhenUsed/>
    <w:qFormat/>
    <w:rsid w:val="00D86A28"/>
    <w:pPr>
      <w:outlineLvl w:val="9"/>
    </w:pPr>
    <w:rPr>
      <w:lang w:val="en-US"/>
    </w:rPr>
  </w:style>
  <w:style w:type="paragraph" w:styleId="TOC1">
    <w:name w:val="toc 1"/>
    <w:basedOn w:val="Normal"/>
    <w:next w:val="Normal"/>
    <w:autoRedefine/>
    <w:uiPriority w:val="39"/>
    <w:unhideWhenUsed/>
    <w:rsid w:val="00D86A28"/>
    <w:pPr>
      <w:spacing w:after="100"/>
    </w:pPr>
  </w:style>
  <w:style w:type="paragraph" w:styleId="TOC2">
    <w:name w:val="toc 2"/>
    <w:basedOn w:val="Normal"/>
    <w:next w:val="Normal"/>
    <w:autoRedefine/>
    <w:uiPriority w:val="39"/>
    <w:unhideWhenUsed/>
    <w:rsid w:val="00D86A28"/>
    <w:pPr>
      <w:spacing w:after="100"/>
      <w:ind w:left="280"/>
    </w:pPr>
  </w:style>
  <w:style w:type="character" w:styleId="Hyperlink">
    <w:name w:val="Hyperlink"/>
    <w:basedOn w:val="DefaultParagraphFont"/>
    <w:uiPriority w:val="99"/>
    <w:unhideWhenUsed/>
    <w:rsid w:val="00D86A28"/>
    <w:rPr>
      <w:color w:val="0563C1" w:themeColor="hyperlink"/>
      <w:u w:val="single"/>
    </w:rPr>
  </w:style>
  <w:style w:type="paragraph" w:styleId="TOC3">
    <w:name w:val="toc 3"/>
    <w:basedOn w:val="Normal"/>
    <w:next w:val="Normal"/>
    <w:autoRedefine/>
    <w:uiPriority w:val="39"/>
    <w:unhideWhenUsed/>
    <w:rsid w:val="00D86A28"/>
    <w:pPr>
      <w:spacing w:after="100"/>
      <w:ind w:left="440"/>
    </w:pPr>
    <w:rPr>
      <w:rFonts w:asciiTheme="minorHAnsi" w:eastAsiaTheme="minorEastAsia" w:hAnsiTheme="minorHAnsi" w:cs="Times New Roman"/>
      <w:sz w:val="22"/>
      <w:lang w:val="en-US"/>
    </w:rPr>
  </w:style>
  <w:style w:type="table" w:styleId="TableGrid">
    <w:name w:val="Table Grid"/>
    <w:basedOn w:val="TableNormal"/>
    <w:uiPriority w:val="39"/>
    <w:rsid w:val="00D86A28"/>
    <w:pPr>
      <w:spacing w:after="0" w:line="240" w:lineRule="auto"/>
    </w:pPr>
    <w:rPr>
      <w:rFonts w:asciiTheme="minorHAnsi" w:hAnsiTheme="minorHAnsi"/>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6A2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A28"/>
    <w:rPr>
      <w:rFonts w:ascii="Segoe UI" w:hAnsi="Segoe UI" w:cs="Segoe UI"/>
      <w:sz w:val="18"/>
      <w:szCs w:val="18"/>
      <w:lang w:val="vi-VN"/>
    </w:rPr>
  </w:style>
  <w:style w:type="paragraph" w:customStyle="1" w:styleId="DefaultParagraphFontParaCharCharCharCharChar">
    <w:name w:val="Default Paragraph Font Para Char Char Char Char Char"/>
    <w:autoRedefine/>
    <w:rsid w:val="00D86A28"/>
    <w:pPr>
      <w:tabs>
        <w:tab w:val="left" w:pos="1152"/>
      </w:tabs>
      <w:spacing w:before="120" w:after="120" w:line="312" w:lineRule="auto"/>
    </w:pPr>
    <w:rPr>
      <w:rFonts w:ascii="Arial" w:eastAsia="Times New Roman" w:hAnsi="Arial" w:cs="Arial"/>
      <w:sz w:val="26"/>
      <w:szCs w:val="26"/>
    </w:rPr>
  </w:style>
  <w:style w:type="paragraph" w:styleId="Header">
    <w:name w:val="header"/>
    <w:basedOn w:val="Normal"/>
    <w:link w:val="HeaderChar"/>
    <w:uiPriority w:val="99"/>
    <w:unhideWhenUsed/>
    <w:rsid w:val="00D86A28"/>
    <w:pPr>
      <w:tabs>
        <w:tab w:val="center" w:pos="4680"/>
        <w:tab w:val="right" w:pos="9360"/>
      </w:tabs>
      <w:spacing w:line="240" w:lineRule="auto"/>
    </w:pPr>
  </w:style>
  <w:style w:type="character" w:customStyle="1" w:styleId="HeaderChar">
    <w:name w:val="Header Char"/>
    <w:basedOn w:val="DefaultParagraphFont"/>
    <w:link w:val="Header"/>
    <w:uiPriority w:val="99"/>
    <w:rsid w:val="00D86A28"/>
    <w:rPr>
      <w:sz w:val="28"/>
      <w:lang w:val="vi-VN"/>
    </w:rPr>
  </w:style>
  <w:style w:type="paragraph" w:styleId="Footer">
    <w:name w:val="footer"/>
    <w:basedOn w:val="Normal"/>
    <w:link w:val="FooterChar"/>
    <w:uiPriority w:val="99"/>
    <w:unhideWhenUsed/>
    <w:rsid w:val="00D86A28"/>
    <w:pPr>
      <w:tabs>
        <w:tab w:val="center" w:pos="4680"/>
        <w:tab w:val="right" w:pos="9360"/>
      </w:tabs>
      <w:spacing w:line="240" w:lineRule="auto"/>
    </w:pPr>
  </w:style>
  <w:style w:type="character" w:customStyle="1" w:styleId="FooterChar">
    <w:name w:val="Footer Char"/>
    <w:basedOn w:val="DefaultParagraphFont"/>
    <w:link w:val="Footer"/>
    <w:uiPriority w:val="99"/>
    <w:rsid w:val="00D86A28"/>
    <w:rPr>
      <w:sz w:val="28"/>
      <w:lang w:val="vi-VN"/>
    </w:rPr>
  </w:style>
  <w:style w:type="paragraph" w:customStyle="1" w:styleId="ndesc">
    <w:name w:val="ndesc"/>
    <w:basedOn w:val="Normal"/>
    <w:rsid w:val="004B4CBF"/>
    <w:pPr>
      <w:spacing w:before="100" w:beforeAutospacing="1" w:after="100" w:afterAutospacing="1" w:line="240" w:lineRule="auto"/>
    </w:pPr>
    <w:rPr>
      <w:rFonts w:eastAsia="Times New Roman" w:cs="Times New Roman"/>
      <w:sz w:val="24"/>
      <w:szCs w:val="24"/>
      <w:lang w:val="en-US"/>
    </w:rPr>
  </w:style>
  <w:style w:type="paragraph" w:customStyle="1" w:styleId="StyleDefault">
    <w:name w:val="StyleDefault"/>
    <w:basedOn w:val="Normal"/>
    <w:link w:val="StyleDefaultChar"/>
    <w:qFormat/>
    <w:rsid w:val="001B6063"/>
    <w:rPr>
      <w:rFonts w:asciiTheme="majorHAnsi" w:hAnsiTheme="majorHAnsi" w:cstheme="majorHAnsi"/>
      <w:szCs w:val="28"/>
    </w:rPr>
  </w:style>
  <w:style w:type="character" w:customStyle="1" w:styleId="StyleDefaultChar">
    <w:name w:val="StyleDefault Char"/>
    <w:basedOn w:val="DefaultParagraphFont"/>
    <w:link w:val="StyleDefault"/>
    <w:rsid w:val="001B6063"/>
    <w:rPr>
      <w:rFonts w:asciiTheme="majorHAnsi" w:hAnsiTheme="majorHAnsi" w:cstheme="majorHAnsi"/>
      <w:sz w:val="28"/>
      <w:szCs w:val="28"/>
      <w:lang w:val="vi-VN"/>
    </w:rPr>
  </w:style>
  <w:style w:type="paragraph" w:styleId="TOC4">
    <w:name w:val="toc 4"/>
    <w:basedOn w:val="Normal"/>
    <w:next w:val="Normal"/>
    <w:autoRedefine/>
    <w:uiPriority w:val="39"/>
    <w:unhideWhenUsed/>
    <w:rsid w:val="00097EB7"/>
    <w:pPr>
      <w:spacing w:after="100" w:line="259" w:lineRule="auto"/>
      <w:ind w:left="660"/>
    </w:pPr>
    <w:rPr>
      <w:rFonts w:asciiTheme="minorHAnsi" w:eastAsiaTheme="minorEastAsia" w:hAnsiTheme="minorHAnsi"/>
      <w:sz w:val="22"/>
      <w:lang w:val="en-US"/>
    </w:rPr>
  </w:style>
  <w:style w:type="paragraph" w:styleId="TOC5">
    <w:name w:val="toc 5"/>
    <w:basedOn w:val="Normal"/>
    <w:next w:val="Normal"/>
    <w:autoRedefine/>
    <w:uiPriority w:val="39"/>
    <w:unhideWhenUsed/>
    <w:rsid w:val="00097EB7"/>
    <w:pPr>
      <w:spacing w:after="100" w:line="259" w:lineRule="auto"/>
      <w:ind w:left="880"/>
    </w:pPr>
    <w:rPr>
      <w:rFonts w:asciiTheme="minorHAnsi" w:eastAsiaTheme="minorEastAsia" w:hAnsiTheme="minorHAnsi"/>
      <w:sz w:val="22"/>
      <w:lang w:val="en-US"/>
    </w:rPr>
  </w:style>
  <w:style w:type="paragraph" w:styleId="TOC6">
    <w:name w:val="toc 6"/>
    <w:basedOn w:val="Normal"/>
    <w:next w:val="Normal"/>
    <w:autoRedefine/>
    <w:uiPriority w:val="39"/>
    <w:unhideWhenUsed/>
    <w:rsid w:val="00097EB7"/>
    <w:pPr>
      <w:spacing w:after="100" w:line="259" w:lineRule="auto"/>
      <w:ind w:left="1100"/>
    </w:pPr>
    <w:rPr>
      <w:rFonts w:asciiTheme="minorHAnsi" w:eastAsiaTheme="minorEastAsia" w:hAnsiTheme="minorHAnsi"/>
      <w:sz w:val="22"/>
      <w:lang w:val="en-US"/>
    </w:rPr>
  </w:style>
  <w:style w:type="paragraph" w:styleId="TOC7">
    <w:name w:val="toc 7"/>
    <w:basedOn w:val="Normal"/>
    <w:next w:val="Normal"/>
    <w:autoRedefine/>
    <w:uiPriority w:val="39"/>
    <w:unhideWhenUsed/>
    <w:rsid w:val="00097EB7"/>
    <w:pPr>
      <w:spacing w:after="100" w:line="259" w:lineRule="auto"/>
      <w:ind w:left="1320"/>
    </w:pPr>
    <w:rPr>
      <w:rFonts w:asciiTheme="minorHAnsi" w:eastAsiaTheme="minorEastAsia" w:hAnsiTheme="minorHAnsi"/>
      <w:sz w:val="22"/>
      <w:lang w:val="en-US"/>
    </w:rPr>
  </w:style>
  <w:style w:type="paragraph" w:styleId="TOC8">
    <w:name w:val="toc 8"/>
    <w:basedOn w:val="Normal"/>
    <w:next w:val="Normal"/>
    <w:autoRedefine/>
    <w:uiPriority w:val="39"/>
    <w:unhideWhenUsed/>
    <w:rsid w:val="00097EB7"/>
    <w:pPr>
      <w:spacing w:after="100" w:line="259" w:lineRule="auto"/>
      <w:ind w:left="1540"/>
    </w:pPr>
    <w:rPr>
      <w:rFonts w:asciiTheme="minorHAnsi" w:eastAsiaTheme="minorEastAsia" w:hAnsiTheme="minorHAnsi"/>
      <w:sz w:val="22"/>
      <w:lang w:val="en-US"/>
    </w:rPr>
  </w:style>
  <w:style w:type="paragraph" w:styleId="TOC9">
    <w:name w:val="toc 9"/>
    <w:basedOn w:val="Normal"/>
    <w:next w:val="Normal"/>
    <w:autoRedefine/>
    <w:uiPriority w:val="39"/>
    <w:unhideWhenUsed/>
    <w:rsid w:val="00097EB7"/>
    <w:pPr>
      <w:spacing w:after="100" w:line="259" w:lineRule="auto"/>
      <w:ind w:left="1760"/>
    </w:pPr>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71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2.jpe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9.jpeg"/><Relationship Id="rId11" Type="http://schemas.openxmlformats.org/officeDocument/2006/relationships/image" Target="media/image5.jpeg"/><Relationship Id="rId32" Type="http://schemas.openxmlformats.org/officeDocument/2006/relationships/image" Target="media/image24.png"/><Relationship Id="rId37" Type="http://schemas.openxmlformats.org/officeDocument/2006/relationships/image" Target="media/image29.jpe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footer" Target="footer1.xm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70.png"/><Relationship Id="rId85" Type="http://schemas.openxmlformats.org/officeDocument/2006/relationships/image" Target="media/image75.png"/><Relationship Id="rId3" Type="http://schemas.openxmlformats.org/officeDocument/2006/relationships/styles" Target="styles.xml"/><Relationship Id="rId12" Type="http://schemas.openxmlformats.org/officeDocument/2006/relationships/image" Target="media/image50.jpeg"/><Relationship Id="rId17" Type="http://schemas.openxmlformats.org/officeDocument/2006/relationships/image" Target="media/image10.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8.jp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2.png"/><Relationship Id="rId41" Type="http://schemas.openxmlformats.org/officeDocument/2006/relationships/image" Target="media/image31.jpe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jpg"/><Relationship Id="rId49" Type="http://schemas.openxmlformats.org/officeDocument/2006/relationships/image" Target="media/image39.jpeg"/><Relationship Id="rId57" Type="http://schemas.openxmlformats.org/officeDocument/2006/relationships/image" Target="media/image47.png"/><Relationship Id="rId10" Type="http://schemas.openxmlformats.org/officeDocument/2006/relationships/image" Target="media/image4.jpeg"/><Relationship Id="rId31" Type="http://schemas.openxmlformats.org/officeDocument/2006/relationships/image" Target="media/image23.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header" Target="header2.xm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9.jpg"/><Relationship Id="rId34" Type="http://schemas.openxmlformats.org/officeDocument/2006/relationships/image" Target="media/image26.jpe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0.jp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11.png"/><Relationship Id="rId14" Type="http://schemas.openxmlformats.org/officeDocument/2006/relationships/image" Target="media/image7.jpeg"/><Relationship Id="rId30" Type="http://schemas.openxmlformats.org/officeDocument/2006/relationships/image" Target="media/image22.png"/><Relationship Id="rId35" Type="http://schemas.openxmlformats.org/officeDocument/2006/relationships/image" Target="media/image28.jpeg"/><Relationship Id="rId56" Type="http://schemas.openxmlformats.org/officeDocument/2006/relationships/image" Target="media/image46.png"/><Relationship Id="rId77" Type="http://schemas.openxmlformats.org/officeDocument/2006/relationships/image" Target="media/image67.png"/><Relationship Id="rId8" Type="http://schemas.openxmlformats.org/officeDocument/2006/relationships/image" Target="media/image2.jpe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header" Target="header1.xml"/><Relationship Id="rId98"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7DF9B-EE24-4A32-A6B6-2581AB07A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709</Pages>
  <Words>128020</Words>
  <Characters>729720</Characters>
  <Application>Microsoft Office Word</Application>
  <DocSecurity>0</DocSecurity>
  <Lines>6081</Lines>
  <Paragraphs>1712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cp:lastPrinted>2022-12-15T10:59:00Z</cp:lastPrinted>
  <dcterms:created xsi:type="dcterms:W3CDTF">2022-09-05T07:48:00Z</dcterms:created>
  <dcterms:modified xsi:type="dcterms:W3CDTF">2022-12-15T11:00:00Z</dcterms:modified>
</cp:coreProperties>
</file>